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2FC19">
      <w:pPr>
        <w:keepNext w:val="0"/>
        <w:keepLines w:val="0"/>
        <w:pageBreakBefore w:val="0"/>
        <w:widowControl w:val="0"/>
        <w:kinsoku/>
        <w:wordWrap/>
        <w:overflowPunct w:val="0"/>
        <w:topLinePunct w:val="0"/>
        <w:autoSpaceDE/>
        <w:autoSpaceDN/>
        <w:bidi w:val="0"/>
        <w:spacing w:line="560" w:lineRule="exact"/>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专业名称：动漫设计</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550116</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p>
    <w:p w14:paraId="6D814427">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主考学校：</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河南科技大学</w:t>
      </w:r>
    </w:p>
    <w:p w14:paraId="48DF3A8A">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开考形式：面向社会</w:t>
      </w:r>
    </w:p>
    <w:p w14:paraId="0FDF6A65">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14:paraId="379CAC06">
      <w:pPr>
        <w:pStyle w:val="2"/>
        <w:keepNext w:val="0"/>
        <w:keepLines w:val="0"/>
        <w:pageBreakBefore w:val="0"/>
        <w:widowControl w:val="0"/>
        <w:kinsoku/>
        <w:wordWrap/>
        <w:overflowPunct w:val="0"/>
        <w:topLinePunct w:val="0"/>
        <w:autoSpaceDE/>
        <w:autoSpaceDN/>
        <w:bidi w:val="0"/>
        <w:adjustRightInd/>
        <w:snapToGrid/>
        <w:spacing w:before="0" w:after="0" w:line="660" w:lineRule="exact"/>
        <w:ind w:firstLine="0"/>
        <w:textAlignment w:val="auto"/>
        <w:rPr>
          <w:b w:val="0"/>
          <w:bCs w:val="0"/>
          <w:color w:val="auto"/>
          <w:highlight w:val="none"/>
        </w:rPr>
      </w:pPr>
      <w:bookmarkStart w:id="0" w:name="_Toc28407"/>
      <w:bookmarkStart w:id="1" w:name="_Toc11419"/>
      <w:r>
        <w:rPr>
          <w:rFonts w:hint="eastAsia"/>
          <w:b w:val="0"/>
          <w:bCs w:val="0"/>
          <w:color w:val="auto"/>
          <w:highlight w:val="none"/>
        </w:rPr>
        <w:t>河南省高等教育自学考试</w:t>
      </w:r>
      <w:bookmarkEnd w:id="0"/>
      <w:bookmarkEnd w:id="1"/>
    </w:p>
    <w:p w14:paraId="5E704077">
      <w:pPr>
        <w:pStyle w:val="2"/>
        <w:keepNext w:val="0"/>
        <w:keepLines w:val="0"/>
        <w:pageBreakBefore w:val="0"/>
        <w:widowControl w:val="0"/>
        <w:kinsoku/>
        <w:wordWrap/>
        <w:overflowPunct w:val="0"/>
        <w:topLinePunct w:val="0"/>
        <w:autoSpaceDE/>
        <w:autoSpaceDN/>
        <w:bidi w:val="0"/>
        <w:adjustRightInd/>
        <w:snapToGrid/>
        <w:spacing w:before="0" w:after="0" w:line="660" w:lineRule="exact"/>
        <w:ind w:firstLine="0"/>
        <w:textAlignment w:val="auto"/>
        <w:rPr>
          <w:b w:val="0"/>
          <w:bCs w:val="0"/>
          <w:color w:val="auto"/>
          <w:highlight w:val="none"/>
        </w:rPr>
      </w:pPr>
      <w:bookmarkStart w:id="2" w:name="_Toc12417"/>
      <w:r>
        <w:rPr>
          <w:rFonts w:hint="eastAsia"/>
          <w:b w:val="0"/>
          <w:bCs w:val="0"/>
          <w:color w:val="auto"/>
          <w:highlight w:val="none"/>
        </w:rPr>
        <w:t>动漫设计（</w:t>
      </w:r>
      <w:r>
        <w:rPr>
          <w:rFonts w:hint="eastAsia"/>
          <w:b w:val="0"/>
          <w:bCs w:val="0"/>
          <w:color w:val="auto"/>
          <w:highlight w:val="none"/>
          <w:lang w:val="en-US" w:eastAsia="zh-CN"/>
        </w:rPr>
        <w:t>专科</w:t>
      </w:r>
      <w:r>
        <w:rPr>
          <w:rFonts w:hint="eastAsia"/>
          <w:b w:val="0"/>
          <w:bCs w:val="0"/>
          <w:color w:val="auto"/>
          <w:highlight w:val="none"/>
        </w:rPr>
        <w:t>）专业考试计划</w:t>
      </w:r>
      <w:bookmarkEnd w:id="2"/>
    </w:p>
    <w:p w14:paraId="61E2F397">
      <w:pPr>
        <w:keepNext w:val="0"/>
        <w:keepLines w:val="0"/>
        <w:pageBreakBefore w:val="0"/>
        <w:widowControl w:val="0"/>
        <w:kinsoku/>
        <w:wordWrap/>
        <w:overflowPunct w:val="0"/>
        <w:topLinePunct w:val="0"/>
        <w:autoSpaceDE/>
        <w:autoSpaceDN/>
        <w:bidi w:val="0"/>
        <w:adjustRightInd w:val="0"/>
        <w:snapToGrid w:val="0"/>
        <w:spacing w:line="560" w:lineRule="exact"/>
        <w:ind w:firstLine="880" w:firstLineChars="200"/>
        <w:textAlignment w:val="auto"/>
        <w:rPr>
          <w:rFonts w:ascii="方正小标宋简体" w:hAnsi="方正小标宋简体" w:eastAsia="方正小标宋简体" w:cs="方正小标宋简体"/>
          <w:color w:val="auto"/>
          <w:sz w:val="44"/>
          <w:szCs w:val="44"/>
          <w:highlight w:val="none"/>
        </w:rPr>
      </w:pPr>
    </w:p>
    <w:p w14:paraId="61783E16">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一、培养目标</w:t>
      </w:r>
    </w:p>
    <w:p w14:paraId="17C77AA2">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专业培养理想信念坚定，德、智、体、美、劳全面发展，具有一定的科学文化水平，良好的人文素养、职业道德和创新意识，精益求精的工匠精神，较强的职业能力和可持续发展的能力，掌握动画与漫画设计制作的基本知识、基本技能，具有一定的专业创作能力，能在影视、动画、漫画以及游戏等相关企业从事基础设计与操作的高素质技术技能人才。</w:t>
      </w:r>
    </w:p>
    <w:p w14:paraId="19C59E7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b/>
          <w:bCs/>
          <w:color w:val="auto"/>
          <w:sz w:val="28"/>
          <w:szCs w:val="28"/>
          <w:highlight w:val="none"/>
        </w:rPr>
      </w:pPr>
      <w:r>
        <w:rPr>
          <w:rFonts w:hint="eastAsia" w:ascii="黑体" w:hAnsi="黑体" w:eastAsia="黑体" w:cs="黑体"/>
          <w:color w:val="auto"/>
          <w:sz w:val="32"/>
          <w:szCs w:val="32"/>
          <w:highlight w:val="none"/>
        </w:rPr>
        <w:t>二、培养要求</w:t>
      </w:r>
    </w:p>
    <w:p w14:paraId="677FAFB0">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本专业要求初步掌握动画与漫画艺术创作的基本理论和基本知识，具备动画与漫画设计制作的基本能力，掌握相关制作环节的视听设计与软件操作的实践技能。主要包括：</w:t>
      </w:r>
    </w:p>
    <w:p w14:paraId="7027EB35">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1.初步掌握动画与漫画艺术创作的基本理论、基本知识；</w:t>
      </w:r>
    </w:p>
    <w:p w14:paraId="518FAD0C">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2.具备动漫设计的基础造型能力，掌握原动画技巧，了解视听语言与剧本创作的基本要求，具有基础的分镜头设计能力；</w:t>
      </w:r>
    </w:p>
    <w:p w14:paraId="1FF05E9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3.具有角色造型设计、场景设计、分镜头脚本绘制、动画制作合成、漫画制作的实践能力和动漫设计软件的操作技能；</w:t>
      </w:r>
    </w:p>
    <w:p w14:paraId="045A43F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4.了解国家影视行业、出版行业以及动漫产业的基本政策和法规；</w:t>
      </w:r>
    </w:p>
    <w:p w14:paraId="11739A0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5.具备对新知识、新技能的学习能力和一定的创新创业能力。</w:t>
      </w:r>
    </w:p>
    <w:p w14:paraId="55BF235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三、学历层次及规格</w:t>
      </w:r>
    </w:p>
    <w:p w14:paraId="30E0558E">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学历层次为</w:t>
      </w:r>
      <w:r>
        <w:rPr>
          <w:rFonts w:hint="eastAsia" w:ascii="仿宋_GB2312" w:hAnsi="仿宋_GB2312" w:eastAsia="仿宋_GB2312" w:cs="仿宋_GB2312"/>
          <w:color w:val="auto"/>
          <w:sz w:val="32"/>
          <w:szCs w:val="32"/>
          <w:highlight w:val="none"/>
          <w:lang w:val="en-US" w:eastAsia="zh-CN"/>
        </w:rPr>
        <w:t>专科</w:t>
      </w:r>
      <w:r>
        <w:rPr>
          <w:rFonts w:hint="eastAsia" w:ascii="仿宋_GB2312" w:hAnsi="仿宋_GB2312" w:eastAsia="仿宋_GB2312" w:cs="仿宋_GB2312"/>
          <w:color w:val="auto"/>
          <w:sz w:val="32"/>
          <w:szCs w:val="32"/>
          <w:highlight w:val="none"/>
        </w:rPr>
        <w:t>。</w:t>
      </w:r>
    </w:p>
    <w:p w14:paraId="46042B4C">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凡取得本专业考试计划所规定的1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门课程成绩合格且累计学分达到</w:t>
      </w:r>
      <w:r>
        <w:rPr>
          <w:rFonts w:hint="eastAsia" w:ascii="仿宋_GB2312" w:hAnsi="仿宋_GB2312" w:eastAsia="仿宋_GB2312" w:cs="仿宋_GB2312"/>
          <w:color w:val="auto"/>
          <w:sz w:val="32"/>
          <w:szCs w:val="32"/>
          <w:highlight w:val="none"/>
          <w:lang w:val="en-US" w:eastAsia="zh-CN"/>
        </w:rPr>
        <w:t>78</w:t>
      </w:r>
      <w:r>
        <w:rPr>
          <w:rFonts w:hint="eastAsia" w:ascii="仿宋_GB2312" w:hAnsi="仿宋_GB2312" w:eastAsia="仿宋_GB2312" w:cs="仿宋_GB2312"/>
          <w:color w:val="auto"/>
          <w:sz w:val="32"/>
          <w:szCs w:val="32"/>
          <w:highlight w:val="none"/>
        </w:rPr>
        <w:t>分，思想品德鉴定合格者，可颁发高等教育自学考试</w:t>
      </w:r>
      <w:r>
        <w:rPr>
          <w:rFonts w:hint="eastAsia" w:ascii="仿宋_GB2312" w:hAnsi="仿宋_GB2312" w:eastAsia="仿宋_GB2312" w:cs="仿宋_GB2312"/>
          <w:color w:val="auto"/>
          <w:sz w:val="32"/>
          <w:szCs w:val="32"/>
          <w:highlight w:val="none"/>
          <w:lang w:val="en-US" w:eastAsia="zh-CN"/>
        </w:rPr>
        <w:t>动漫设计</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val="en-US" w:eastAsia="zh-CN"/>
        </w:rPr>
        <w:t>专科</w:t>
      </w:r>
      <w:r>
        <w:rPr>
          <w:rFonts w:hint="eastAsia" w:ascii="仿宋_GB2312" w:hAnsi="仿宋_GB2312" w:eastAsia="仿宋_GB2312" w:cs="仿宋_GB2312"/>
          <w:color w:val="auto"/>
          <w:sz w:val="32"/>
          <w:szCs w:val="32"/>
          <w:highlight w:val="none"/>
        </w:rPr>
        <w:t>毕业证书。</w:t>
      </w:r>
    </w:p>
    <w:p w14:paraId="768CCFAB">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四、考试课程及学分</w:t>
      </w:r>
    </w:p>
    <w:p w14:paraId="68EAC312">
      <w:pPr>
        <w:adjustRightInd w:val="0"/>
        <w:snapToGrid w:val="0"/>
        <w:spacing w:line="240" w:lineRule="exact"/>
        <w:ind w:firstLine="640" w:firstLineChars="200"/>
        <w:rPr>
          <w:rFonts w:ascii="黑体" w:hAnsi="黑体" w:eastAsia="黑体" w:cs="黑体"/>
          <w:color w:val="auto"/>
          <w:sz w:val="32"/>
          <w:szCs w:val="32"/>
          <w:highlight w:val="none"/>
        </w:rPr>
      </w:pPr>
    </w:p>
    <w:tbl>
      <w:tblPr>
        <w:tblStyle w:val="6"/>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41"/>
        <w:gridCol w:w="3874"/>
        <w:gridCol w:w="775"/>
        <w:gridCol w:w="1062"/>
        <w:gridCol w:w="1268"/>
      </w:tblGrid>
      <w:tr w14:paraId="1C34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6FC8B6CF">
            <w:pPr>
              <w:keepNext w:val="0"/>
              <w:keepLines w:val="0"/>
              <w:suppressLineNumbers w:val="0"/>
              <w:snapToGrid w:val="0"/>
              <w:spacing w:before="0" w:beforeAutospacing="0" w:after="0" w:afterAutospacing="0"/>
              <w:ind w:left="0" w:right="0"/>
              <w:jc w:val="center"/>
              <w:rPr>
                <w:rFonts w:hint="eastAsia" w:ascii="黑体" w:hAnsi="黑体" w:eastAsia="黑体" w:cs="黑体"/>
                <w:bCs/>
                <w:color w:val="000000" w:themeColor="text1"/>
                <w:sz w:val="24"/>
                <w:szCs w:val="24"/>
                <w14:textFill>
                  <w14:solidFill>
                    <w14:schemeClr w14:val="tx1"/>
                  </w14:solidFill>
                </w14:textFill>
              </w:rPr>
            </w:pPr>
            <w:r>
              <w:rPr>
                <w:rFonts w:hint="eastAsia" w:ascii="黑体" w:hAnsi="黑体" w:eastAsia="黑体" w:cs="黑体"/>
                <w:bCs/>
                <w:color w:val="000000" w:themeColor="text1"/>
                <w:sz w:val="24"/>
                <w:szCs w:val="24"/>
                <w14:textFill>
                  <w14:solidFill>
                    <w14:schemeClr w14:val="tx1"/>
                  </w14:solidFill>
                </w14:textFill>
              </w:rPr>
              <w:t>序号</w:t>
            </w:r>
          </w:p>
        </w:tc>
        <w:tc>
          <w:tcPr>
            <w:tcW w:w="841" w:type="dxa"/>
            <w:noWrap/>
            <w:vAlign w:val="center"/>
          </w:tcPr>
          <w:p w14:paraId="17785A90">
            <w:pPr>
              <w:keepNext w:val="0"/>
              <w:keepLines w:val="0"/>
              <w:suppressLineNumbers w:val="0"/>
              <w:snapToGrid w:val="0"/>
              <w:spacing w:before="0" w:beforeAutospacing="0" w:after="0" w:afterAutospacing="0"/>
              <w:ind w:left="0" w:right="0"/>
              <w:jc w:val="center"/>
              <w:rPr>
                <w:rFonts w:hint="eastAsia" w:ascii="黑体" w:hAnsi="黑体" w:eastAsia="黑体" w:cs="黑体"/>
                <w:bCs/>
                <w:color w:val="000000" w:themeColor="text1"/>
                <w:sz w:val="24"/>
                <w:szCs w:val="24"/>
                <w14:textFill>
                  <w14:solidFill>
                    <w14:schemeClr w14:val="tx1"/>
                  </w14:solidFill>
                </w14:textFill>
              </w:rPr>
            </w:pPr>
            <w:r>
              <w:rPr>
                <w:rFonts w:hint="eastAsia" w:ascii="黑体" w:hAnsi="黑体" w:eastAsia="黑体" w:cs="黑体"/>
                <w:bCs/>
                <w:color w:val="000000" w:themeColor="text1"/>
                <w:sz w:val="24"/>
                <w:szCs w:val="24"/>
                <w14:textFill>
                  <w14:solidFill>
                    <w14:schemeClr w14:val="tx1"/>
                  </w14:solidFill>
                </w14:textFill>
              </w:rPr>
              <w:t>课程代码</w:t>
            </w:r>
          </w:p>
        </w:tc>
        <w:tc>
          <w:tcPr>
            <w:tcW w:w="3874" w:type="dxa"/>
            <w:noWrap/>
            <w:vAlign w:val="center"/>
          </w:tcPr>
          <w:p w14:paraId="31D7D69D">
            <w:pPr>
              <w:keepNext w:val="0"/>
              <w:keepLines w:val="0"/>
              <w:suppressLineNumbers w:val="0"/>
              <w:snapToGrid w:val="0"/>
              <w:spacing w:before="0" w:beforeAutospacing="0" w:after="0" w:afterAutospacing="0"/>
              <w:ind w:left="0" w:right="0"/>
              <w:jc w:val="center"/>
              <w:rPr>
                <w:rFonts w:hint="eastAsia" w:ascii="黑体" w:hAnsi="黑体" w:eastAsia="黑体" w:cs="黑体"/>
                <w:bCs/>
                <w:color w:val="000000" w:themeColor="text1"/>
                <w:sz w:val="24"/>
                <w:szCs w:val="24"/>
                <w14:textFill>
                  <w14:solidFill>
                    <w14:schemeClr w14:val="tx1"/>
                  </w14:solidFill>
                </w14:textFill>
              </w:rPr>
            </w:pPr>
            <w:r>
              <w:rPr>
                <w:rFonts w:hint="eastAsia" w:ascii="黑体" w:hAnsi="黑体" w:eastAsia="黑体" w:cs="黑体"/>
                <w:bCs/>
                <w:color w:val="000000" w:themeColor="text1"/>
                <w:sz w:val="24"/>
                <w:szCs w:val="24"/>
                <w14:textFill>
                  <w14:solidFill>
                    <w14:schemeClr w14:val="tx1"/>
                  </w14:solidFill>
                </w14:textFill>
              </w:rPr>
              <w:t>课程名称</w:t>
            </w:r>
          </w:p>
        </w:tc>
        <w:tc>
          <w:tcPr>
            <w:tcW w:w="775" w:type="dxa"/>
            <w:noWrap/>
            <w:vAlign w:val="center"/>
          </w:tcPr>
          <w:p w14:paraId="2E3328A7">
            <w:pPr>
              <w:keepNext w:val="0"/>
              <w:keepLines w:val="0"/>
              <w:suppressLineNumbers w:val="0"/>
              <w:snapToGrid w:val="0"/>
              <w:spacing w:before="0" w:beforeAutospacing="0" w:after="0" w:afterAutospacing="0"/>
              <w:ind w:left="0" w:right="0"/>
              <w:jc w:val="center"/>
              <w:rPr>
                <w:rFonts w:hint="eastAsia" w:ascii="黑体" w:hAnsi="黑体" w:eastAsia="黑体" w:cs="黑体"/>
                <w:bCs/>
                <w:color w:val="000000" w:themeColor="text1"/>
                <w:sz w:val="24"/>
                <w:szCs w:val="24"/>
                <w14:textFill>
                  <w14:solidFill>
                    <w14:schemeClr w14:val="tx1"/>
                  </w14:solidFill>
                </w14:textFill>
              </w:rPr>
            </w:pPr>
            <w:r>
              <w:rPr>
                <w:rFonts w:hint="eastAsia" w:ascii="黑体" w:hAnsi="黑体" w:eastAsia="黑体" w:cs="黑体"/>
                <w:bCs/>
                <w:color w:val="000000" w:themeColor="text1"/>
                <w:sz w:val="24"/>
                <w:szCs w:val="24"/>
                <w14:textFill>
                  <w14:solidFill>
                    <w14:schemeClr w14:val="tx1"/>
                  </w14:solidFill>
                </w14:textFill>
              </w:rPr>
              <w:t>学分</w:t>
            </w:r>
          </w:p>
        </w:tc>
        <w:tc>
          <w:tcPr>
            <w:tcW w:w="1062" w:type="dxa"/>
            <w:noWrap/>
            <w:vAlign w:val="center"/>
          </w:tcPr>
          <w:p w14:paraId="16DF9531">
            <w:pPr>
              <w:keepNext w:val="0"/>
              <w:keepLines w:val="0"/>
              <w:suppressLineNumbers w:val="0"/>
              <w:snapToGrid w:val="0"/>
              <w:spacing w:before="0" w:beforeAutospacing="0" w:after="0" w:afterAutospacing="0"/>
              <w:ind w:left="0" w:right="0"/>
              <w:jc w:val="center"/>
              <w:rPr>
                <w:rFonts w:hint="eastAsia" w:ascii="黑体" w:hAnsi="黑体" w:eastAsia="黑体" w:cs="黑体"/>
                <w:bCs/>
                <w:color w:val="000000" w:themeColor="text1"/>
                <w:sz w:val="24"/>
                <w:szCs w:val="24"/>
                <w14:textFill>
                  <w14:solidFill>
                    <w14:schemeClr w14:val="tx1"/>
                  </w14:solidFill>
                </w14:textFill>
              </w:rPr>
            </w:pPr>
            <w:r>
              <w:rPr>
                <w:rFonts w:hint="eastAsia" w:ascii="黑体" w:hAnsi="黑体" w:eastAsia="黑体" w:cs="黑体"/>
                <w:bCs/>
                <w:color w:val="000000" w:themeColor="text1"/>
                <w:sz w:val="24"/>
                <w:szCs w:val="24"/>
                <w14:textFill>
                  <w14:solidFill>
                    <w14:schemeClr w14:val="tx1"/>
                  </w14:solidFill>
                </w14:textFill>
              </w:rPr>
              <w:t>考核</w:t>
            </w:r>
          </w:p>
          <w:p w14:paraId="4AB54A4D">
            <w:pPr>
              <w:keepNext w:val="0"/>
              <w:keepLines w:val="0"/>
              <w:suppressLineNumbers w:val="0"/>
              <w:snapToGrid w:val="0"/>
              <w:spacing w:before="0" w:beforeAutospacing="0" w:after="0" w:afterAutospacing="0"/>
              <w:ind w:left="0" w:right="0"/>
              <w:jc w:val="center"/>
              <w:rPr>
                <w:rFonts w:hint="eastAsia" w:ascii="黑体" w:hAnsi="黑体" w:eastAsia="黑体" w:cs="黑体"/>
                <w:bCs/>
                <w:color w:val="000000" w:themeColor="text1"/>
                <w:sz w:val="24"/>
                <w:szCs w:val="24"/>
                <w14:textFill>
                  <w14:solidFill>
                    <w14:schemeClr w14:val="tx1"/>
                  </w14:solidFill>
                </w14:textFill>
              </w:rPr>
            </w:pPr>
            <w:r>
              <w:rPr>
                <w:rFonts w:hint="eastAsia" w:ascii="黑体" w:hAnsi="黑体" w:eastAsia="黑体" w:cs="黑体"/>
                <w:bCs/>
                <w:color w:val="000000" w:themeColor="text1"/>
                <w:sz w:val="24"/>
                <w:szCs w:val="24"/>
                <w14:textFill>
                  <w14:solidFill>
                    <w14:schemeClr w14:val="tx1"/>
                  </w14:solidFill>
                </w14:textFill>
              </w:rPr>
              <w:t>方式</w:t>
            </w:r>
          </w:p>
        </w:tc>
        <w:tc>
          <w:tcPr>
            <w:tcW w:w="1268" w:type="dxa"/>
            <w:noWrap/>
            <w:vAlign w:val="center"/>
          </w:tcPr>
          <w:p w14:paraId="38FE041B">
            <w:pPr>
              <w:keepNext w:val="0"/>
              <w:keepLines w:val="0"/>
              <w:suppressLineNumbers w:val="0"/>
              <w:snapToGrid w:val="0"/>
              <w:spacing w:before="0" w:beforeAutospacing="0" w:after="0" w:afterAutospacing="0"/>
              <w:ind w:left="0" w:right="0"/>
              <w:jc w:val="center"/>
              <w:rPr>
                <w:rFonts w:hint="eastAsia" w:ascii="黑体" w:hAnsi="黑体" w:eastAsia="黑体" w:cs="黑体"/>
                <w:bCs/>
                <w:color w:val="000000" w:themeColor="text1"/>
                <w:sz w:val="24"/>
                <w:szCs w:val="24"/>
                <w14:textFill>
                  <w14:solidFill>
                    <w14:schemeClr w14:val="tx1"/>
                  </w14:solidFill>
                </w14:textFill>
              </w:rPr>
            </w:pPr>
            <w:r>
              <w:rPr>
                <w:rFonts w:hint="eastAsia" w:ascii="黑体" w:hAnsi="黑体" w:eastAsia="黑体" w:cs="黑体"/>
                <w:bCs/>
                <w:color w:val="000000" w:themeColor="text1"/>
                <w:sz w:val="24"/>
                <w:szCs w:val="24"/>
                <w14:textFill>
                  <w14:solidFill>
                    <w14:schemeClr w14:val="tx1"/>
                  </w14:solidFill>
                </w14:textFill>
              </w:rPr>
              <w:t>备注</w:t>
            </w:r>
          </w:p>
        </w:tc>
      </w:tr>
      <w:tr w14:paraId="1A37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842" w:type="dxa"/>
            <w:noWrap/>
            <w:vAlign w:val="center"/>
          </w:tcPr>
          <w:p w14:paraId="4FBB685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841" w:type="dxa"/>
            <w:noWrap/>
            <w:vAlign w:val="center"/>
          </w:tcPr>
          <w:p w14:paraId="438534F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15040</w:t>
            </w:r>
          </w:p>
        </w:tc>
        <w:tc>
          <w:tcPr>
            <w:tcW w:w="3874" w:type="dxa"/>
            <w:vAlign w:val="center"/>
          </w:tcPr>
          <w:p w14:paraId="5E0ED8EE">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习近平新时代中国特色社会主义思想概论</w:t>
            </w:r>
          </w:p>
        </w:tc>
        <w:tc>
          <w:tcPr>
            <w:tcW w:w="775" w:type="dxa"/>
            <w:noWrap/>
            <w:vAlign w:val="center"/>
          </w:tcPr>
          <w:p w14:paraId="7500F7A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062" w:type="dxa"/>
            <w:noWrap/>
            <w:vAlign w:val="center"/>
          </w:tcPr>
          <w:p w14:paraId="1FEF917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笔试</w:t>
            </w:r>
          </w:p>
        </w:tc>
        <w:tc>
          <w:tcPr>
            <w:tcW w:w="1268" w:type="dxa"/>
            <w:vMerge w:val="restart"/>
            <w:noWrap/>
            <w:vAlign w:val="center"/>
          </w:tcPr>
          <w:p w14:paraId="6E75E3ED">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1589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5B4A388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841" w:type="dxa"/>
            <w:noWrap/>
            <w:vAlign w:val="center"/>
          </w:tcPr>
          <w:p w14:paraId="16554F3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1504</w:t>
            </w: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3874" w:type="dxa"/>
            <w:vAlign w:val="center"/>
          </w:tcPr>
          <w:p w14:paraId="71BFCA01">
            <w:pPr>
              <w:keepNext w:val="0"/>
              <w:keepLines w:val="0"/>
              <w:suppressLineNumbers w:val="0"/>
              <w:spacing w:before="0" w:beforeAutospacing="0" w:after="0" w:afterAutospacing="0"/>
              <w:ind w:left="0" w:right="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毛泽东思想和中国特色社会主义理论体系概论</w:t>
            </w:r>
          </w:p>
        </w:tc>
        <w:tc>
          <w:tcPr>
            <w:tcW w:w="775" w:type="dxa"/>
            <w:noWrap/>
            <w:vAlign w:val="center"/>
          </w:tcPr>
          <w:p w14:paraId="2AC66DB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062" w:type="dxa"/>
            <w:noWrap/>
            <w:vAlign w:val="center"/>
          </w:tcPr>
          <w:p w14:paraId="5D7AE784">
            <w:pPr>
              <w:keepNext w:val="0"/>
              <w:keepLines w:val="0"/>
              <w:suppressLineNumbers w:val="0"/>
              <w:tabs>
                <w:tab w:val="left" w:pos="272"/>
              </w:tabs>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笔试</w:t>
            </w:r>
          </w:p>
        </w:tc>
        <w:tc>
          <w:tcPr>
            <w:tcW w:w="1268" w:type="dxa"/>
            <w:vMerge w:val="continue"/>
            <w:noWrap/>
            <w:vAlign w:val="center"/>
          </w:tcPr>
          <w:p w14:paraId="41C61A3C">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6FFD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38F7075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841" w:type="dxa"/>
            <w:noWrap/>
            <w:vAlign w:val="center"/>
          </w:tcPr>
          <w:p w14:paraId="28D99817">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15042</w:t>
            </w:r>
          </w:p>
        </w:tc>
        <w:tc>
          <w:tcPr>
            <w:tcW w:w="3874" w:type="dxa"/>
            <w:vAlign w:val="center"/>
          </w:tcPr>
          <w:p w14:paraId="708F516C">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思想道德与法治</w:t>
            </w:r>
          </w:p>
        </w:tc>
        <w:tc>
          <w:tcPr>
            <w:tcW w:w="775" w:type="dxa"/>
            <w:noWrap/>
            <w:vAlign w:val="center"/>
          </w:tcPr>
          <w:p w14:paraId="014BF28B">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062" w:type="dxa"/>
            <w:noWrap/>
            <w:vAlign w:val="center"/>
          </w:tcPr>
          <w:p w14:paraId="63C12A6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笔试</w:t>
            </w:r>
          </w:p>
        </w:tc>
        <w:tc>
          <w:tcPr>
            <w:tcW w:w="1268" w:type="dxa"/>
            <w:vMerge w:val="continue"/>
            <w:noWrap/>
            <w:vAlign w:val="center"/>
          </w:tcPr>
          <w:p w14:paraId="7F0F6482">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286F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26FD390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841" w:type="dxa"/>
            <w:noWrap/>
            <w:vAlign w:val="center"/>
          </w:tcPr>
          <w:p w14:paraId="016DCB25">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sz w:val="24"/>
                <w:szCs w:val="24"/>
              </w:rPr>
              <w:t>0</w:t>
            </w:r>
            <w:r>
              <w:rPr>
                <w:rFonts w:hint="eastAsia" w:ascii="宋体" w:hAnsi="宋体" w:eastAsia="宋体" w:cs="宋体"/>
                <w:sz w:val="24"/>
                <w:szCs w:val="24"/>
                <w:lang w:val="en-US" w:eastAsia="zh-CN"/>
              </w:rPr>
              <w:t>1685</w:t>
            </w:r>
          </w:p>
        </w:tc>
        <w:tc>
          <w:tcPr>
            <w:tcW w:w="3874" w:type="dxa"/>
            <w:vAlign w:val="center"/>
          </w:tcPr>
          <w:p w14:paraId="7312F646">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动漫艺术概论</w:t>
            </w:r>
          </w:p>
        </w:tc>
        <w:tc>
          <w:tcPr>
            <w:tcW w:w="775" w:type="dxa"/>
            <w:noWrap/>
            <w:vAlign w:val="center"/>
          </w:tcPr>
          <w:p w14:paraId="1614E03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val="en-US" w:eastAsia="zh-CN"/>
              </w:rPr>
              <w:t>5</w:t>
            </w:r>
          </w:p>
        </w:tc>
        <w:tc>
          <w:tcPr>
            <w:tcW w:w="1062" w:type="dxa"/>
            <w:noWrap/>
            <w:vAlign w:val="center"/>
          </w:tcPr>
          <w:p w14:paraId="0BA6E2A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笔试</w:t>
            </w:r>
          </w:p>
        </w:tc>
        <w:tc>
          <w:tcPr>
            <w:tcW w:w="1268" w:type="dxa"/>
            <w:vMerge w:val="continue"/>
            <w:noWrap/>
            <w:vAlign w:val="center"/>
          </w:tcPr>
          <w:p w14:paraId="44A1E0F2">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6890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shd w:val="clear" w:color="auto" w:fill="auto"/>
            <w:noWrap/>
            <w:vAlign w:val="center"/>
          </w:tcPr>
          <w:p w14:paraId="615D8EB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841" w:type="dxa"/>
            <w:shd w:val="clear" w:color="auto" w:fill="auto"/>
            <w:noWrap/>
            <w:vAlign w:val="center"/>
          </w:tcPr>
          <w:p w14:paraId="36056686">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13497</w:t>
            </w:r>
          </w:p>
        </w:tc>
        <w:tc>
          <w:tcPr>
            <w:tcW w:w="3874" w:type="dxa"/>
            <w:shd w:val="clear" w:color="auto" w:fill="auto"/>
            <w:vAlign w:val="center"/>
          </w:tcPr>
          <w:p w14:paraId="23CDAD54">
            <w:pPr>
              <w:keepNext w:val="0"/>
              <w:keepLines w:val="0"/>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动漫设计软件基础（实践）</w:t>
            </w:r>
          </w:p>
        </w:tc>
        <w:tc>
          <w:tcPr>
            <w:tcW w:w="775" w:type="dxa"/>
            <w:shd w:val="clear" w:color="auto" w:fill="auto"/>
            <w:noWrap/>
            <w:vAlign w:val="center"/>
          </w:tcPr>
          <w:p w14:paraId="7486292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062" w:type="dxa"/>
            <w:shd w:val="clear" w:color="auto" w:fill="auto"/>
            <w:noWrap/>
            <w:vAlign w:val="center"/>
          </w:tcPr>
          <w:p w14:paraId="3A4CEBA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实践</w:t>
            </w:r>
          </w:p>
        </w:tc>
        <w:tc>
          <w:tcPr>
            <w:tcW w:w="1268" w:type="dxa"/>
            <w:vMerge w:val="continue"/>
            <w:noWrap/>
            <w:vAlign w:val="center"/>
          </w:tcPr>
          <w:p w14:paraId="688549AA">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7284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shd w:val="clear" w:color="auto" w:fill="auto"/>
            <w:noWrap/>
            <w:vAlign w:val="center"/>
          </w:tcPr>
          <w:p w14:paraId="73CAF23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841" w:type="dxa"/>
            <w:shd w:val="clear" w:color="auto" w:fill="auto"/>
            <w:noWrap/>
            <w:vAlign w:val="center"/>
          </w:tcPr>
          <w:p w14:paraId="64FE2CEF">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ascii="宋体" w:hAnsi="宋体" w:eastAsia="宋体" w:cs="宋体"/>
                <w:sz w:val="24"/>
                <w:szCs w:val="24"/>
              </w:rPr>
              <w:t>1</w:t>
            </w:r>
            <w:r>
              <w:rPr>
                <w:rFonts w:hint="eastAsia" w:ascii="宋体" w:hAnsi="宋体" w:eastAsia="宋体" w:cs="宋体"/>
                <w:sz w:val="24"/>
                <w:szCs w:val="24"/>
                <w:lang w:val="en-US" w:eastAsia="zh-CN"/>
              </w:rPr>
              <w:t>3495</w:t>
            </w:r>
          </w:p>
        </w:tc>
        <w:tc>
          <w:tcPr>
            <w:tcW w:w="3874" w:type="dxa"/>
            <w:shd w:val="clear" w:color="auto" w:fill="auto"/>
            <w:vAlign w:val="center"/>
          </w:tcPr>
          <w:p w14:paraId="770EF553">
            <w:pPr>
              <w:keepNext w:val="0"/>
              <w:keepLines w:val="0"/>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动漫前期概念设计（实践）</w:t>
            </w:r>
          </w:p>
        </w:tc>
        <w:tc>
          <w:tcPr>
            <w:tcW w:w="775" w:type="dxa"/>
            <w:shd w:val="clear" w:color="auto" w:fill="auto"/>
            <w:noWrap/>
            <w:vAlign w:val="center"/>
          </w:tcPr>
          <w:p w14:paraId="122E079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062" w:type="dxa"/>
            <w:shd w:val="clear" w:color="auto" w:fill="auto"/>
            <w:noWrap/>
            <w:vAlign w:val="center"/>
          </w:tcPr>
          <w:p w14:paraId="725CD43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实践</w:t>
            </w:r>
          </w:p>
        </w:tc>
        <w:tc>
          <w:tcPr>
            <w:tcW w:w="1268" w:type="dxa"/>
            <w:vMerge w:val="continue"/>
            <w:noWrap/>
            <w:vAlign w:val="center"/>
          </w:tcPr>
          <w:p w14:paraId="3D9DAA91">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0771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19FA776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841" w:type="dxa"/>
            <w:noWrap/>
            <w:vAlign w:val="center"/>
          </w:tcPr>
          <w:p w14:paraId="50F32B15">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sz w:val="24"/>
                <w:szCs w:val="24"/>
              </w:rPr>
              <w:t>1</w:t>
            </w:r>
            <w:r>
              <w:rPr>
                <w:rFonts w:hint="eastAsia" w:ascii="宋体" w:hAnsi="宋体" w:eastAsia="宋体" w:cs="宋体"/>
                <w:sz w:val="24"/>
                <w:szCs w:val="24"/>
                <w:lang w:val="en-US" w:eastAsia="zh-CN"/>
              </w:rPr>
              <w:t>3494</w:t>
            </w:r>
          </w:p>
        </w:tc>
        <w:tc>
          <w:tcPr>
            <w:tcW w:w="3874" w:type="dxa"/>
            <w:vAlign w:val="center"/>
          </w:tcPr>
          <w:p w14:paraId="073FBA6C">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动画运动规律（实践）</w:t>
            </w:r>
          </w:p>
        </w:tc>
        <w:tc>
          <w:tcPr>
            <w:tcW w:w="775" w:type="dxa"/>
            <w:noWrap/>
            <w:vAlign w:val="center"/>
          </w:tcPr>
          <w:p w14:paraId="462A8AE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062" w:type="dxa"/>
            <w:noWrap/>
            <w:vAlign w:val="center"/>
          </w:tcPr>
          <w:p w14:paraId="08170CB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实践</w:t>
            </w:r>
          </w:p>
        </w:tc>
        <w:tc>
          <w:tcPr>
            <w:tcW w:w="1268" w:type="dxa"/>
            <w:vMerge w:val="continue"/>
            <w:noWrap/>
            <w:vAlign w:val="center"/>
          </w:tcPr>
          <w:p w14:paraId="0C987621">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4F40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4B82C89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841" w:type="dxa"/>
            <w:noWrap/>
            <w:vAlign w:val="center"/>
          </w:tcPr>
          <w:p w14:paraId="0AB1ECF0">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01690</w:t>
            </w:r>
          </w:p>
        </w:tc>
        <w:tc>
          <w:tcPr>
            <w:tcW w:w="3874" w:type="dxa"/>
            <w:vAlign w:val="center"/>
          </w:tcPr>
          <w:p w14:paraId="7CA4DDA3">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漫画创作技法（实践）</w:t>
            </w:r>
          </w:p>
        </w:tc>
        <w:tc>
          <w:tcPr>
            <w:tcW w:w="775" w:type="dxa"/>
            <w:noWrap/>
            <w:vAlign w:val="center"/>
          </w:tcPr>
          <w:p w14:paraId="526B7CC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062" w:type="dxa"/>
            <w:noWrap/>
            <w:vAlign w:val="center"/>
          </w:tcPr>
          <w:p w14:paraId="3480852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实践</w:t>
            </w:r>
          </w:p>
        </w:tc>
        <w:tc>
          <w:tcPr>
            <w:tcW w:w="1268" w:type="dxa"/>
            <w:vMerge w:val="continue"/>
            <w:noWrap/>
            <w:vAlign w:val="center"/>
          </w:tcPr>
          <w:p w14:paraId="597361AB">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5829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08736866">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841" w:type="dxa"/>
            <w:noWrap/>
            <w:vAlign w:val="center"/>
          </w:tcPr>
          <w:p w14:paraId="6F608C4A">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13492</w:t>
            </w:r>
          </w:p>
        </w:tc>
        <w:tc>
          <w:tcPr>
            <w:tcW w:w="3874" w:type="dxa"/>
            <w:vAlign w:val="center"/>
          </w:tcPr>
          <w:p w14:paraId="77612567">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动画声音制作（实践）</w:t>
            </w:r>
          </w:p>
        </w:tc>
        <w:tc>
          <w:tcPr>
            <w:tcW w:w="775" w:type="dxa"/>
            <w:noWrap/>
            <w:vAlign w:val="center"/>
          </w:tcPr>
          <w:p w14:paraId="2D972F0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062" w:type="dxa"/>
            <w:noWrap/>
            <w:vAlign w:val="center"/>
          </w:tcPr>
          <w:p w14:paraId="331FA9D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实践</w:t>
            </w:r>
          </w:p>
        </w:tc>
        <w:tc>
          <w:tcPr>
            <w:tcW w:w="1268" w:type="dxa"/>
            <w:vMerge w:val="continue"/>
            <w:noWrap/>
            <w:vAlign w:val="center"/>
          </w:tcPr>
          <w:p w14:paraId="2A8AF359">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4DDE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57D8155E">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841" w:type="dxa"/>
            <w:noWrap/>
            <w:vAlign w:val="center"/>
          </w:tcPr>
          <w:p w14:paraId="2963B00B">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sz w:val="24"/>
                <w:szCs w:val="24"/>
              </w:rPr>
              <w:t>14</w:t>
            </w:r>
            <w:r>
              <w:rPr>
                <w:rFonts w:hint="eastAsia" w:ascii="宋体" w:hAnsi="宋体" w:eastAsia="宋体" w:cs="宋体"/>
                <w:sz w:val="24"/>
                <w:szCs w:val="24"/>
                <w:lang w:val="en-US" w:eastAsia="zh-CN"/>
              </w:rPr>
              <w:t>233</w:t>
            </w:r>
          </w:p>
        </w:tc>
        <w:tc>
          <w:tcPr>
            <w:tcW w:w="3874" w:type="dxa"/>
            <w:vAlign w:val="center"/>
          </w:tcPr>
          <w:p w14:paraId="0EE67D0D">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视听语言基础（实践）</w:t>
            </w:r>
          </w:p>
        </w:tc>
        <w:tc>
          <w:tcPr>
            <w:tcW w:w="775" w:type="dxa"/>
            <w:noWrap/>
            <w:vAlign w:val="center"/>
          </w:tcPr>
          <w:p w14:paraId="5EF0B66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062" w:type="dxa"/>
            <w:noWrap/>
            <w:vAlign w:val="center"/>
          </w:tcPr>
          <w:p w14:paraId="59BF3DC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实践</w:t>
            </w:r>
          </w:p>
        </w:tc>
        <w:tc>
          <w:tcPr>
            <w:tcW w:w="1268" w:type="dxa"/>
            <w:vMerge w:val="continue"/>
            <w:noWrap/>
            <w:vAlign w:val="center"/>
          </w:tcPr>
          <w:p w14:paraId="43AEE23E">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16DE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2F4BBED6">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841" w:type="dxa"/>
            <w:noWrap/>
            <w:vAlign w:val="center"/>
          </w:tcPr>
          <w:p w14:paraId="0CD78073">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sz w:val="24"/>
                <w:szCs w:val="24"/>
              </w:rPr>
              <w:t>13</w:t>
            </w:r>
            <w:r>
              <w:rPr>
                <w:rFonts w:hint="eastAsia" w:ascii="宋体" w:hAnsi="宋体" w:eastAsia="宋体" w:cs="宋体"/>
                <w:sz w:val="24"/>
                <w:szCs w:val="24"/>
                <w:lang w:val="en-US" w:eastAsia="zh-CN"/>
              </w:rPr>
              <w:t>496</w:t>
            </w:r>
          </w:p>
        </w:tc>
        <w:tc>
          <w:tcPr>
            <w:tcW w:w="3874" w:type="dxa"/>
            <w:vAlign w:val="center"/>
          </w:tcPr>
          <w:p w14:paraId="73C4FBAC">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动漫设计后期制作（实践）</w:t>
            </w:r>
          </w:p>
        </w:tc>
        <w:tc>
          <w:tcPr>
            <w:tcW w:w="775" w:type="dxa"/>
            <w:noWrap/>
            <w:vAlign w:val="center"/>
          </w:tcPr>
          <w:p w14:paraId="0B51E0E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062" w:type="dxa"/>
            <w:noWrap/>
            <w:vAlign w:val="center"/>
          </w:tcPr>
          <w:p w14:paraId="202469D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实践</w:t>
            </w:r>
          </w:p>
        </w:tc>
        <w:tc>
          <w:tcPr>
            <w:tcW w:w="1268" w:type="dxa"/>
            <w:vMerge w:val="continue"/>
            <w:noWrap/>
            <w:vAlign w:val="center"/>
          </w:tcPr>
          <w:p w14:paraId="6FBFF819">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4AB8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vMerge w:val="restart"/>
            <w:noWrap/>
            <w:vAlign w:val="center"/>
          </w:tcPr>
          <w:p w14:paraId="654F996B">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841" w:type="dxa"/>
            <w:noWrap/>
            <w:vAlign w:val="center"/>
          </w:tcPr>
          <w:p w14:paraId="7A6CA8B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00018</w:t>
            </w:r>
          </w:p>
        </w:tc>
        <w:tc>
          <w:tcPr>
            <w:tcW w:w="3874" w:type="dxa"/>
            <w:vAlign w:val="center"/>
          </w:tcPr>
          <w:p w14:paraId="7C17AA42">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计算机应用基础</w:t>
            </w:r>
          </w:p>
        </w:tc>
        <w:tc>
          <w:tcPr>
            <w:tcW w:w="775" w:type="dxa"/>
            <w:tcBorders>
              <w:right w:val="single" w:color="auto" w:sz="4" w:space="0"/>
            </w:tcBorders>
            <w:noWrap/>
            <w:vAlign w:val="center"/>
          </w:tcPr>
          <w:p w14:paraId="024C28C0">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062" w:type="dxa"/>
            <w:noWrap/>
            <w:vAlign w:val="center"/>
          </w:tcPr>
          <w:p w14:paraId="35E9B03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笔试</w:t>
            </w:r>
          </w:p>
        </w:tc>
        <w:tc>
          <w:tcPr>
            <w:tcW w:w="1268" w:type="dxa"/>
            <w:vMerge w:val="continue"/>
            <w:noWrap/>
            <w:vAlign w:val="center"/>
          </w:tcPr>
          <w:p w14:paraId="24CA227C">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3BE4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vMerge w:val="continue"/>
            <w:noWrap/>
            <w:vAlign w:val="center"/>
          </w:tcPr>
          <w:p w14:paraId="21C911BA">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p>
        </w:tc>
        <w:tc>
          <w:tcPr>
            <w:tcW w:w="841" w:type="dxa"/>
            <w:noWrap/>
            <w:vAlign w:val="center"/>
          </w:tcPr>
          <w:p w14:paraId="27937F4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00019</w:t>
            </w:r>
          </w:p>
        </w:tc>
        <w:tc>
          <w:tcPr>
            <w:tcW w:w="3874" w:type="dxa"/>
            <w:vAlign w:val="center"/>
          </w:tcPr>
          <w:p w14:paraId="7EDF69F1">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计算机应用基础（</w:t>
            </w:r>
            <w:r>
              <w:rPr>
                <w:rFonts w:hint="eastAsia" w:ascii="宋体" w:hAnsi="宋体" w:eastAsia="宋体" w:cs="宋体"/>
                <w:color w:val="000000" w:themeColor="text1"/>
                <w:sz w:val="24"/>
                <w:szCs w:val="24"/>
                <w:lang w:val="en-US" w:eastAsia="zh-CN"/>
                <w14:textFill>
                  <w14:solidFill>
                    <w14:schemeClr w14:val="tx1"/>
                  </w14:solidFill>
                </w14:textFill>
              </w:rPr>
              <w:t>实践）</w:t>
            </w:r>
          </w:p>
        </w:tc>
        <w:tc>
          <w:tcPr>
            <w:tcW w:w="775" w:type="dxa"/>
            <w:tcBorders>
              <w:right w:val="single" w:color="auto" w:sz="4" w:space="0"/>
            </w:tcBorders>
            <w:noWrap/>
            <w:vAlign w:val="center"/>
          </w:tcPr>
          <w:p w14:paraId="2BCAD5E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062" w:type="dxa"/>
            <w:noWrap/>
            <w:vAlign w:val="center"/>
          </w:tcPr>
          <w:p w14:paraId="35E4E0E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实践</w:t>
            </w:r>
          </w:p>
        </w:tc>
        <w:tc>
          <w:tcPr>
            <w:tcW w:w="1268" w:type="dxa"/>
            <w:vMerge w:val="continue"/>
            <w:noWrap/>
            <w:vAlign w:val="center"/>
          </w:tcPr>
          <w:p w14:paraId="1BED7C8D">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0C5B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noWrap/>
            <w:vAlign w:val="center"/>
          </w:tcPr>
          <w:p w14:paraId="028BB21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sz w:val="24"/>
                <w:szCs w:val="24"/>
              </w:rPr>
              <w:t>1</w:t>
            </w:r>
            <w:r>
              <w:rPr>
                <w:rFonts w:hint="eastAsia" w:ascii="宋体" w:hAnsi="宋体" w:eastAsia="宋体" w:cs="宋体"/>
                <w:sz w:val="24"/>
                <w:szCs w:val="24"/>
                <w:lang w:val="en-US" w:eastAsia="zh-CN"/>
              </w:rPr>
              <w:t>3</w:t>
            </w:r>
          </w:p>
        </w:tc>
        <w:tc>
          <w:tcPr>
            <w:tcW w:w="841" w:type="dxa"/>
            <w:noWrap/>
            <w:vAlign w:val="center"/>
          </w:tcPr>
          <w:p w14:paraId="7C58C30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03837</w:t>
            </w:r>
          </w:p>
        </w:tc>
        <w:tc>
          <w:tcPr>
            <w:tcW w:w="3874" w:type="dxa"/>
            <w:vAlign w:val="center"/>
          </w:tcPr>
          <w:p w14:paraId="27271B2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场景设计（实践）</w:t>
            </w:r>
          </w:p>
        </w:tc>
        <w:tc>
          <w:tcPr>
            <w:tcW w:w="775" w:type="dxa"/>
            <w:tcBorders>
              <w:right w:val="single" w:color="auto" w:sz="4" w:space="0"/>
            </w:tcBorders>
            <w:noWrap/>
            <w:vAlign w:val="center"/>
          </w:tcPr>
          <w:p w14:paraId="025A8A6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062" w:type="dxa"/>
            <w:noWrap/>
            <w:vAlign w:val="center"/>
          </w:tcPr>
          <w:p w14:paraId="68EAFA3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实践</w:t>
            </w:r>
          </w:p>
        </w:tc>
        <w:tc>
          <w:tcPr>
            <w:tcW w:w="1268" w:type="dxa"/>
            <w:vMerge w:val="continue"/>
            <w:noWrap/>
            <w:vAlign w:val="center"/>
          </w:tcPr>
          <w:p w14:paraId="2A2883FB">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3CAC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shd w:val="clear" w:color="auto" w:fill="auto"/>
            <w:noWrap/>
            <w:vAlign w:val="center"/>
          </w:tcPr>
          <w:p w14:paraId="234C5C4C">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p>
        </w:tc>
        <w:tc>
          <w:tcPr>
            <w:tcW w:w="841" w:type="dxa"/>
            <w:shd w:val="clear" w:color="auto" w:fill="FFFFFF"/>
            <w:noWrap/>
            <w:vAlign w:val="center"/>
          </w:tcPr>
          <w:p w14:paraId="1D64A9FE">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13498</w:t>
            </w:r>
          </w:p>
        </w:tc>
        <w:tc>
          <w:tcPr>
            <w:tcW w:w="3874" w:type="dxa"/>
            <w:shd w:val="clear" w:color="auto" w:fill="FFFFFF"/>
            <w:vAlign w:val="center"/>
          </w:tcPr>
          <w:p w14:paraId="1DC0A030">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动漫速写（实践）</w:t>
            </w:r>
          </w:p>
        </w:tc>
        <w:tc>
          <w:tcPr>
            <w:tcW w:w="775" w:type="dxa"/>
            <w:shd w:val="clear" w:color="auto" w:fill="FFFFFF"/>
            <w:noWrap/>
            <w:vAlign w:val="center"/>
          </w:tcPr>
          <w:p w14:paraId="64C7213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062" w:type="dxa"/>
            <w:noWrap/>
            <w:vAlign w:val="center"/>
          </w:tcPr>
          <w:p w14:paraId="7E00A7A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实践</w:t>
            </w:r>
          </w:p>
        </w:tc>
        <w:tc>
          <w:tcPr>
            <w:tcW w:w="1268" w:type="dxa"/>
            <w:vMerge w:val="continue"/>
            <w:noWrap/>
            <w:vAlign w:val="center"/>
          </w:tcPr>
          <w:p w14:paraId="1AE8DEA7">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639C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shd w:val="clear" w:color="auto" w:fill="auto"/>
            <w:noWrap/>
            <w:vAlign w:val="center"/>
          </w:tcPr>
          <w:p w14:paraId="7750A186">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c>
          <w:tcPr>
            <w:tcW w:w="841" w:type="dxa"/>
            <w:shd w:val="clear" w:color="auto" w:fill="FFFFFF"/>
            <w:noWrap/>
            <w:vAlign w:val="center"/>
          </w:tcPr>
          <w:p w14:paraId="216BBA2C">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sz w:val="24"/>
                <w:szCs w:val="24"/>
              </w:rPr>
              <w:t>1</w:t>
            </w:r>
            <w:r>
              <w:rPr>
                <w:rFonts w:hint="eastAsia" w:ascii="宋体" w:hAnsi="宋体" w:eastAsia="宋体" w:cs="宋体"/>
                <w:sz w:val="24"/>
                <w:szCs w:val="24"/>
                <w:lang w:val="en-US" w:eastAsia="zh-CN"/>
              </w:rPr>
              <w:t>4131</w:t>
            </w:r>
          </w:p>
        </w:tc>
        <w:tc>
          <w:tcPr>
            <w:tcW w:w="3874" w:type="dxa"/>
            <w:shd w:val="clear" w:color="auto" w:fill="FFFFFF"/>
            <w:vAlign w:val="center"/>
          </w:tcPr>
          <w:p w14:paraId="02997381">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三维动画制作基础（Autodesk 3ds Max）（实践）</w:t>
            </w:r>
          </w:p>
        </w:tc>
        <w:tc>
          <w:tcPr>
            <w:tcW w:w="775" w:type="dxa"/>
            <w:tcBorders>
              <w:right w:val="single" w:color="auto" w:sz="4" w:space="0"/>
            </w:tcBorders>
            <w:shd w:val="clear" w:color="auto" w:fill="FFFFFF"/>
            <w:noWrap/>
            <w:vAlign w:val="center"/>
          </w:tcPr>
          <w:p w14:paraId="402A026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1062" w:type="dxa"/>
            <w:tcBorders>
              <w:left w:val="single" w:color="auto" w:sz="4" w:space="0"/>
            </w:tcBorders>
            <w:shd w:val="clear" w:color="auto" w:fill="FFFFFF"/>
            <w:noWrap/>
            <w:vAlign w:val="center"/>
          </w:tcPr>
          <w:p w14:paraId="4E9DDAE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实践</w:t>
            </w:r>
          </w:p>
        </w:tc>
        <w:tc>
          <w:tcPr>
            <w:tcW w:w="1268" w:type="dxa"/>
            <w:vMerge w:val="continue"/>
            <w:noWrap/>
            <w:vAlign w:val="center"/>
          </w:tcPr>
          <w:p w14:paraId="44C9C6C2">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r>
      <w:tr w14:paraId="036A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42" w:type="dxa"/>
            <w:shd w:val="clear" w:color="auto" w:fill="auto"/>
            <w:noWrap/>
            <w:vAlign w:val="center"/>
          </w:tcPr>
          <w:p w14:paraId="3BC48E3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841" w:type="dxa"/>
            <w:tcBorders>
              <w:top w:val="single" w:color="000000" w:sz="4" w:space="0"/>
              <w:left w:val="single" w:color="000000" w:sz="4" w:space="0"/>
              <w:bottom w:val="single" w:color="000000" w:sz="4" w:space="0"/>
              <w:right w:val="single" w:color="auto" w:sz="4" w:space="0"/>
            </w:tcBorders>
            <w:noWrap/>
            <w:vAlign w:val="center"/>
          </w:tcPr>
          <w:p w14:paraId="71B898FA">
            <w:pPr>
              <w:keepNext w:val="0"/>
              <w:keepLines w:val="0"/>
              <w:suppressLineNumbers w:val="0"/>
              <w:spacing w:before="0" w:beforeAutospacing="0" w:after="0" w:afterAutospacing="0"/>
              <w:ind w:left="0" w:right="0"/>
              <w:jc w:val="center"/>
              <w:rPr>
                <w:rFonts w:ascii="宋体" w:hAnsi="宋体" w:eastAsia="宋体" w:cs="宋体"/>
                <w:sz w:val="24"/>
                <w:szCs w:val="24"/>
              </w:rPr>
            </w:pPr>
            <w:r>
              <w:rPr>
                <w:rFonts w:ascii="宋体" w:hAnsi="宋体" w:eastAsia="宋体" w:cs="宋体"/>
                <w:sz w:val="24"/>
                <w:szCs w:val="24"/>
              </w:rPr>
              <w:t>14</w:t>
            </w:r>
            <w:r>
              <w:rPr>
                <w:rFonts w:hint="eastAsia" w:ascii="宋体" w:hAnsi="宋体" w:eastAsia="宋体" w:cs="宋体"/>
                <w:sz w:val="24"/>
                <w:szCs w:val="24"/>
                <w:lang w:val="en-US" w:eastAsia="zh-CN"/>
              </w:rPr>
              <w:t>132</w:t>
            </w:r>
          </w:p>
        </w:tc>
        <w:tc>
          <w:tcPr>
            <w:tcW w:w="3874" w:type="dxa"/>
            <w:tcBorders>
              <w:top w:val="single" w:color="000000" w:sz="4" w:space="0"/>
              <w:left w:val="single" w:color="auto" w:sz="4" w:space="0"/>
              <w:bottom w:val="single" w:color="000000" w:sz="4" w:space="0"/>
              <w:right w:val="single" w:color="000000" w:sz="4" w:space="0"/>
            </w:tcBorders>
            <w:shd w:val="clear" w:color="auto" w:fill="auto"/>
            <w:vAlign w:val="center"/>
          </w:tcPr>
          <w:p w14:paraId="636D83B0">
            <w:pPr>
              <w:keepNext w:val="0"/>
              <w:keepLines w:val="0"/>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三维动画制作基础（Autodesk Maya）（实践）</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7EFED7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1062" w:type="dxa"/>
            <w:noWrap/>
            <w:vAlign w:val="center"/>
          </w:tcPr>
          <w:p w14:paraId="6688650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实践</w:t>
            </w:r>
          </w:p>
        </w:tc>
        <w:tc>
          <w:tcPr>
            <w:tcW w:w="1268" w:type="dxa"/>
            <w:vMerge w:val="continue"/>
            <w:noWrap/>
            <w:vAlign w:val="center"/>
          </w:tcPr>
          <w:p w14:paraId="378C54B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r>
      <w:tr w14:paraId="5F16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557" w:type="dxa"/>
            <w:gridSpan w:val="3"/>
            <w:tcBorders>
              <w:right w:val="single" w:color="000000" w:sz="4" w:space="0"/>
            </w:tcBorders>
            <w:noWrap/>
            <w:vAlign w:val="center"/>
          </w:tcPr>
          <w:p w14:paraId="29D01C8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总计</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7CC8CF9">
            <w:pPr>
              <w:keepNext w:val="0"/>
              <w:keepLines w:val="0"/>
              <w:suppressLineNumbers w:val="0"/>
              <w:snapToGrid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78</w:t>
            </w:r>
          </w:p>
        </w:tc>
        <w:tc>
          <w:tcPr>
            <w:tcW w:w="1062" w:type="dxa"/>
            <w:noWrap/>
            <w:vAlign w:val="center"/>
          </w:tcPr>
          <w:p w14:paraId="275DECA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268" w:type="dxa"/>
            <w:noWrap/>
            <w:vAlign w:val="center"/>
          </w:tcPr>
          <w:p w14:paraId="60D58C2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r>
    </w:tbl>
    <w:p w14:paraId="1C1D7226">
      <w:pPr>
        <w:keepNext w:val="0"/>
        <w:keepLines w:val="0"/>
        <w:pageBreakBefore w:val="0"/>
        <w:widowControl w:val="0"/>
        <w:kinsoku/>
        <w:wordWrap/>
        <w:overflowPunct/>
        <w:topLinePunct w:val="0"/>
        <w:autoSpaceDE/>
        <w:autoSpaceDN/>
        <w:bidi w:val="0"/>
        <w:adjustRightInd w:val="0"/>
        <w:snapToGrid w:val="0"/>
        <w:spacing w:before="157" w:beforeLines="5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各门课程成绩按百分制计分，60分及以上为合格。</w:t>
      </w:r>
    </w:p>
    <w:p w14:paraId="1B4503AF">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五、实践性环节及要求</w:t>
      </w:r>
    </w:p>
    <w:p w14:paraId="29B8D3E0">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1.实践性环节的考核由主考学校负责。</w:t>
      </w:r>
    </w:p>
    <w:p w14:paraId="031585A4">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ascii="仿宋_GB2312" w:hAnsi="宋体" w:eastAsia="仿宋_GB2312"/>
          <w:kern w:val="0"/>
          <w:sz w:val="32"/>
          <w:szCs w:val="32"/>
        </w:rPr>
      </w:pPr>
      <w:r>
        <w:rPr>
          <w:rFonts w:hint="eastAsia" w:ascii="仿宋_GB2312" w:hAnsi="仿宋_GB2312" w:eastAsia="仿宋_GB2312" w:cs="仿宋_GB2312"/>
          <w:color w:val="auto"/>
          <w:sz w:val="32"/>
          <w:szCs w:val="32"/>
          <w:highlight w:val="none"/>
        </w:rPr>
        <w:t>2.实践性环节的考核大纲、考核实施细则及免考政策由主考学校公布。凡包含笔试考试与实践性环节考核两部分的课程，考生应在课程所涉及的笔试考试合格后，再报名参加该课程的实践性环节考核，两部分均取得合格成绩后，该课程方可计入课程总门数和总学分。</w:t>
      </w:r>
    </w:p>
    <w:p w14:paraId="05267039">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六、课程说明</w:t>
      </w:r>
    </w:p>
    <w:p w14:paraId="6850376F">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习近平新时代中国特色社会主义思想概论（课程说明略）</w:t>
      </w:r>
    </w:p>
    <w:p w14:paraId="27A568EE">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毛泽东思想和中国特色社会主义理论体系概论</w:t>
      </w:r>
      <w:r>
        <w:rPr>
          <w:rFonts w:hint="eastAsia" w:ascii="仿宋_GB2312" w:hAnsi="仿宋_GB2312" w:eastAsia="仿宋_GB2312" w:cs="仿宋_GB2312"/>
          <w:color w:val="auto"/>
          <w:sz w:val="32"/>
          <w:szCs w:val="32"/>
          <w:highlight w:val="none"/>
        </w:rPr>
        <w:t>（课程说明略）</w:t>
      </w:r>
    </w:p>
    <w:p w14:paraId="7BF77CCD">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思想道德与法治</w:t>
      </w:r>
      <w:r>
        <w:rPr>
          <w:rFonts w:hint="eastAsia" w:ascii="仿宋_GB2312" w:hAnsi="仿宋_GB2312" w:eastAsia="仿宋_GB2312" w:cs="仿宋_GB2312"/>
          <w:color w:val="auto"/>
          <w:sz w:val="32"/>
          <w:szCs w:val="32"/>
          <w:highlight w:val="none"/>
        </w:rPr>
        <w:t>（课程说明略）</w:t>
      </w:r>
    </w:p>
    <w:p w14:paraId="2ECEB632">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4.动漫艺术概论</w:t>
      </w:r>
    </w:p>
    <w:p w14:paraId="7DB9BBE0">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本课程</w:t>
      </w:r>
      <w:r>
        <w:rPr>
          <w:rFonts w:hint="eastAsia" w:ascii="仿宋_GB2312" w:hAnsi="仿宋_GB2312" w:eastAsia="仿宋_GB2312" w:cs="仿宋_GB2312"/>
          <w:color w:val="auto"/>
          <w:sz w:val="32"/>
          <w:szCs w:val="32"/>
          <w:highlight w:val="none"/>
          <w:lang w:val="en-US" w:eastAsia="zh-CN"/>
        </w:rPr>
        <w:t>是该</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基础课，主要学习动漫艺术起源发展、艺术特征、门类划分、造型规律、剧本基础、镜头语言、艺术流派及经典作品赏析、动漫创意与审美等相关基础知识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通过本课程的学习，使</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掌握动漫艺术相关基础概念与发展脉络，熟练运用理论知识评析各类动漫作品，理解动漫创作内在逻辑，夯实专业理论底子，树立正确的动漫审美理念，为后续角色设计、动画制作等实操课程做好铺垫，稳步提升</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艺术鉴赏水平与专业综合素养。</w:t>
      </w:r>
    </w:p>
    <w:p w14:paraId="733B8BBA">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5.动漫设计软件基础（实践）</w:t>
      </w:r>
    </w:p>
    <w:p w14:paraId="00B673C1">
      <w:pPr>
        <w:keepNext w:val="0"/>
        <w:keepLines w:val="0"/>
        <w:pageBreakBefore w:val="0"/>
        <w:widowControl w:val="0"/>
        <w:numPr>
          <w:ilvl w:val="0"/>
          <w:numId w:val="0"/>
        </w:numPr>
        <w:kinsoku/>
        <w:wordWrap/>
        <w:overflowPunct w:val="0"/>
        <w:topLinePunct w:val="0"/>
        <w:autoSpaceDE/>
        <w:autoSpaceDN/>
        <w:bidi w:val="0"/>
        <w:spacing w:line="6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课程是该专业的专业课，主要学习常用动漫设计软件操作方法，围绕绘图修图、线稿处理、图层运用、基础上色、简易元件制作开展实战实践训练，兼顾文件规范整理与素材调用等实操内容。通过本课程的学习，使考生掌握各类设计软件基础操作技能，能够依托软件完成动漫基础画面制作，夯实数字化绘图基本功，衔接后续专业设计课程学习，切实提升考生数字化动漫创作实操能力。</w:t>
      </w:r>
    </w:p>
    <w:p w14:paraId="15300C8F">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6.动漫前期概念设计（实践）</w:t>
      </w:r>
    </w:p>
    <w:p w14:paraId="46B7698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本课程</w:t>
      </w:r>
      <w:r>
        <w:rPr>
          <w:rFonts w:hint="eastAsia" w:ascii="仿宋_GB2312" w:hAnsi="仿宋_GB2312" w:eastAsia="仿宋_GB2312" w:cs="仿宋_GB2312"/>
          <w:color w:val="auto"/>
          <w:sz w:val="32"/>
          <w:szCs w:val="32"/>
          <w:highlight w:val="none"/>
          <w:lang w:val="en-US" w:eastAsia="zh-CN"/>
        </w:rPr>
        <w:t>是该</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基础课</w:t>
      </w:r>
      <w:r>
        <w:rPr>
          <w:rFonts w:hint="eastAsia" w:ascii="仿宋_GB2312" w:hAnsi="仿宋_GB2312" w:eastAsia="仿宋_GB2312" w:cs="仿宋_GB2312"/>
          <w:color w:val="auto"/>
          <w:sz w:val="32"/>
          <w:szCs w:val="32"/>
          <w:highlight w:val="none"/>
          <w:lang w:val="en-US" w:eastAsia="zh-CN"/>
        </w:rPr>
        <w:t>，主要学习动漫艺术起源发展、艺术特征、门类划分、造型规律、剧本基础、镜头语言、艺术流派及经典作品赏析、动漫创意与审美等相关基础知识。通过本课程的学习，使考生掌握动漫艺术相关基础概念与发展脉络，熟练运用理论知识评析各类动漫作品，理解动漫创作内在逻辑，夯实专业理论底子，树立正确的动漫审美理念，为后续角色设计、动画制作等实操课程做好铺垫，稳步提升考生艺术鉴赏水平与专业综合素养。</w:t>
      </w:r>
    </w:p>
    <w:p w14:paraId="049E6E1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.动画运动规律（实践）</w:t>
      </w:r>
    </w:p>
    <w:p w14:paraId="3375FAF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本课程是该专业的专业课</w:t>
      </w:r>
      <w:r>
        <w:rPr>
          <w:rFonts w:hint="eastAsia" w:ascii="仿宋_GB2312" w:hAnsi="仿宋_GB2312" w:eastAsia="仿宋_GB2312" w:cs="仿宋_GB2312"/>
          <w:color w:val="auto"/>
          <w:sz w:val="32"/>
          <w:szCs w:val="32"/>
          <w:highlight w:val="none"/>
        </w:rPr>
        <w:t>，主要学习人物、动植物、自然物象的运动原理，围绕肢体动态、行走跑跳、形变跟随、惯性运动开展</w:t>
      </w:r>
      <w:r>
        <w:rPr>
          <w:rFonts w:hint="eastAsia" w:ascii="仿宋_GB2312" w:hAnsi="仿宋_GB2312" w:eastAsia="仿宋_GB2312" w:cs="仿宋_GB2312"/>
          <w:color w:val="auto"/>
          <w:sz w:val="32"/>
          <w:szCs w:val="32"/>
          <w:highlight w:val="none"/>
          <w:lang w:eastAsia="zh-CN"/>
        </w:rPr>
        <w:t>实战</w:t>
      </w:r>
      <w:r>
        <w:rPr>
          <w:rFonts w:hint="eastAsia" w:ascii="仿宋_GB2312" w:hAnsi="仿宋_GB2312" w:eastAsia="仿宋_GB2312" w:cs="仿宋_GB2312"/>
          <w:color w:val="auto"/>
          <w:sz w:val="32"/>
          <w:szCs w:val="32"/>
          <w:highlight w:val="none"/>
        </w:rPr>
        <w:t>训练，兼顾原画中间帧绘制、动作节奏把控等实操内容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通过本课程的学习，</w:t>
      </w:r>
      <w:r>
        <w:rPr>
          <w:rFonts w:hint="eastAsia" w:ascii="仿宋_GB2312" w:hAnsi="仿宋_GB2312" w:eastAsia="仿宋_GB2312" w:cs="仿宋_GB2312"/>
          <w:color w:val="auto"/>
          <w:sz w:val="32"/>
          <w:szCs w:val="32"/>
          <w:highlight w:val="none"/>
          <w:lang w:val="en-US" w:eastAsia="zh-CN"/>
        </w:rPr>
        <w:t>使</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掌握动画运动的基础规律与绘制技巧，能够依照规律绘制流畅连贯的动作画面，夯实原画绘制基本功，衔接后续动画制作相关课程学习，切实提升</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动画动作设计与手绘实操能力。</w:t>
      </w:r>
    </w:p>
    <w:p w14:paraId="5FAA5E3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.漫画创作技法（实践）</w:t>
      </w:r>
    </w:p>
    <w:p w14:paraId="492FACD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本课程是该专业的专业课</w:t>
      </w:r>
      <w:r>
        <w:rPr>
          <w:rFonts w:hint="eastAsia" w:ascii="仿宋_GB2312" w:hAnsi="仿宋_GB2312" w:eastAsia="仿宋_GB2312" w:cs="仿宋_GB2312"/>
          <w:color w:val="auto"/>
          <w:sz w:val="32"/>
          <w:szCs w:val="32"/>
          <w:highlight w:val="none"/>
        </w:rPr>
        <w:t>，主要学习漫画构图、分格排版、人物造型塑造、画面排线上色相关知识，围绕短篇脚本编撰、分镜排布、完整单篇漫画绘制开展</w:t>
      </w:r>
      <w:r>
        <w:rPr>
          <w:rFonts w:hint="eastAsia" w:ascii="仿宋_GB2312" w:hAnsi="仿宋_GB2312" w:eastAsia="仿宋_GB2312" w:cs="仿宋_GB2312"/>
          <w:color w:val="auto"/>
          <w:sz w:val="32"/>
          <w:szCs w:val="32"/>
          <w:highlight w:val="none"/>
          <w:lang w:eastAsia="zh-CN"/>
        </w:rPr>
        <w:t>实战</w:t>
      </w:r>
      <w:r>
        <w:rPr>
          <w:rFonts w:hint="eastAsia" w:ascii="仿宋_GB2312" w:hAnsi="仿宋_GB2312" w:eastAsia="仿宋_GB2312" w:cs="仿宋_GB2312"/>
          <w:color w:val="auto"/>
          <w:sz w:val="32"/>
          <w:szCs w:val="32"/>
          <w:highlight w:val="none"/>
        </w:rPr>
        <w:t>训练，兼顾画面细节修饰与故事节奏把控等实操内容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通过本课程的学习，使</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掌握漫画全套创作技法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独立策划并完成短篇漫画作品创作，夯实漫画手绘功底，衔接后续相关专业课程学习，切实</w:t>
      </w:r>
      <w:r>
        <w:rPr>
          <w:rFonts w:hint="eastAsia" w:ascii="仿宋_GB2312" w:hAnsi="仿宋_GB2312" w:eastAsia="仿宋_GB2312" w:cs="仿宋_GB2312"/>
          <w:color w:val="auto"/>
          <w:sz w:val="32"/>
          <w:szCs w:val="32"/>
          <w:highlight w:val="none"/>
          <w:lang w:eastAsia="zh-CN"/>
        </w:rPr>
        <w:t>提升</w:t>
      </w:r>
      <w:r>
        <w:rPr>
          <w:rFonts w:hint="eastAsia" w:ascii="仿宋_GB2312" w:hAnsi="仿宋_GB2312" w:eastAsia="仿宋_GB2312" w:cs="仿宋_GB2312"/>
          <w:color w:val="auto"/>
          <w:sz w:val="32"/>
          <w:szCs w:val="32"/>
          <w:highlight w:val="none"/>
        </w:rPr>
        <w:t>漫画原创实操能力。</w:t>
      </w:r>
    </w:p>
    <w:p w14:paraId="183D6FF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动画声音制作（实践）</w:t>
      </w:r>
    </w:p>
    <w:p w14:paraId="461963A0">
      <w:pPr>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本课程是该专业的专业课</w:t>
      </w:r>
      <w:r>
        <w:rPr>
          <w:rFonts w:hint="eastAsia" w:ascii="仿宋_GB2312" w:hAnsi="仿宋_GB2312" w:eastAsia="仿宋_GB2312" w:cs="仿宋_GB2312"/>
          <w:color w:val="auto"/>
          <w:sz w:val="32"/>
          <w:szCs w:val="32"/>
          <w:highlight w:val="none"/>
        </w:rPr>
        <w:t>，主要学习动画配音录制、音效搜集剪辑、背景音乐搭配、音频混音处理相关知识，围绕角色对白录制、场景音效制作、短片音频合成开展</w:t>
      </w:r>
      <w:r>
        <w:rPr>
          <w:rFonts w:hint="eastAsia" w:ascii="仿宋_GB2312" w:hAnsi="仿宋_GB2312" w:eastAsia="仿宋_GB2312" w:cs="仿宋_GB2312"/>
          <w:color w:val="auto"/>
          <w:sz w:val="32"/>
          <w:szCs w:val="32"/>
          <w:highlight w:val="none"/>
          <w:lang w:eastAsia="zh-CN"/>
        </w:rPr>
        <w:t>实战</w:t>
      </w:r>
      <w:r>
        <w:rPr>
          <w:rFonts w:hint="eastAsia" w:ascii="仿宋_GB2312" w:hAnsi="仿宋_GB2312" w:eastAsia="仿宋_GB2312" w:cs="仿宋_GB2312"/>
          <w:color w:val="auto"/>
          <w:sz w:val="32"/>
          <w:szCs w:val="32"/>
          <w:highlight w:val="none"/>
        </w:rPr>
        <w:t>训练，兼顾素材整理与音频格式调试等实操内容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通过本课程的学习，使</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掌握动画音频制作的基础方法，能够独立完成小型动画短片的整套声音制作，夯实音频处理实操基础，衔接后期成片制作相关课程，切实提升</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动画音效设计与音频编辑能力。</w:t>
      </w:r>
    </w:p>
    <w:p w14:paraId="766E5B09">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10.视听语言基础（实践）</w:t>
      </w:r>
    </w:p>
    <w:p w14:paraId="2C27C02A">
      <w:pPr>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本课程</w:t>
      </w:r>
      <w:r>
        <w:rPr>
          <w:rFonts w:hint="eastAsia" w:ascii="仿宋_GB2312" w:hAnsi="仿宋_GB2312" w:eastAsia="仿宋_GB2312" w:cs="仿宋_GB2312"/>
          <w:color w:val="auto"/>
          <w:sz w:val="32"/>
          <w:szCs w:val="32"/>
          <w:highlight w:val="none"/>
          <w:lang w:val="en-US" w:eastAsia="zh-CN"/>
        </w:rPr>
        <w:t>是该</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基础课，主要学习镜头调度、画面构图、光影运用、剪辑逻辑、声画搭配等基础知识，围绕短片镜头拍摄、素材剪辑、音画组合开展实战实践训练，兼顾镜头脚本梳理与成片微调等实操内容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通过本课程的学习，使</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理解视听语言表达逻辑，掌握基础拍摄剪辑手法，能够依托理论完成简易短片制作，夯实影视理论实操根基，切实提升</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画面编排与视听创作能力。</w:t>
      </w:r>
    </w:p>
    <w:p w14:paraId="484008B2">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11.动漫设计后期制作（实践）</w:t>
      </w:r>
    </w:p>
    <w:p w14:paraId="79454362">
      <w:pPr>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本课程是该专业的专业课</w:t>
      </w:r>
      <w:r>
        <w:rPr>
          <w:rFonts w:hint="eastAsia" w:ascii="仿宋_GB2312" w:hAnsi="仿宋_GB2312" w:eastAsia="仿宋_GB2312" w:cs="仿宋_GB2312"/>
          <w:color w:val="auto"/>
          <w:sz w:val="32"/>
          <w:szCs w:val="32"/>
          <w:highlight w:val="none"/>
        </w:rPr>
        <w:t>，主要学习后期剪辑、特效添加、画面调色、字幕制作与素材合成等相关知识，围绕动画素材整合、短片成片包装、工程文件整理开展实战实践训练，兼顾输出格式设置与成片优化等实操内容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通过本课程的学习，使</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掌握动漫后期全流程操作方法，能够独立完成动画短片后期加工制作，夯实后期实操功底，衔接完整项目创作学习，切实提升</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动漫后期编辑与成片制作能力。</w:t>
      </w:r>
      <w:bookmarkStart w:id="3" w:name="_GoBack"/>
      <w:bookmarkEnd w:id="3"/>
    </w:p>
    <w:p w14:paraId="7A1E9289">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12.计算机应用基础（含实践）（课程说明略）</w:t>
      </w:r>
    </w:p>
    <w:p w14:paraId="37E48431">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13.场景设计（实践）</w:t>
      </w:r>
    </w:p>
    <w:p w14:paraId="3253BD27">
      <w:pPr>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本课程是该专业的专业课</w:t>
      </w:r>
      <w:r>
        <w:rPr>
          <w:rFonts w:hint="eastAsia" w:ascii="仿宋_GB2312" w:hAnsi="仿宋_GB2312" w:eastAsia="仿宋_GB2312" w:cs="仿宋_GB2312"/>
          <w:color w:val="auto"/>
          <w:sz w:val="32"/>
          <w:szCs w:val="32"/>
          <w:highlight w:val="none"/>
        </w:rPr>
        <w:t>，主要学习场景透视绘制、环境氛围塑造、空间结构规划、材质表现相关内容，围绕不同题材场景设定、细节刻画、整套场景方案绘制开展实战实践训练，兼顾场景配色调整与画面细化优化等实操内容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通过本课程的学习，使</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掌握场景设计创作思路与绘制技法，能够根据剧本需求独立设计各类动漫场景，夯实场景绘制专业功底，衔接前期概念设计与动画绘制课程，切实提升</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场景原创设计实操能力。</w:t>
      </w:r>
    </w:p>
    <w:p w14:paraId="7DA477D3">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14.动漫速写（实践）</w:t>
      </w:r>
    </w:p>
    <w:p w14:paraId="77337179">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本课程</w:t>
      </w:r>
      <w:r>
        <w:rPr>
          <w:rFonts w:hint="eastAsia" w:ascii="仿宋_GB2312" w:hAnsi="仿宋_GB2312" w:eastAsia="仿宋_GB2312" w:cs="仿宋_GB2312"/>
          <w:color w:val="auto"/>
          <w:sz w:val="32"/>
          <w:szCs w:val="32"/>
          <w:highlight w:val="none"/>
          <w:lang w:val="en-US" w:eastAsia="zh-CN"/>
        </w:rPr>
        <w:t>是该</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基础课，主要学习人体结构、动态体态、景物造型、线条把控等相关知识，围绕人物动态速写、道具速写、环境速写开展实战实践训练，兼顾造型概括提炼与画面疏密处理等实操内容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通过本课程的学习，使</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掌握速写绘画技巧，能够快速抓取物象形态与动态特征，夯实手绘造型基本功，为角色、场景相关设计课程打好基础，切实提升</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造型观察与快速手绘创作能力。</w:t>
      </w:r>
    </w:p>
    <w:p w14:paraId="1AC7F0D9">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15.三维动画制作基础（Autodesk 3ds Max）（实践）</w:t>
      </w:r>
    </w:p>
    <w:p w14:paraId="513E3844">
      <w:pPr>
        <w:keepNext w:val="0"/>
        <w:keepLines w:val="0"/>
        <w:pageBreakBefore w:val="0"/>
        <w:widowControl w:val="0"/>
        <w:numPr>
          <w:ilvl w:val="0"/>
          <w:numId w:val="0"/>
        </w:numPr>
        <w:kinsoku/>
        <w:wordWrap/>
        <w:overflowPunct w:val="0"/>
        <w:topLinePunct w:val="0"/>
        <w:autoSpaceDE/>
        <w:autoSpaceDN/>
        <w:bidi w:val="0"/>
        <w:spacing w:line="6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本课程是该专业的专业课</w:t>
      </w:r>
      <w:r>
        <w:rPr>
          <w:rFonts w:hint="eastAsia" w:ascii="仿宋_GB2312" w:hAnsi="仿宋_GB2312" w:eastAsia="仿宋_GB2312" w:cs="仿宋_GB2312"/>
          <w:color w:val="auto"/>
          <w:sz w:val="32"/>
          <w:szCs w:val="32"/>
          <w:highlight w:val="none"/>
        </w:rPr>
        <w:t>，主要学习3ds Max软件基础操作、模型搭建、材质贴图、基础灯光与关键帧动画相关内容，围绕简易角色建模、场景搭建、基础动态调试开展实战实践训练，兼顾文件归档与基础渲染输出等实操内容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通过本课程的学习，使</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掌握三维软件基础制作流程与操作技法，能够独立完成简单三维模型与短动画制作，夯实三维创作专业基础，助力后续高阶三维课程学习，切实提升</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三维建模与动画实操能力。</w:t>
      </w:r>
    </w:p>
    <w:p w14:paraId="39B5C701">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16.三维动画制作基础（Autodesk Maya）（实践）</w:t>
      </w:r>
    </w:p>
    <w:p w14:paraId="20246FBE">
      <w:pPr>
        <w:keepNext w:val="0"/>
        <w:keepLines w:val="0"/>
        <w:pageBreakBefore w:val="0"/>
        <w:widowControl w:val="0"/>
        <w:numPr>
          <w:ilvl w:val="0"/>
          <w:numId w:val="0"/>
        </w:numPr>
        <w:kinsoku/>
        <w:wordWrap/>
        <w:overflowPunct w:val="0"/>
        <w:topLinePunct w:val="0"/>
        <w:autoSpaceDE/>
        <w:autoSpaceDN/>
        <w:bidi w:val="0"/>
        <w:spacing w:line="6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本课程是该专业的专业课</w:t>
      </w:r>
      <w:r>
        <w:rPr>
          <w:rFonts w:hint="eastAsia" w:ascii="仿宋_GB2312" w:hAnsi="仿宋_GB2312" w:eastAsia="仿宋_GB2312" w:cs="仿宋_GB2312"/>
          <w:color w:val="auto"/>
          <w:sz w:val="32"/>
          <w:szCs w:val="32"/>
          <w:highlight w:val="none"/>
        </w:rPr>
        <w:t>，主要学习Maya软件基础操控、三维模型搭建、材质贴图、布光渲染、关键帧动画等相关内容，围绕简易角色建模、小型场景搭建、基础动作调试开展实战实践训练，兼顾工程文件整理与成品渲染导出等实操内容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通过本课程的学习，使</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掌握Maya基础制作流程与操作技巧，能够独立完成简单三维模型和短篇动画制作，夯实三维动画专业基础，对接后续进阶课程学习，切实提升</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三维创作实操能力。</w:t>
      </w:r>
    </w:p>
    <w:sectPr>
      <w:footerReference r:id="rId3" w:type="default"/>
      <w:pgSz w:w="11906" w:h="16838"/>
      <w:pgMar w:top="1984" w:right="1531" w:bottom="1701" w:left="1531"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514E68-8899-4DA0-9209-9475BCBE34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AE7A3653-A371-48F4-BACA-9EF0725DC6F9}"/>
  </w:font>
  <w:font w:name="仿宋_GB2312">
    <w:panose1 w:val="02010609030101010101"/>
    <w:charset w:val="86"/>
    <w:family w:val="modern"/>
    <w:pitch w:val="default"/>
    <w:sig w:usb0="00000001" w:usb1="080E0000" w:usb2="00000000" w:usb3="00000000" w:csb0="00040000" w:csb1="00000000"/>
    <w:embedRegular r:id="rId3" w:fontKey="{13DEBC9E-68C1-4E5F-AD5B-9BBBECB530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A765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F5E11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DF5E11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MmYwZDczMGM3NTViMzBlYTE4YTRjNGUwNjhkODIifQ=="/>
  </w:docVars>
  <w:rsids>
    <w:rsidRoot w:val="00506F0A"/>
    <w:rsid w:val="00010D53"/>
    <w:rsid w:val="000136CF"/>
    <w:rsid w:val="00022C06"/>
    <w:rsid w:val="00063250"/>
    <w:rsid w:val="00065FC3"/>
    <w:rsid w:val="00075CB3"/>
    <w:rsid w:val="0009727F"/>
    <w:rsid w:val="000A0941"/>
    <w:rsid w:val="000A7969"/>
    <w:rsid w:val="000B31FD"/>
    <w:rsid w:val="000B788F"/>
    <w:rsid w:val="000C3123"/>
    <w:rsid w:val="000D0D52"/>
    <w:rsid w:val="000F0F7F"/>
    <w:rsid w:val="00126049"/>
    <w:rsid w:val="00151E0C"/>
    <w:rsid w:val="00160F9C"/>
    <w:rsid w:val="001820C6"/>
    <w:rsid w:val="00191858"/>
    <w:rsid w:val="00193FDE"/>
    <w:rsid w:val="001A00B7"/>
    <w:rsid w:val="001D4EDD"/>
    <w:rsid w:val="001D67A5"/>
    <w:rsid w:val="001E2D14"/>
    <w:rsid w:val="001F2BA8"/>
    <w:rsid w:val="00202172"/>
    <w:rsid w:val="00202477"/>
    <w:rsid w:val="0027040C"/>
    <w:rsid w:val="00295500"/>
    <w:rsid w:val="00297F2D"/>
    <w:rsid w:val="002A786D"/>
    <w:rsid w:val="002B1D95"/>
    <w:rsid w:val="002B2840"/>
    <w:rsid w:val="00313429"/>
    <w:rsid w:val="00315D36"/>
    <w:rsid w:val="003257E7"/>
    <w:rsid w:val="00337611"/>
    <w:rsid w:val="00351DC2"/>
    <w:rsid w:val="003528A5"/>
    <w:rsid w:val="00364212"/>
    <w:rsid w:val="00372915"/>
    <w:rsid w:val="00373D43"/>
    <w:rsid w:val="0038150C"/>
    <w:rsid w:val="00393FF7"/>
    <w:rsid w:val="003A1715"/>
    <w:rsid w:val="003A7568"/>
    <w:rsid w:val="003B064E"/>
    <w:rsid w:val="003B61CF"/>
    <w:rsid w:val="003B7E92"/>
    <w:rsid w:val="003D633A"/>
    <w:rsid w:val="003D7912"/>
    <w:rsid w:val="003E18B2"/>
    <w:rsid w:val="003E54EF"/>
    <w:rsid w:val="003F7B20"/>
    <w:rsid w:val="004147C5"/>
    <w:rsid w:val="00434908"/>
    <w:rsid w:val="0044099A"/>
    <w:rsid w:val="004440A8"/>
    <w:rsid w:val="00460364"/>
    <w:rsid w:val="004944D2"/>
    <w:rsid w:val="004A07E3"/>
    <w:rsid w:val="004A19F8"/>
    <w:rsid w:val="004A489A"/>
    <w:rsid w:val="004B3F9D"/>
    <w:rsid w:val="004C0F65"/>
    <w:rsid w:val="004D4025"/>
    <w:rsid w:val="004E0245"/>
    <w:rsid w:val="00505406"/>
    <w:rsid w:val="00506F0A"/>
    <w:rsid w:val="00527F78"/>
    <w:rsid w:val="00546757"/>
    <w:rsid w:val="00555C45"/>
    <w:rsid w:val="0056799C"/>
    <w:rsid w:val="005B7A27"/>
    <w:rsid w:val="005C736A"/>
    <w:rsid w:val="005F2C60"/>
    <w:rsid w:val="005F5608"/>
    <w:rsid w:val="00635118"/>
    <w:rsid w:val="00657E6B"/>
    <w:rsid w:val="0069567F"/>
    <w:rsid w:val="006A51A4"/>
    <w:rsid w:val="006B12A1"/>
    <w:rsid w:val="006C2C02"/>
    <w:rsid w:val="006D31F5"/>
    <w:rsid w:val="006D4282"/>
    <w:rsid w:val="006F4442"/>
    <w:rsid w:val="00714F2C"/>
    <w:rsid w:val="007239F5"/>
    <w:rsid w:val="00727B1B"/>
    <w:rsid w:val="007400C9"/>
    <w:rsid w:val="007438F3"/>
    <w:rsid w:val="0076064F"/>
    <w:rsid w:val="00764213"/>
    <w:rsid w:val="00790C2C"/>
    <w:rsid w:val="007A566F"/>
    <w:rsid w:val="007A7B16"/>
    <w:rsid w:val="007E1F80"/>
    <w:rsid w:val="007E48A4"/>
    <w:rsid w:val="0083495D"/>
    <w:rsid w:val="00847E3E"/>
    <w:rsid w:val="008517F2"/>
    <w:rsid w:val="0086348D"/>
    <w:rsid w:val="00867E3A"/>
    <w:rsid w:val="008804DA"/>
    <w:rsid w:val="008A149E"/>
    <w:rsid w:val="008B67A0"/>
    <w:rsid w:val="008D4ABF"/>
    <w:rsid w:val="0090397D"/>
    <w:rsid w:val="00915715"/>
    <w:rsid w:val="009436ED"/>
    <w:rsid w:val="00964625"/>
    <w:rsid w:val="009671E8"/>
    <w:rsid w:val="009739B6"/>
    <w:rsid w:val="009910F7"/>
    <w:rsid w:val="009A1F62"/>
    <w:rsid w:val="009B0D07"/>
    <w:rsid w:val="009D04B5"/>
    <w:rsid w:val="009D7594"/>
    <w:rsid w:val="009E2ED7"/>
    <w:rsid w:val="00A115EB"/>
    <w:rsid w:val="00A27BD6"/>
    <w:rsid w:val="00A4533C"/>
    <w:rsid w:val="00A474A1"/>
    <w:rsid w:val="00A96126"/>
    <w:rsid w:val="00AC57C6"/>
    <w:rsid w:val="00B123B8"/>
    <w:rsid w:val="00B1771E"/>
    <w:rsid w:val="00B71D29"/>
    <w:rsid w:val="00B813DD"/>
    <w:rsid w:val="00BB50D1"/>
    <w:rsid w:val="00BF3192"/>
    <w:rsid w:val="00BF41BC"/>
    <w:rsid w:val="00C45C8E"/>
    <w:rsid w:val="00C55F9D"/>
    <w:rsid w:val="00C57FA8"/>
    <w:rsid w:val="00C6462D"/>
    <w:rsid w:val="00C70F7F"/>
    <w:rsid w:val="00C758C5"/>
    <w:rsid w:val="00CC2C75"/>
    <w:rsid w:val="00CC7AE6"/>
    <w:rsid w:val="00CD4B2F"/>
    <w:rsid w:val="00CE3228"/>
    <w:rsid w:val="00CE465E"/>
    <w:rsid w:val="00CF0B97"/>
    <w:rsid w:val="00D100F6"/>
    <w:rsid w:val="00D11E31"/>
    <w:rsid w:val="00D32948"/>
    <w:rsid w:val="00D32E33"/>
    <w:rsid w:val="00D41B57"/>
    <w:rsid w:val="00D63711"/>
    <w:rsid w:val="00D718D0"/>
    <w:rsid w:val="00D81F90"/>
    <w:rsid w:val="00DA282F"/>
    <w:rsid w:val="00DC0CDF"/>
    <w:rsid w:val="00DE138A"/>
    <w:rsid w:val="00E167ED"/>
    <w:rsid w:val="00E23A70"/>
    <w:rsid w:val="00E87106"/>
    <w:rsid w:val="00EC4898"/>
    <w:rsid w:val="00ED20AA"/>
    <w:rsid w:val="00EE2171"/>
    <w:rsid w:val="00F20B3E"/>
    <w:rsid w:val="00F429ED"/>
    <w:rsid w:val="00F53660"/>
    <w:rsid w:val="00F7173C"/>
    <w:rsid w:val="00FC222D"/>
    <w:rsid w:val="00FC63FF"/>
    <w:rsid w:val="00FD501B"/>
    <w:rsid w:val="00FD66B2"/>
    <w:rsid w:val="00FE0883"/>
    <w:rsid w:val="00FE56A0"/>
    <w:rsid w:val="00FF1B2F"/>
    <w:rsid w:val="01AE3368"/>
    <w:rsid w:val="025008C3"/>
    <w:rsid w:val="03DB73C9"/>
    <w:rsid w:val="040C5C45"/>
    <w:rsid w:val="04842AA6"/>
    <w:rsid w:val="05171DDD"/>
    <w:rsid w:val="053578FC"/>
    <w:rsid w:val="06AA5E62"/>
    <w:rsid w:val="087077B9"/>
    <w:rsid w:val="08887080"/>
    <w:rsid w:val="093C56FD"/>
    <w:rsid w:val="095710AB"/>
    <w:rsid w:val="09A6701A"/>
    <w:rsid w:val="09DA04D1"/>
    <w:rsid w:val="09E813E1"/>
    <w:rsid w:val="0A3E4368"/>
    <w:rsid w:val="0A7C214F"/>
    <w:rsid w:val="0A8A06EA"/>
    <w:rsid w:val="0BFE67EC"/>
    <w:rsid w:val="0D703BC7"/>
    <w:rsid w:val="0D787349"/>
    <w:rsid w:val="0DC32B3D"/>
    <w:rsid w:val="0E821C25"/>
    <w:rsid w:val="10013A51"/>
    <w:rsid w:val="104D5F0A"/>
    <w:rsid w:val="10A545B2"/>
    <w:rsid w:val="117D4B05"/>
    <w:rsid w:val="147C40EA"/>
    <w:rsid w:val="158521DA"/>
    <w:rsid w:val="15997A33"/>
    <w:rsid w:val="15F97C5A"/>
    <w:rsid w:val="16793306"/>
    <w:rsid w:val="18617D0D"/>
    <w:rsid w:val="188E5849"/>
    <w:rsid w:val="1963576F"/>
    <w:rsid w:val="19A52923"/>
    <w:rsid w:val="19FB0CBC"/>
    <w:rsid w:val="1A9E577B"/>
    <w:rsid w:val="1B4B07E0"/>
    <w:rsid w:val="1B987C56"/>
    <w:rsid w:val="1BD17F27"/>
    <w:rsid w:val="1C511068"/>
    <w:rsid w:val="1D623546"/>
    <w:rsid w:val="1D7C0366"/>
    <w:rsid w:val="1D8667B7"/>
    <w:rsid w:val="1F7D4DA1"/>
    <w:rsid w:val="1F8359DC"/>
    <w:rsid w:val="1FBB633A"/>
    <w:rsid w:val="1FCB1131"/>
    <w:rsid w:val="202645B9"/>
    <w:rsid w:val="21F77FBB"/>
    <w:rsid w:val="226C09A9"/>
    <w:rsid w:val="22D402FC"/>
    <w:rsid w:val="23FA1D3F"/>
    <w:rsid w:val="24C80D28"/>
    <w:rsid w:val="252C08C4"/>
    <w:rsid w:val="253A1E10"/>
    <w:rsid w:val="25B57909"/>
    <w:rsid w:val="25F27417"/>
    <w:rsid w:val="269E09CC"/>
    <w:rsid w:val="26AC54BA"/>
    <w:rsid w:val="26C16093"/>
    <w:rsid w:val="272B46EB"/>
    <w:rsid w:val="27433CA3"/>
    <w:rsid w:val="283D4453"/>
    <w:rsid w:val="28CB21A2"/>
    <w:rsid w:val="29CF6623"/>
    <w:rsid w:val="2AC11AAE"/>
    <w:rsid w:val="2ADB66B8"/>
    <w:rsid w:val="2B732DA8"/>
    <w:rsid w:val="2BB313F7"/>
    <w:rsid w:val="2C2E6CCF"/>
    <w:rsid w:val="2CE319D2"/>
    <w:rsid w:val="2DC0604D"/>
    <w:rsid w:val="2DC84F02"/>
    <w:rsid w:val="2DF832D4"/>
    <w:rsid w:val="2E081410"/>
    <w:rsid w:val="2EA219A9"/>
    <w:rsid w:val="2F0029BF"/>
    <w:rsid w:val="2FB90FA6"/>
    <w:rsid w:val="2FCC3A10"/>
    <w:rsid w:val="301E0C2D"/>
    <w:rsid w:val="31FE7144"/>
    <w:rsid w:val="3216694D"/>
    <w:rsid w:val="334D51BC"/>
    <w:rsid w:val="3480352D"/>
    <w:rsid w:val="34BF0E0C"/>
    <w:rsid w:val="3556579F"/>
    <w:rsid w:val="360E0A21"/>
    <w:rsid w:val="36E547B9"/>
    <w:rsid w:val="37B740B3"/>
    <w:rsid w:val="37EA3D4B"/>
    <w:rsid w:val="39551D3F"/>
    <w:rsid w:val="3A633077"/>
    <w:rsid w:val="3AB1520D"/>
    <w:rsid w:val="3B8A23D4"/>
    <w:rsid w:val="3C705FD7"/>
    <w:rsid w:val="3E05686D"/>
    <w:rsid w:val="3E2159A9"/>
    <w:rsid w:val="3EFB0C93"/>
    <w:rsid w:val="4014689A"/>
    <w:rsid w:val="40A315E2"/>
    <w:rsid w:val="41900F0B"/>
    <w:rsid w:val="41C36F94"/>
    <w:rsid w:val="41CB1070"/>
    <w:rsid w:val="41F145CF"/>
    <w:rsid w:val="4287249D"/>
    <w:rsid w:val="433E6448"/>
    <w:rsid w:val="45BF6953"/>
    <w:rsid w:val="46F96400"/>
    <w:rsid w:val="47971955"/>
    <w:rsid w:val="48270D4B"/>
    <w:rsid w:val="48DB2225"/>
    <w:rsid w:val="48DF5182"/>
    <w:rsid w:val="4A2268FD"/>
    <w:rsid w:val="4B985ABC"/>
    <w:rsid w:val="4B9C37FE"/>
    <w:rsid w:val="4B9C55AC"/>
    <w:rsid w:val="4C78414D"/>
    <w:rsid w:val="4E4D7AD5"/>
    <w:rsid w:val="4F5148FF"/>
    <w:rsid w:val="4F53726B"/>
    <w:rsid w:val="4FA2515B"/>
    <w:rsid w:val="50E0418D"/>
    <w:rsid w:val="51EB2DE9"/>
    <w:rsid w:val="52771B26"/>
    <w:rsid w:val="534F135D"/>
    <w:rsid w:val="540633D9"/>
    <w:rsid w:val="54703A7A"/>
    <w:rsid w:val="552A38FE"/>
    <w:rsid w:val="55B87486"/>
    <w:rsid w:val="56066443"/>
    <w:rsid w:val="57943A19"/>
    <w:rsid w:val="57A06424"/>
    <w:rsid w:val="57A3208C"/>
    <w:rsid w:val="58343D8F"/>
    <w:rsid w:val="585A4825"/>
    <w:rsid w:val="586456A3"/>
    <w:rsid w:val="59E00D5A"/>
    <w:rsid w:val="5AE46438"/>
    <w:rsid w:val="5B7C0026"/>
    <w:rsid w:val="5D551A5E"/>
    <w:rsid w:val="5DAD0355"/>
    <w:rsid w:val="5DB52172"/>
    <w:rsid w:val="5E0F7E5F"/>
    <w:rsid w:val="5EDD7F5D"/>
    <w:rsid w:val="5F773F0E"/>
    <w:rsid w:val="60730B79"/>
    <w:rsid w:val="608E5128"/>
    <w:rsid w:val="60C65089"/>
    <w:rsid w:val="61A974EA"/>
    <w:rsid w:val="6248031B"/>
    <w:rsid w:val="62EA2C49"/>
    <w:rsid w:val="62F51D1A"/>
    <w:rsid w:val="630B32EB"/>
    <w:rsid w:val="63163A3E"/>
    <w:rsid w:val="6353688D"/>
    <w:rsid w:val="639E5D82"/>
    <w:rsid w:val="64837576"/>
    <w:rsid w:val="64E04304"/>
    <w:rsid w:val="64FA4F5B"/>
    <w:rsid w:val="65AE7F5E"/>
    <w:rsid w:val="65B5273E"/>
    <w:rsid w:val="660B1854"/>
    <w:rsid w:val="6646463A"/>
    <w:rsid w:val="674A63AC"/>
    <w:rsid w:val="697F2A32"/>
    <w:rsid w:val="69937B96"/>
    <w:rsid w:val="6A5D6691"/>
    <w:rsid w:val="6A771266"/>
    <w:rsid w:val="6A890F99"/>
    <w:rsid w:val="6AFC1651"/>
    <w:rsid w:val="6B6261E1"/>
    <w:rsid w:val="6B7367DD"/>
    <w:rsid w:val="6C866364"/>
    <w:rsid w:val="6CD2026E"/>
    <w:rsid w:val="6DFB3F5C"/>
    <w:rsid w:val="6E1D2375"/>
    <w:rsid w:val="6EAE5472"/>
    <w:rsid w:val="6F3833F0"/>
    <w:rsid w:val="6F79782E"/>
    <w:rsid w:val="6F7E63AA"/>
    <w:rsid w:val="709F4091"/>
    <w:rsid w:val="70AD3C34"/>
    <w:rsid w:val="70BB1BAF"/>
    <w:rsid w:val="70C64CF5"/>
    <w:rsid w:val="717B5AE0"/>
    <w:rsid w:val="71B52116"/>
    <w:rsid w:val="71D836B3"/>
    <w:rsid w:val="71F757E3"/>
    <w:rsid w:val="725D51E5"/>
    <w:rsid w:val="72895FDA"/>
    <w:rsid w:val="72B56DCF"/>
    <w:rsid w:val="745F0CF2"/>
    <w:rsid w:val="74822CE1"/>
    <w:rsid w:val="74A52355"/>
    <w:rsid w:val="75183646"/>
    <w:rsid w:val="75735762"/>
    <w:rsid w:val="75F013C4"/>
    <w:rsid w:val="76CC0B8C"/>
    <w:rsid w:val="76CD4FEC"/>
    <w:rsid w:val="76F51A36"/>
    <w:rsid w:val="778B6351"/>
    <w:rsid w:val="787943FB"/>
    <w:rsid w:val="78BE5525"/>
    <w:rsid w:val="790E0FE8"/>
    <w:rsid w:val="79135474"/>
    <w:rsid w:val="79330A4E"/>
    <w:rsid w:val="79336CA0"/>
    <w:rsid w:val="797C4EBB"/>
    <w:rsid w:val="7A202566"/>
    <w:rsid w:val="7A2609EF"/>
    <w:rsid w:val="7D833549"/>
    <w:rsid w:val="7D983576"/>
    <w:rsid w:val="7E1D1CCD"/>
    <w:rsid w:val="7E543DC5"/>
    <w:rsid w:val="7F3C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autoRedefine/>
    <w:qFormat/>
    <w:uiPriority w:val="0"/>
    <w:pPr>
      <w:keepNext/>
      <w:keepLines/>
      <w:spacing w:before="100" w:after="90" w:line="560" w:lineRule="exact"/>
      <w:jc w:val="center"/>
      <w:outlineLvl w:val="0"/>
    </w:pPr>
    <w:rPr>
      <w:rFonts w:eastAsia="方正小标宋简体"/>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Theme="minorHAnsi" w:hAnsiTheme="minorHAnsi" w:eastAsiaTheme="minorEastAsia" w:cstheme="minorBidi"/>
    </w:rPr>
  </w:style>
  <w:style w:type="character" w:customStyle="1" w:styleId="10">
    <w:name w:val="页眉 字符"/>
    <w:basedOn w:val="8"/>
    <w:link w:val="4"/>
    <w:qFormat/>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8d643323-96a2-450e-b501-d126f0ef0487</errorID>
      <errorWord>使考生</errorWord>
      <group>L1_Word</group>
      <groupName>字词问题</groupName>
      <ability>L2_Typo</ability>
      <abilityName>字词错误</abilityName>
      <candidateList>
        <item>考生能够</item>
      </candidateList>
      <explain/>
      <paraID>46B76988</paraID>
      <start>86</start>
      <end>89</end>
      <status>ignored</status>
      <modifiedWord/>
      <trackRevisions>false</trackRevisions>
    </reviewItem>
    <reviewItem>
      <errorID>d64d21d5-ac56-4f0b-a78f-6b6203f443c4</errorID>
      <errorWord>使考生</errorWord>
      <group>L1_Word</group>
      <groupName>字词问题</groupName>
      <ability>L2_Typo</ability>
      <abilityName>字词错误</abilityName>
      <candidateList>
        <item>考生能够</item>
      </candidateList>
      <explain/>
      <paraID>492FACD3</paraID>
      <start>103</start>
      <end>106</end>
      <status>ignored</status>
      <modifiedWord/>
      <trackRevisions>false</trackRevisions>
    </reviewItem>
    <reviewItem>
      <errorID>f6557681-07a2-496e-841f-beefee95322c</errorID>
      <errorWord>使考生</errorWord>
      <group>L1_Word</group>
      <groupName>字词问题</groupName>
      <ability>L2_Typo</ability>
      <abilityName>字词错误</abilityName>
      <candidateList>
        <item>考生能够</item>
      </candidateList>
      <explain/>
      <paraID>461963A0</paraID>
      <start>105</start>
      <end>108</end>
      <status>ignored</status>
      <modifiedWord/>
      <trackRevisions>false</trackRevisions>
    </reviewItem>
    <reviewItem>
      <errorID>3fb8f3a8-8a0b-4a0e-8d62-91869ae6271b</errorID>
      <errorWord>使考生</errorWord>
      <group>L1_Word</group>
      <groupName>字词问题</groupName>
      <ability>L2_Typo</ability>
      <abilityName>字词错误</abilityName>
      <candidateList>
        <item>考生能够</item>
      </candidateList>
      <explain/>
      <paraID>2C27C02A</paraID>
      <start>101</start>
      <end>104</end>
      <status>ignored</status>
      <modifiedWord/>
      <trackRevisions>false</trackRevisions>
    </reviewItem>
    <reviewItem>
      <errorID>71a81348-929c-4d50-a896-fa14badaae92</errorID>
      <errorWord>使考生</errorWord>
      <group>L1_Word</group>
      <groupName>字词问题</groupName>
      <ability>L2_Typo</ability>
      <abilityName>字词错误</abilityName>
      <candidateList>
        <item>考生能够</item>
      </candidateList>
      <explain/>
      <paraID>79454362</paraID>
      <start>105</start>
      <end>108</end>
      <status>ignored</status>
      <modifiedWord/>
      <trackRevisions>false</trackRevisions>
    </reviewItem>
    <reviewItem>
      <errorID>677febd2-61f6-4e19-b36d-240f083ebc88</errorID>
      <errorWord>使考生</errorWord>
      <group>L1_Word</group>
      <groupName>字词问题</groupName>
      <ability>L2_Typo</ability>
      <abilityName>字词错误</abilityName>
      <candidateList>
        <item>考生能够</item>
      </candidateList>
      <explain/>
      <paraID>3253BD27</paraID>
      <start>109</start>
      <end>112</end>
      <status>ignored</status>
      <modifiedWord/>
      <trackRevisions>false</trackRevisions>
    </reviewItem>
    <reviewItem>
      <errorID>6ceba344-ef54-4632-8bc2-b200ba0d47cc</errorID>
      <errorWord>使考生</errorWord>
      <group>L1_Word</group>
      <groupName>字词问题</groupName>
      <ability>L2_Typo</ability>
      <abilityName>字词错误</abilityName>
      <candidateList>
        <item>考生能够</item>
      </candidateList>
      <explain/>
      <paraID>77337179</paraID>
      <start>98</start>
      <end>101</end>
      <status>ignored</status>
      <modifiedWord/>
      <trackRevisions>false</trackRevisions>
    </reviewItem>
    <reviewItem>
      <errorID>d6c0e876-d26d-4032-8807-00a9a953c756</errorID>
      <errorWord>使考生</errorWord>
      <group>L1_Word</group>
      <groupName>字词问题</groupName>
      <ability>L2_Typo</ability>
      <abilityName>字词错误</abilityName>
      <candidateList>
        <item>考生能够</item>
      </candidateList>
      <explain/>
      <paraID>513E3844</paraID>
      <start>112</start>
      <end>115</end>
      <status>ignored</status>
      <modifiedWord/>
      <trackRevisions>false</trackRevisions>
    </reviewItem>
    <reviewItem>
      <errorID>fd0e83a1-631b-49d1-b355-a566973dc517</errorID>
      <errorWord>使考生</errorWord>
      <group>L1_Word</group>
      <groupName>字词问题</groupName>
      <ability>L2_Typo</ability>
      <abilityName>字词错误</abilityName>
      <candidateList>
        <item>考生能够</item>
      </candidateList>
      <explain/>
      <paraID>20246FBE</paraID>
      <start>116</start>
      <end>119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fabc1-58a3-48d7-8d81-5d17290076d0}">
  <ds:schemaRefs/>
</ds:datastoreItem>
</file>

<file path=docProps/app.xml><?xml version="1.0" encoding="utf-8"?>
<Properties xmlns="http://schemas.openxmlformats.org/officeDocument/2006/extended-properties" xmlns:vt="http://schemas.openxmlformats.org/officeDocument/2006/docPropsVTypes">
  <Template>Normal</Template>
  <Pages>8</Pages>
  <Words>3467</Words>
  <Characters>3633</Characters>
  <Lines>402</Lines>
  <Paragraphs>113</Paragraphs>
  <TotalTime>11</TotalTime>
  <ScaleCrop>false</ScaleCrop>
  <LinksUpToDate>false</LinksUpToDate>
  <CharactersWithSpaces>3641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2023-12-26T02:08:00Z</dcterms:created>
  <dc:creator>admin</dc:creator>
  <cp:lastModifiedBy>梁源浩</cp:lastModifiedBy>
  <cp:lastPrinted>2026-06-05T02:15:00Z</cp:lastPrinted>
  <dcterms:modified xsi:type="dcterms:W3CDTF">2026-06-08T02:54:32Z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ACF8C9081271417880B3BD452E7B7FFD_13</vt:lpwstr>
  </property>
  <property fmtid="{D5CDD505-2E9C-101B-9397-08002B2CF9AE}" pid="4" name="KSOTemplateDocerSaveRecord">
    <vt:lpwstr>eyJoZGlkIjoiYTNhZWYzYzQ4MTY5NWI5ODE2YjAwMjc3ZjcyMTdmNTQiLCJ1c2VySWQiOiI0Njc4NzYwNTIifQ==</vt:lpwstr>
  </property>
</Properties>
</file>