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napToGrid w:val="0"/>
        <w:spacing w:line="240" w:lineRule="auto"/>
        <w:ind w:right="0" w:rightChars="0"/>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广东省高等教育自学考试《证券投资理论与实务》课程考试大纲</w:t>
      </w:r>
    </w:p>
    <w:p>
      <w:pPr>
        <w:pageBreakBefore w:val="0"/>
        <w:kinsoku/>
        <w:wordWrap/>
        <w:overflowPunct/>
        <w:topLinePunct w:val="0"/>
        <w:autoSpaceDE/>
        <w:autoSpaceDN/>
        <w:bidi w:val="0"/>
        <w:snapToGrid w:val="0"/>
        <w:spacing w:line="240" w:lineRule="auto"/>
        <w:ind w:right="0" w:rightChars="0"/>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（课程代码：14653）</w:t>
      </w:r>
    </w:p>
    <w:p>
      <w:pPr>
        <w:snapToGrid w:val="0"/>
        <w:spacing w:line="240" w:lineRule="auto"/>
        <w:jc w:val="center"/>
        <w:rPr>
          <w:rFonts w:hint="eastAsia" w:ascii="仿宋" w:hAnsi="仿宋" w:eastAsia="仿宋" w:cs="仿宋"/>
          <w:b/>
          <w:bCs/>
          <w:sz w:val="21"/>
          <w:szCs w:val="21"/>
        </w:rPr>
      </w:pPr>
    </w:p>
    <w:p>
      <w:pPr>
        <w:widowControl/>
        <w:spacing w:before="210" w:after="120" w:line="240" w:lineRule="auto"/>
        <w:jc w:val="center"/>
        <w:outlineLvl w:val="3"/>
        <w:rPr>
          <w:rFonts w:hint="eastAsia" w:ascii="仿宋" w:hAnsi="仿宋" w:eastAsia="仿宋" w:cs="仿宋"/>
          <w:b/>
          <w:bCs/>
          <w:kern w:val="0"/>
          <w:sz w:val="21"/>
          <w:szCs w:val="21"/>
        </w:rPr>
      </w:pPr>
      <w:r>
        <w:rPr>
          <w:rFonts w:hint="eastAsia" w:ascii="仿宋" w:hAnsi="仿宋" w:eastAsia="仿宋" w:cs="仿宋"/>
          <w:b/>
          <w:bCs/>
          <w:kern w:val="0"/>
          <w:sz w:val="21"/>
          <w:szCs w:val="21"/>
        </w:rPr>
        <w:t>Ⅰ. 课程性质与课程目标</w:t>
      </w:r>
    </w:p>
    <w:p>
      <w:pPr>
        <w:widowControl/>
        <w:spacing w:before="210" w:line="240" w:lineRule="auto"/>
        <w:jc w:val="left"/>
        <w:rPr>
          <w:rFonts w:hint="eastAsia" w:ascii="仿宋" w:hAnsi="仿宋" w:eastAsia="仿宋" w:cs="仿宋"/>
          <w:b/>
          <w:bCs/>
          <w:kern w:val="0"/>
          <w:sz w:val="21"/>
          <w:szCs w:val="21"/>
        </w:rPr>
      </w:pPr>
      <w:r>
        <w:rPr>
          <w:rFonts w:hint="eastAsia" w:ascii="仿宋" w:hAnsi="仿宋" w:eastAsia="仿宋" w:cs="仿宋"/>
          <w:b/>
          <w:bCs/>
          <w:kern w:val="0"/>
          <w:sz w:val="21"/>
          <w:szCs w:val="21"/>
        </w:rPr>
        <w:t>一、课程性质</w:t>
      </w:r>
    </w:p>
    <w:p>
      <w:pPr>
        <w:widowControl/>
        <w:spacing w:line="240" w:lineRule="auto"/>
        <w:ind w:left="420" w:leftChars="200"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rPr>
        <w:t>《证券投资理论与实务》旨在向学生传授证券投资的基本理论、分析方法和实务操作，培养学生的证券投资分析能力、风险管理能力和投资决策能力。</w:t>
      </w:r>
    </w:p>
    <w:p>
      <w:pPr>
        <w:widowControl/>
        <w:spacing w:before="210" w:line="240" w:lineRule="auto"/>
        <w:jc w:val="left"/>
        <w:rPr>
          <w:rFonts w:hint="eastAsia" w:ascii="仿宋" w:hAnsi="仿宋" w:eastAsia="仿宋" w:cs="仿宋"/>
          <w:b/>
          <w:bCs/>
          <w:kern w:val="0"/>
          <w:sz w:val="21"/>
          <w:szCs w:val="21"/>
        </w:rPr>
      </w:pPr>
      <w:r>
        <w:rPr>
          <w:rFonts w:hint="eastAsia" w:ascii="仿宋" w:hAnsi="仿宋" w:eastAsia="仿宋" w:cs="仿宋"/>
          <w:b/>
          <w:bCs/>
          <w:kern w:val="0"/>
          <w:sz w:val="21"/>
          <w:szCs w:val="21"/>
        </w:rPr>
        <w:t>二、课程目标</w:t>
      </w:r>
    </w:p>
    <w:p>
      <w:pPr>
        <w:widowControl/>
        <w:numPr>
          <w:ilvl w:val="0"/>
          <w:numId w:val="1"/>
        </w:numPr>
        <w:spacing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掌握证券投资的基本理论，包括投资组合理论、资本资产定价模型（CAPM）和套利定价理论等。</w:t>
      </w:r>
    </w:p>
    <w:p>
      <w:pPr>
        <w:widowControl/>
        <w:numPr>
          <w:ilvl w:val="0"/>
          <w:numId w:val="1"/>
        </w:numPr>
        <w:spacing w:before="9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熟悉证券市场的运作机制，包括证券发行、交易、监管等基本知识。</w:t>
      </w:r>
    </w:p>
    <w:p>
      <w:pPr>
        <w:widowControl/>
        <w:numPr>
          <w:ilvl w:val="0"/>
          <w:numId w:val="1"/>
        </w:numPr>
        <w:spacing w:before="9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学会运用证券投资分析方法，如基本面分析、技术分析等，对证券进行综合评价和投资决策。</w:t>
      </w:r>
    </w:p>
    <w:p>
      <w:pPr>
        <w:widowControl/>
        <w:numPr>
          <w:ilvl w:val="0"/>
          <w:numId w:val="1"/>
        </w:numPr>
        <w:spacing w:before="9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了解风险管理和</w:t>
      </w:r>
      <w:bookmarkStart w:id="0" w:name="_Hlk169788171"/>
      <w:r>
        <w:rPr>
          <w:rFonts w:hint="eastAsia" w:ascii="仿宋" w:hAnsi="仿宋" w:eastAsia="仿宋" w:cs="仿宋"/>
          <w:kern w:val="0"/>
          <w:sz w:val="21"/>
          <w:szCs w:val="21"/>
        </w:rPr>
        <w:t>投资组合</w:t>
      </w:r>
      <w:bookmarkEnd w:id="0"/>
      <w:r>
        <w:rPr>
          <w:rFonts w:hint="eastAsia" w:ascii="仿宋" w:hAnsi="仿宋" w:eastAsia="仿宋" w:cs="仿宋"/>
          <w:kern w:val="0"/>
          <w:sz w:val="21"/>
          <w:szCs w:val="21"/>
        </w:rPr>
        <w:t>的原理和方法，能够在证券投资过程中进行风险控制和优化投资组合。</w:t>
      </w:r>
    </w:p>
    <w:p>
      <w:pPr>
        <w:widowControl/>
        <w:numPr>
          <w:ilvl w:val="0"/>
          <w:numId w:val="1"/>
        </w:numPr>
        <w:spacing w:before="9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培养学生的投资实践能力和职业素养，为其未来从事证券投资工作打下坚实基础。</w:t>
      </w:r>
    </w:p>
    <w:p>
      <w:pPr>
        <w:widowControl/>
        <w:spacing w:before="210" w:line="240" w:lineRule="auto"/>
        <w:jc w:val="left"/>
        <w:rPr>
          <w:rFonts w:hint="eastAsia" w:ascii="仿宋" w:hAnsi="仿宋" w:eastAsia="仿宋" w:cs="仿宋"/>
          <w:b/>
          <w:bCs/>
          <w:kern w:val="0"/>
          <w:sz w:val="21"/>
          <w:szCs w:val="21"/>
        </w:rPr>
      </w:pPr>
      <w:r>
        <w:rPr>
          <w:rFonts w:hint="eastAsia" w:ascii="仿宋" w:hAnsi="仿宋" w:eastAsia="仿宋" w:cs="仿宋"/>
          <w:b/>
          <w:bCs/>
          <w:kern w:val="0"/>
          <w:sz w:val="21"/>
          <w:szCs w:val="21"/>
        </w:rPr>
        <w:t>三、与相关课程的联系与区别</w:t>
      </w:r>
    </w:p>
    <w:p>
      <w:pPr>
        <w:widowControl/>
        <w:spacing w:before="90" w:line="240" w:lineRule="auto"/>
        <w:ind w:left="420" w:leftChars="200"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本课程与《金融市场学》、《投资学》、《公司财务》等课程密切相关，但在内容上各有侧重。《证券投资理论与实务》更侧重于证券投资的微观分析和投资策略，而其他课程则更侧重于宏观金融理论和政策分析或公司财务决策。在学习本课程前，建议学生已修读《金融市场学》等相关基础课程。</w:t>
      </w:r>
    </w:p>
    <w:p>
      <w:pPr>
        <w:widowControl/>
        <w:spacing w:before="210" w:line="240" w:lineRule="auto"/>
        <w:jc w:val="left"/>
        <w:rPr>
          <w:rFonts w:hint="eastAsia" w:ascii="仿宋" w:hAnsi="仿宋" w:eastAsia="仿宋" w:cs="仿宋"/>
          <w:b/>
          <w:bCs/>
          <w:kern w:val="0"/>
          <w:sz w:val="21"/>
          <w:szCs w:val="21"/>
        </w:rPr>
      </w:pPr>
      <w:r>
        <w:rPr>
          <w:rFonts w:hint="eastAsia" w:ascii="仿宋" w:hAnsi="仿宋" w:eastAsia="仿宋" w:cs="仿宋"/>
          <w:b/>
          <w:bCs/>
          <w:kern w:val="0"/>
          <w:sz w:val="21"/>
          <w:szCs w:val="21"/>
        </w:rPr>
        <w:t>四、课程的重点与难点</w:t>
      </w:r>
    </w:p>
    <w:p>
      <w:pPr>
        <w:widowControl/>
        <w:shd w:val="clear" w:color="auto" w:fill="FDFDFE"/>
        <w:spacing w:before="210" w:line="240" w:lineRule="auto"/>
        <w:rPr>
          <w:rFonts w:hint="eastAsia" w:ascii="仿宋" w:hAnsi="仿宋" w:eastAsia="仿宋" w:cs="仿宋"/>
          <w:kern w:val="0"/>
          <w:sz w:val="21"/>
          <w:szCs w:val="21"/>
        </w:rPr>
      </w:pPr>
      <w:r>
        <w:rPr>
          <w:rFonts w:hint="eastAsia" w:ascii="仿宋" w:hAnsi="仿宋" w:eastAsia="仿宋" w:cs="仿宋"/>
          <w:kern w:val="0"/>
          <w:sz w:val="21"/>
          <w:szCs w:val="21"/>
        </w:rPr>
        <w:t>（一）课程重点</w:t>
      </w:r>
    </w:p>
    <w:p>
      <w:pPr>
        <w:widowControl/>
        <w:numPr>
          <w:ilvl w:val="0"/>
          <w:numId w:val="2"/>
        </w:numPr>
        <w:shd w:val="clear" w:color="auto" w:fill="FDFDFE"/>
        <w:spacing w:line="240" w:lineRule="auto"/>
        <w:rPr>
          <w:rFonts w:hint="eastAsia" w:ascii="仿宋" w:hAnsi="仿宋" w:eastAsia="仿宋" w:cs="仿宋"/>
          <w:kern w:val="0"/>
          <w:sz w:val="21"/>
          <w:szCs w:val="21"/>
        </w:rPr>
      </w:pPr>
      <w:r>
        <w:rPr>
          <w:rFonts w:hint="eastAsia" w:ascii="仿宋" w:hAnsi="仿宋" w:eastAsia="仿宋" w:cs="仿宋"/>
          <w:kern w:val="0"/>
          <w:sz w:val="21"/>
          <w:szCs w:val="21"/>
        </w:rPr>
        <w:t>证券投资工具与市场：课程定位于本科专业基础课，因此，将证券投资工具与市场作为课程重点之一。</w:t>
      </w:r>
    </w:p>
    <w:p>
      <w:pPr>
        <w:widowControl/>
        <w:numPr>
          <w:ilvl w:val="0"/>
          <w:numId w:val="2"/>
        </w:numPr>
        <w:shd w:val="clear" w:color="auto" w:fill="FDFDFE"/>
        <w:spacing w:line="240" w:lineRule="auto"/>
        <w:rPr>
          <w:rFonts w:hint="eastAsia" w:ascii="仿宋" w:hAnsi="仿宋" w:eastAsia="仿宋" w:cs="仿宋"/>
          <w:kern w:val="0"/>
          <w:sz w:val="21"/>
          <w:szCs w:val="21"/>
        </w:rPr>
      </w:pPr>
      <w:r>
        <w:rPr>
          <w:rFonts w:hint="eastAsia" w:ascii="仿宋" w:hAnsi="仿宋" w:eastAsia="仿宋" w:cs="仿宋"/>
          <w:kern w:val="0"/>
          <w:sz w:val="21"/>
          <w:szCs w:val="21"/>
        </w:rPr>
        <w:t>证券投资分析：课程最为核心的内容还是证券投资分析的方法和技术，包括基本面分析与技术分析。这些分析有助于投资者识别投资机会、评估投资价值和制定投资策略。</w:t>
      </w:r>
    </w:p>
    <w:p>
      <w:pPr>
        <w:widowControl/>
        <w:numPr>
          <w:ilvl w:val="0"/>
          <w:numId w:val="2"/>
        </w:numPr>
        <w:shd w:val="clear" w:color="auto" w:fill="FDFDFE"/>
        <w:spacing w:line="240" w:lineRule="auto"/>
        <w:rPr>
          <w:rFonts w:hint="eastAsia" w:ascii="仿宋" w:hAnsi="仿宋" w:eastAsia="仿宋" w:cs="仿宋"/>
          <w:kern w:val="0"/>
          <w:sz w:val="21"/>
          <w:szCs w:val="21"/>
        </w:rPr>
      </w:pPr>
      <w:r>
        <w:rPr>
          <w:rFonts w:hint="eastAsia" w:ascii="仿宋" w:hAnsi="仿宋" w:eastAsia="仿宋" w:cs="仿宋"/>
          <w:kern w:val="0"/>
          <w:sz w:val="21"/>
          <w:szCs w:val="21"/>
        </w:rPr>
        <w:t>证券投资理论框架：这门课程重点介绍了证券投资的三大理论基础，包括现代投资组合理论、资本资产定价模型（CAPM）以及套利定价理论等。这些理论框架是理解证券投资市场运作机制和进行投资决策的重要工具。</w:t>
      </w:r>
    </w:p>
    <w:p>
      <w:pPr>
        <w:widowControl/>
        <w:shd w:val="clear" w:color="auto" w:fill="FDFDFE"/>
        <w:spacing w:before="210" w:line="240" w:lineRule="auto"/>
        <w:rPr>
          <w:rFonts w:hint="eastAsia" w:ascii="仿宋" w:hAnsi="仿宋" w:eastAsia="仿宋" w:cs="仿宋"/>
          <w:kern w:val="0"/>
          <w:sz w:val="21"/>
          <w:szCs w:val="21"/>
        </w:rPr>
      </w:pPr>
      <w:r>
        <w:rPr>
          <w:rFonts w:hint="eastAsia" w:ascii="仿宋" w:hAnsi="仿宋" w:eastAsia="仿宋" w:cs="仿宋"/>
          <w:kern w:val="0"/>
          <w:sz w:val="21"/>
          <w:szCs w:val="21"/>
        </w:rPr>
        <w:t>（二）课程难点</w:t>
      </w:r>
    </w:p>
    <w:p>
      <w:pPr>
        <w:widowControl/>
        <w:numPr>
          <w:ilvl w:val="0"/>
          <w:numId w:val="3"/>
        </w:numPr>
        <w:shd w:val="clear" w:color="auto" w:fill="FDFDFE"/>
        <w:spacing w:line="240" w:lineRule="auto"/>
        <w:ind w:left="714" w:hanging="357"/>
        <w:rPr>
          <w:rFonts w:hint="eastAsia" w:ascii="仿宋" w:hAnsi="仿宋" w:eastAsia="仿宋" w:cs="仿宋"/>
          <w:kern w:val="0"/>
          <w:sz w:val="21"/>
          <w:szCs w:val="21"/>
        </w:rPr>
      </w:pPr>
      <w:r>
        <w:rPr>
          <w:rFonts w:hint="eastAsia" w:ascii="仿宋" w:hAnsi="仿宋" w:eastAsia="仿宋" w:cs="仿宋"/>
          <w:kern w:val="0"/>
          <w:sz w:val="21"/>
          <w:szCs w:val="21"/>
        </w:rPr>
        <w:t>证券投资分析的综合运用：证券投资分析包括多种方法和工具，每种方法都有其适用范围和局限性。因此，如何综合运用这些技术，对证券进行全面、准确的分析和评估，是课程的又一个难点。投资者需要具备较强的分析能力和判断能力，以应对复杂多变的市场环境。</w:t>
      </w:r>
    </w:p>
    <w:p>
      <w:pPr>
        <w:widowControl/>
        <w:numPr>
          <w:ilvl w:val="0"/>
          <w:numId w:val="3"/>
        </w:numPr>
        <w:shd w:val="clear" w:color="auto" w:fill="FDFDFE"/>
        <w:spacing w:line="240" w:lineRule="auto"/>
        <w:ind w:left="714" w:hanging="357"/>
        <w:rPr>
          <w:rFonts w:hint="eastAsia" w:ascii="仿宋" w:hAnsi="仿宋" w:eastAsia="仿宋" w:cs="仿宋"/>
          <w:kern w:val="0"/>
          <w:sz w:val="21"/>
          <w:szCs w:val="21"/>
        </w:rPr>
      </w:pPr>
      <w:r>
        <w:rPr>
          <w:rFonts w:hint="eastAsia" w:ascii="仿宋" w:hAnsi="仿宋" w:eastAsia="仿宋" w:cs="仿宋"/>
          <w:kern w:val="0"/>
          <w:sz w:val="21"/>
          <w:szCs w:val="21"/>
        </w:rPr>
        <w:t>理论模型的深入理解与应用：证券投资理论框架中的许多模型都是基于严格的数学推导和假设条件建立的，对于初学者来说可能较难理解。因此，如何深入理解这些模型的原理和假设条件，以及如何将它们应用于实际投资决策中，是课程的一个难点。</w:t>
      </w:r>
    </w:p>
    <w:p>
      <w:pPr>
        <w:widowControl/>
        <w:spacing w:before="210" w:after="120" w:line="240" w:lineRule="auto"/>
        <w:jc w:val="center"/>
        <w:outlineLvl w:val="3"/>
        <w:rPr>
          <w:rFonts w:hint="eastAsia" w:ascii="仿宋" w:hAnsi="仿宋" w:eastAsia="仿宋" w:cs="仿宋"/>
          <w:b/>
          <w:bCs/>
          <w:kern w:val="0"/>
          <w:sz w:val="21"/>
          <w:szCs w:val="21"/>
        </w:rPr>
      </w:pPr>
      <w:r>
        <w:rPr>
          <w:rFonts w:hint="eastAsia" w:ascii="仿宋" w:hAnsi="仿宋" w:eastAsia="仿宋" w:cs="仿宋"/>
          <w:b/>
          <w:bCs/>
          <w:kern w:val="0"/>
          <w:sz w:val="21"/>
          <w:szCs w:val="21"/>
        </w:rPr>
        <w:t>Ⅱ. 考核目标</w:t>
      </w:r>
    </w:p>
    <w:p>
      <w:pPr>
        <w:widowControl/>
        <w:spacing w:line="240" w:lineRule="auto"/>
        <w:ind w:left="210" w:leftChars="100" w:firstLine="420" w:firstLineChars="200"/>
        <w:rPr>
          <w:rFonts w:hint="eastAsia" w:ascii="仿宋" w:hAnsi="仿宋" w:eastAsia="仿宋" w:cs="仿宋"/>
          <w:color w:val="auto"/>
          <w:kern w:val="0"/>
          <w:sz w:val="21"/>
          <w:szCs w:val="21"/>
        </w:rPr>
      </w:pPr>
      <w:r>
        <w:rPr>
          <w:rFonts w:hint="eastAsia" w:ascii="仿宋" w:hAnsi="仿宋" w:eastAsia="仿宋" w:cs="仿宋"/>
          <w:kern w:val="0"/>
          <w:sz w:val="21"/>
          <w:szCs w:val="21"/>
        </w:rPr>
        <w:t>本大纲在考核目</w:t>
      </w:r>
      <w:r>
        <w:rPr>
          <w:rFonts w:hint="eastAsia" w:ascii="仿宋" w:hAnsi="仿宋" w:eastAsia="仿宋" w:cs="仿宋"/>
          <w:color w:val="auto"/>
          <w:kern w:val="0"/>
          <w:sz w:val="21"/>
          <w:szCs w:val="21"/>
        </w:rPr>
        <w:t>标上，按照识记</w:t>
      </w:r>
      <w:r>
        <w:rPr>
          <w:rFonts w:hint="eastAsia" w:ascii="仿宋" w:hAnsi="仿宋" w:eastAsia="仿宋" w:cs="仿宋"/>
          <w:b w:val="0"/>
          <w:bCs w:val="0"/>
          <w:color w:val="auto"/>
          <w:kern w:val="0"/>
          <w:sz w:val="21"/>
          <w:szCs w:val="21"/>
        </w:rPr>
        <w:t>、</w:t>
      </w:r>
      <w:r>
        <w:rPr>
          <w:rFonts w:hint="eastAsia" w:ascii="仿宋" w:hAnsi="仿宋" w:eastAsia="仿宋" w:cs="仿宋"/>
          <w:b w:val="0"/>
          <w:bCs w:val="0"/>
          <w:color w:val="auto"/>
          <w:kern w:val="0"/>
          <w:sz w:val="21"/>
          <w:szCs w:val="21"/>
          <w:lang w:val="en-US" w:eastAsia="zh-CN"/>
        </w:rPr>
        <w:t>领会</w:t>
      </w:r>
      <w:r>
        <w:rPr>
          <w:rFonts w:hint="eastAsia" w:ascii="仿宋" w:hAnsi="仿宋" w:eastAsia="仿宋" w:cs="仿宋"/>
          <w:color w:val="auto"/>
          <w:kern w:val="0"/>
          <w:sz w:val="21"/>
          <w:szCs w:val="21"/>
        </w:rPr>
        <w:t>、应用三个能力层次规定其应达到的能力层次要求：</w:t>
      </w:r>
    </w:p>
    <w:p>
      <w:pPr>
        <w:widowControl/>
        <w:numPr>
          <w:ilvl w:val="0"/>
          <w:numId w:val="4"/>
        </w:numPr>
        <w:spacing w:line="240" w:lineRule="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识记：要求学生识记证券投资的基本概念、原理和公式，能够正确表述和解释。</w:t>
      </w:r>
    </w:p>
    <w:p>
      <w:pPr>
        <w:widowControl/>
        <w:numPr>
          <w:ilvl w:val="0"/>
          <w:numId w:val="4"/>
        </w:numPr>
        <w:spacing w:before="90" w:line="240" w:lineRule="auto"/>
        <w:rPr>
          <w:rFonts w:hint="eastAsia" w:ascii="仿宋" w:hAnsi="仿宋" w:eastAsia="仿宋" w:cs="仿宋"/>
          <w:color w:val="auto"/>
          <w:kern w:val="0"/>
          <w:sz w:val="21"/>
          <w:szCs w:val="21"/>
        </w:rPr>
      </w:pPr>
      <w:r>
        <w:rPr>
          <w:rFonts w:hint="eastAsia" w:ascii="仿宋" w:hAnsi="仿宋" w:eastAsia="仿宋" w:cs="仿宋"/>
          <w:b w:val="0"/>
          <w:bCs w:val="0"/>
          <w:color w:val="auto"/>
          <w:kern w:val="0"/>
          <w:sz w:val="21"/>
          <w:szCs w:val="21"/>
          <w:lang w:eastAsia="zh-CN"/>
        </w:rPr>
        <w:t>领会</w:t>
      </w:r>
      <w:r>
        <w:rPr>
          <w:rFonts w:hint="eastAsia" w:ascii="仿宋" w:hAnsi="仿宋" w:eastAsia="仿宋" w:cs="仿宋"/>
          <w:color w:val="auto"/>
          <w:kern w:val="0"/>
          <w:sz w:val="21"/>
          <w:szCs w:val="21"/>
        </w:rPr>
        <w:t>：要求学生在识记的基础上，深入理解证券投资理论的核心思想和分析方法，能够分析证券市场的运作规律和影响因素。</w:t>
      </w:r>
    </w:p>
    <w:p>
      <w:pPr>
        <w:widowControl/>
        <w:numPr>
          <w:ilvl w:val="0"/>
          <w:numId w:val="4"/>
        </w:numPr>
        <w:spacing w:before="90" w:line="240" w:lineRule="auto"/>
        <w:rPr>
          <w:rFonts w:hint="eastAsia" w:ascii="仿宋" w:hAnsi="仿宋" w:eastAsia="仿宋" w:cs="仿宋"/>
          <w:kern w:val="0"/>
          <w:sz w:val="21"/>
          <w:szCs w:val="21"/>
        </w:rPr>
      </w:pPr>
      <w:r>
        <w:rPr>
          <w:rFonts w:hint="eastAsia" w:ascii="仿宋" w:hAnsi="仿宋" w:eastAsia="仿宋" w:cs="仿宋"/>
          <w:kern w:val="0"/>
          <w:sz w:val="21"/>
          <w:szCs w:val="21"/>
        </w:rPr>
        <w:t>应用：要求学生能够运用证券投资的基本理论和分析方法，对证券进行综合评价和投资决策，解决实际问题。</w:t>
      </w:r>
    </w:p>
    <w:p>
      <w:pPr>
        <w:widowControl/>
        <w:spacing w:before="210" w:after="120" w:line="240" w:lineRule="auto"/>
        <w:jc w:val="center"/>
        <w:outlineLvl w:val="3"/>
        <w:rPr>
          <w:rFonts w:hint="eastAsia" w:ascii="仿宋" w:hAnsi="仿宋" w:eastAsia="仿宋" w:cs="仿宋"/>
          <w:b/>
          <w:bCs/>
          <w:kern w:val="0"/>
          <w:sz w:val="21"/>
          <w:szCs w:val="21"/>
        </w:rPr>
      </w:pPr>
      <w:r>
        <w:rPr>
          <w:rFonts w:hint="eastAsia" w:ascii="仿宋" w:hAnsi="仿宋" w:eastAsia="仿宋" w:cs="仿宋"/>
          <w:b/>
          <w:bCs/>
          <w:kern w:val="0"/>
          <w:sz w:val="21"/>
          <w:szCs w:val="21"/>
        </w:rPr>
        <w:t>Ⅲ. 课程内容与考核要求</w:t>
      </w:r>
    </w:p>
    <w:p>
      <w:pPr>
        <w:widowControl/>
        <w:spacing w:before="210" w:line="240" w:lineRule="auto"/>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第一章 证券投资概述</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（一）学习目标与要求</w:t>
      </w:r>
    </w:p>
    <w:p>
      <w:pPr>
        <w:widowControl/>
        <w:spacing w:line="240" w:lineRule="auto"/>
        <w:ind w:left="420" w:leftChars="200"/>
        <w:rPr>
          <w:rFonts w:hint="eastAsia" w:ascii="仿宋" w:hAnsi="仿宋" w:eastAsia="仿宋" w:cs="仿宋"/>
          <w:kern w:val="0"/>
          <w:sz w:val="21"/>
          <w:szCs w:val="21"/>
        </w:rPr>
      </w:pPr>
      <w:r>
        <w:rPr>
          <w:rFonts w:hint="eastAsia" w:ascii="仿宋" w:hAnsi="仿宋" w:eastAsia="仿宋" w:cs="仿宋"/>
          <w:kern w:val="0"/>
          <w:sz w:val="21"/>
          <w:szCs w:val="21"/>
        </w:rPr>
        <w:t>1、明确证券、投资、证券投资、证券投资学的基本概念，证券、投资、证券投资的种类。</w:t>
      </w:r>
    </w:p>
    <w:p>
      <w:pPr>
        <w:widowControl/>
        <w:spacing w:line="240" w:lineRule="auto"/>
        <w:ind w:left="420" w:leftChars="200"/>
        <w:jc w:val="left"/>
        <w:rPr>
          <w:rFonts w:hint="eastAsia" w:ascii="仿宋" w:hAnsi="仿宋" w:eastAsia="仿宋" w:cs="仿宋"/>
          <w:kern w:val="0"/>
          <w:sz w:val="21"/>
          <w:szCs w:val="21"/>
        </w:rPr>
      </w:pPr>
      <w:r>
        <w:rPr>
          <w:rFonts w:hint="eastAsia" w:ascii="仿宋" w:hAnsi="仿宋" w:eastAsia="仿宋" w:cs="仿宋"/>
          <w:kern w:val="0"/>
          <w:sz w:val="21"/>
          <w:szCs w:val="21"/>
        </w:rPr>
        <w:t>2、理解证券、投资、证券投资、证券投资学的特征。</w:t>
      </w:r>
    </w:p>
    <w:p>
      <w:pPr>
        <w:widowControl/>
        <w:spacing w:line="240" w:lineRule="auto"/>
        <w:ind w:left="420" w:leftChars="200"/>
        <w:jc w:val="left"/>
        <w:rPr>
          <w:rFonts w:hint="eastAsia" w:ascii="仿宋" w:hAnsi="仿宋" w:eastAsia="仿宋" w:cs="仿宋"/>
          <w:kern w:val="0"/>
          <w:sz w:val="21"/>
          <w:szCs w:val="21"/>
        </w:rPr>
      </w:pPr>
      <w:r>
        <w:rPr>
          <w:rFonts w:hint="eastAsia" w:ascii="仿宋" w:hAnsi="仿宋" w:eastAsia="仿宋" w:cs="仿宋"/>
          <w:kern w:val="0"/>
          <w:sz w:val="21"/>
          <w:szCs w:val="21"/>
        </w:rPr>
        <w:t>3、掌握证券的功能与证券投资学的研究内容。</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（二）内容提要</w:t>
      </w:r>
    </w:p>
    <w:p>
      <w:pPr>
        <w:spacing w:line="240" w:lineRule="auto"/>
        <w:ind w:left="420" w:leftChars="200"/>
        <w:rPr>
          <w:rFonts w:hint="eastAsia" w:ascii="仿宋" w:hAnsi="仿宋" w:eastAsia="仿宋" w:cs="仿宋"/>
          <w:kern w:val="0"/>
          <w:sz w:val="21"/>
          <w:szCs w:val="21"/>
        </w:rPr>
      </w:pPr>
      <w:r>
        <w:rPr>
          <w:rFonts w:hint="eastAsia" w:ascii="仿宋" w:hAnsi="仿宋" w:eastAsia="仿宋" w:cs="仿宋"/>
          <w:kern w:val="0"/>
          <w:sz w:val="21"/>
          <w:szCs w:val="21"/>
        </w:rPr>
        <w:t>第一节 证券</w:t>
      </w:r>
    </w:p>
    <w:p>
      <w:pPr>
        <w:spacing w:line="240" w:lineRule="auto"/>
        <w:ind w:left="420" w:leftChars="200"/>
        <w:rPr>
          <w:rFonts w:hint="eastAsia" w:ascii="仿宋" w:hAnsi="仿宋" w:eastAsia="仿宋" w:cs="仿宋"/>
          <w:kern w:val="0"/>
          <w:sz w:val="21"/>
          <w:szCs w:val="21"/>
        </w:rPr>
      </w:pPr>
      <w:r>
        <w:rPr>
          <w:rFonts w:hint="eastAsia" w:ascii="仿宋" w:hAnsi="仿宋" w:eastAsia="仿宋" w:cs="仿宋"/>
          <w:kern w:val="0"/>
          <w:sz w:val="21"/>
          <w:szCs w:val="21"/>
        </w:rPr>
        <w:t>第二节 投资与证券投资</w:t>
      </w:r>
    </w:p>
    <w:p>
      <w:pPr>
        <w:spacing w:line="240" w:lineRule="auto"/>
        <w:ind w:left="420" w:leftChars="200"/>
        <w:rPr>
          <w:rFonts w:hint="eastAsia" w:ascii="仿宋" w:hAnsi="仿宋" w:eastAsia="仿宋" w:cs="仿宋"/>
          <w:kern w:val="0"/>
          <w:sz w:val="21"/>
          <w:szCs w:val="21"/>
        </w:rPr>
      </w:pPr>
      <w:r>
        <w:rPr>
          <w:rFonts w:hint="eastAsia" w:ascii="仿宋" w:hAnsi="仿宋" w:eastAsia="仿宋" w:cs="仿宋"/>
          <w:kern w:val="0"/>
          <w:sz w:val="21"/>
          <w:szCs w:val="21"/>
        </w:rPr>
        <w:t>第三节 证券投资学</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（三）考核知识点</w:t>
      </w:r>
    </w:p>
    <w:p>
      <w:pPr>
        <w:widowControl/>
        <w:spacing w:line="240" w:lineRule="auto"/>
        <w:ind w:left="567" w:leftChars="270"/>
        <w:jc w:val="left"/>
        <w:rPr>
          <w:rFonts w:hint="eastAsia" w:ascii="仿宋" w:hAnsi="仿宋" w:eastAsia="仿宋" w:cs="仿宋"/>
          <w:kern w:val="0"/>
          <w:sz w:val="21"/>
          <w:szCs w:val="21"/>
        </w:rPr>
      </w:pPr>
      <w:r>
        <w:rPr>
          <w:rFonts w:hint="eastAsia" w:ascii="仿宋" w:hAnsi="仿宋" w:eastAsia="仿宋" w:cs="仿宋"/>
          <w:kern w:val="0"/>
          <w:sz w:val="21"/>
          <w:szCs w:val="21"/>
        </w:rPr>
        <w:t>1.  证券的概念、种类、特征及其功能</w:t>
      </w:r>
    </w:p>
    <w:p>
      <w:pPr>
        <w:widowControl/>
        <w:spacing w:line="240" w:lineRule="auto"/>
        <w:ind w:left="567" w:leftChars="270"/>
        <w:jc w:val="left"/>
        <w:rPr>
          <w:rFonts w:hint="eastAsia" w:ascii="仿宋" w:hAnsi="仿宋" w:eastAsia="仿宋" w:cs="仿宋"/>
          <w:kern w:val="0"/>
          <w:sz w:val="21"/>
          <w:szCs w:val="21"/>
        </w:rPr>
      </w:pPr>
      <w:r>
        <w:rPr>
          <w:rFonts w:hint="eastAsia" w:ascii="仿宋" w:hAnsi="仿宋" w:eastAsia="仿宋" w:cs="仿宋"/>
          <w:kern w:val="0"/>
          <w:sz w:val="21"/>
          <w:szCs w:val="21"/>
        </w:rPr>
        <w:t>2.  投资与证券投资的概念、种类</w:t>
      </w:r>
    </w:p>
    <w:p>
      <w:pPr>
        <w:widowControl/>
        <w:spacing w:line="240" w:lineRule="auto"/>
        <w:ind w:left="567" w:leftChars="270"/>
        <w:jc w:val="left"/>
        <w:rPr>
          <w:rFonts w:hint="eastAsia" w:ascii="仿宋" w:hAnsi="仿宋" w:eastAsia="仿宋" w:cs="仿宋"/>
          <w:kern w:val="0"/>
          <w:sz w:val="21"/>
          <w:szCs w:val="21"/>
        </w:rPr>
      </w:pPr>
      <w:r>
        <w:rPr>
          <w:rFonts w:hint="eastAsia" w:ascii="仿宋" w:hAnsi="仿宋" w:eastAsia="仿宋" w:cs="仿宋"/>
          <w:kern w:val="0"/>
          <w:sz w:val="21"/>
          <w:szCs w:val="21"/>
        </w:rPr>
        <w:t xml:space="preserve">3.  证券投资学的概念与研究内容 </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（四）考核目标和具体要求</w:t>
      </w:r>
    </w:p>
    <w:p>
      <w:pPr>
        <w:widowControl/>
        <w:spacing w:line="240" w:lineRule="auto"/>
        <w:ind w:left="510" w:leftChars="243"/>
        <w:jc w:val="left"/>
        <w:rPr>
          <w:rFonts w:hint="eastAsia" w:ascii="仿宋" w:hAnsi="仿宋" w:eastAsia="仿宋" w:cs="仿宋"/>
          <w:kern w:val="0"/>
          <w:sz w:val="21"/>
          <w:szCs w:val="21"/>
        </w:rPr>
      </w:pPr>
      <w:r>
        <w:rPr>
          <w:rFonts w:hint="eastAsia" w:ascii="仿宋" w:hAnsi="仿宋" w:eastAsia="仿宋" w:cs="仿宋"/>
          <w:kern w:val="0"/>
          <w:sz w:val="21"/>
          <w:szCs w:val="21"/>
        </w:rPr>
        <w:t>1. 识记：证券、投资、证券投资、证券投资学的基本概念，证券、投资、证券投资的种类</w:t>
      </w:r>
    </w:p>
    <w:p>
      <w:pPr>
        <w:widowControl/>
        <w:spacing w:before="90" w:line="240" w:lineRule="auto"/>
        <w:ind w:left="510" w:leftChars="243"/>
        <w:jc w:val="left"/>
        <w:rPr>
          <w:rFonts w:hint="eastAsia" w:ascii="仿宋" w:hAnsi="仿宋" w:eastAsia="仿宋" w:cs="仿宋"/>
          <w:kern w:val="0"/>
          <w:sz w:val="21"/>
          <w:szCs w:val="21"/>
        </w:rPr>
      </w:pPr>
      <w:r>
        <w:rPr>
          <w:rFonts w:hint="eastAsia" w:ascii="仿宋" w:hAnsi="仿宋" w:eastAsia="仿宋" w:cs="仿宋"/>
          <w:kern w:val="0"/>
          <w:sz w:val="21"/>
          <w:szCs w:val="21"/>
        </w:rPr>
        <w:t>2. 领会：证券、投资、证券投资、证券投资学的特征</w:t>
      </w:r>
    </w:p>
    <w:p>
      <w:pPr>
        <w:widowControl/>
        <w:spacing w:before="90" w:line="240" w:lineRule="auto"/>
        <w:ind w:left="510" w:leftChars="243"/>
        <w:jc w:val="left"/>
        <w:rPr>
          <w:rFonts w:hint="eastAsia" w:ascii="仿宋" w:hAnsi="仿宋" w:eastAsia="仿宋" w:cs="仿宋"/>
          <w:kern w:val="0"/>
          <w:sz w:val="21"/>
          <w:szCs w:val="21"/>
        </w:rPr>
      </w:pPr>
      <w:r>
        <w:rPr>
          <w:rFonts w:hint="eastAsia" w:ascii="仿宋" w:hAnsi="仿宋" w:eastAsia="仿宋" w:cs="仿宋"/>
          <w:kern w:val="0"/>
          <w:sz w:val="21"/>
          <w:szCs w:val="21"/>
        </w:rPr>
        <w:t>3. 应用：证券的功能与证券投资学的研究内容</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（五）本章重点、难点</w:t>
      </w:r>
    </w:p>
    <w:p>
      <w:pPr>
        <w:widowControl/>
        <w:spacing w:line="240" w:lineRule="auto"/>
        <w:ind w:left="420" w:leftChars="200"/>
        <w:jc w:val="left"/>
        <w:rPr>
          <w:rFonts w:hint="eastAsia" w:ascii="仿宋" w:hAnsi="仿宋" w:eastAsia="仿宋" w:cs="仿宋"/>
          <w:kern w:val="0"/>
          <w:sz w:val="21"/>
          <w:szCs w:val="21"/>
        </w:rPr>
      </w:pPr>
      <w:r>
        <w:rPr>
          <w:rFonts w:hint="eastAsia" w:ascii="仿宋" w:hAnsi="仿宋" w:eastAsia="仿宋" w:cs="仿宋"/>
          <w:kern w:val="0"/>
          <w:sz w:val="21"/>
          <w:szCs w:val="21"/>
        </w:rPr>
        <w:t>重点：证券、投资、证券投资、证券投资学的概念与特征</w:t>
      </w:r>
    </w:p>
    <w:p>
      <w:pPr>
        <w:widowControl/>
        <w:spacing w:line="240" w:lineRule="auto"/>
        <w:ind w:left="420" w:leftChars="200"/>
        <w:jc w:val="left"/>
        <w:rPr>
          <w:rFonts w:hint="eastAsia" w:ascii="仿宋" w:hAnsi="仿宋" w:eastAsia="仿宋" w:cs="仿宋"/>
          <w:kern w:val="0"/>
          <w:sz w:val="21"/>
          <w:szCs w:val="21"/>
        </w:rPr>
      </w:pPr>
      <w:r>
        <w:rPr>
          <w:rFonts w:hint="eastAsia" w:ascii="仿宋" w:hAnsi="仿宋" w:eastAsia="仿宋" w:cs="仿宋"/>
          <w:kern w:val="0"/>
          <w:sz w:val="21"/>
          <w:szCs w:val="21"/>
        </w:rPr>
        <w:t>难点：证券的功能与证券投资学的研究内容</w:t>
      </w:r>
    </w:p>
    <w:p>
      <w:pPr>
        <w:widowControl/>
        <w:spacing w:line="240" w:lineRule="auto"/>
        <w:ind w:left="420" w:leftChars="200"/>
        <w:jc w:val="left"/>
        <w:rPr>
          <w:rFonts w:hint="eastAsia" w:ascii="仿宋" w:hAnsi="仿宋" w:eastAsia="仿宋" w:cs="仿宋"/>
          <w:kern w:val="0"/>
          <w:sz w:val="21"/>
          <w:szCs w:val="21"/>
        </w:rPr>
      </w:pPr>
    </w:p>
    <w:p>
      <w:pPr>
        <w:widowControl/>
        <w:spacing w:before="210" w:line="240" w:lineRule="auto"/>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第二章 股票</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（一）学习目标与要求</w:t>
      </w:r>
    </w:p>
    <w:p>
      <w:pPr>
        <w:widowControl/>
        <w:spacing w:line="240" w:lineRule="auto"/>
        <w:ind w:left="420" w:leftChars="200"/>
        <w:jc w:val="left"/>
        <w:rPr>
          <w:rFonts w:hint="eastAsia" w:ascii="仿宋" w:hAnsi="仿宋" w:eastAsia="仿宋" w:cs="仿宋"/>
          <w:kern w:val="0"/>
          <w:sz w:val="21"/>
          <w:szCs w:val="21"/>
        </w:rPr>
      </w:pPr>
      <w:r>
        <w:rPr>
          <w:rFonts w:hint="eastAsia" w:ascii="仿宋" w:hAnsi="仿宋" w:eastAsia="仿宋" w:cs="仿宋"/>
          <w:kern w:val="0"/>
          <w:sz w:val="21"/>
          <w:szCs w:val="21"/>
        </w:rPr>
        <w:t>1. 明确股票的概念、性质、类型与各国股票价格指数。</w:t>
      </w:r>
    </w:p>
    <w:p>
      <w:pPr>
        <w:widowControl/>
        <w:spacing w:line="240" w:lineRule="auto"/>
        <w:ind w:left="420" w:leftChars="200"/>
        <w:jc w:val="left"/>
        <w:rPr>
          <w:rFonts w:hint="eastAsia" w:ascii="仿宋" w:hAnsi="仿宋" w:eastAsia="仿宋" w:cs="仿宋"/>
          <w:kern w:val="0"/>
          <w:sz w:val="21"/>
          <w:szCs w:val="21"/>
        </w:rPr>
      </w:pPr>
      <w:r>
        <w:rPr>
          <w:rFonts w:hint="eastAsia" w:ascii="仿宋" w:hAnsi="仿宋" w:eastAsia="仿宋" w:cs="仿宋"/>
          <w:kern w:val="0"/>
          <w:sz w:val="21"/>
          <w:szCs w:val="21"/>
        </w:rPr>
        <w:t>2. 理解股票价格、特征，股票价格指数。</w:t>
      </w:r>
    </w:p>
    <w:p>
      <w:pPr>
        <w:widowControl/>
        <w:spacing w:line="240" w:lineRule="auto"/>
        <w:ind w:left="420" w:leftChars="200"/>
        <w:jc w:val="left"/>
        <w:rPr>
          <w:rFonts w:hint="eastAsia" w:ascii="仿宋" w:hAnsi="仿宋" w:eastAsia="仿宋" w:cs="仿宋"/>
          <w:kern w:val="0"/>
          <w:sz w:val="21"/>
          <w:szCs w:val="21"/>
        </w:rPr>
      </w:pPr>
      <w:r>
        <w:rPr>
          <w:rFonts w:hint="eastAsia" w:ascii="仿宋" w:hAnsi="仿宋" w:eastAsia="仿宋" w:cs="仿宋"/>
          <w:kern w:val="0"/>
          <w:sz w:val="21"/>
          <w:szCs w:val="21"/>
        </w:rPr>
        <w:t>3. 掌握股票投资收益与股票价格指数的编制。</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（二）内容提要</w:t>
      </w:r>
    </w:p>
    <w:p>
      <w:pPr>
        <w:spacing w:line="240" w:lineRule="auto"/>
        <w:ind w:left="420" w:leftChars="200"/>
        <w:rPr>
          <w:rFonts w:hint="eastAsia" w:ascii="仿宋" w:hAnsi="仿宋" w:eastAsia="仿宋" w:cs="仿宋"/>
          <w:sz w:val="21"/>
          <w:szCs w:val="21"/>
        </w:rPr>
      </w:pPr>
      <w:r>
        <w:rPr>
          <w:rFonts w:hint="eastAsia" w:ascii="仿宋" w:hAnsi="仿宋" w:eastAsia="仿宋" w:cs="仿宋"/>
          <w:sz w:val="21"/>
          <w:szCs w:val="21"/>
        </w:rPr>
        <w:t>第一节 股票的概念和特征</w:t>
      </w:r>
    </w:p>
    <w:p>
      <w:pPr>
        <w:spacing w:line="240" w:lineRule="auto"/>
        <w:ind w:left="420" w:leftChars="200"/>
        <w:rPr>
          <w:rFonts w:hint="eastAsia" w:ascii="仿宋" w:hAnsi="仿宋" w:eastAsia="仿宋" w:cs="仿宋"/>
          <w:sz w:val="21"/>
          <w:szCs w:val="21"/>
        </w:rPr>
      </w:pPr>
      <w:r>
        <w:rPr>
          <w:rFonts w:hint="eastAsia" w:ascii="仿宋" w:hAnsi="仿宋" w:eastAsia="仿宋" w:cs="仿宋"/>
          <w:sz w:val="21"/>
          <w:szCs w:val="21"/>
        </w:rPr>
        <w:t>第二节 股票的类型</w:t>
      </w:r>
    </w:p>
    <w:p>
      <w:pPr>
        <w:spacing w:line="240" w:lineRule="auto"/>
        <w:ind w:left="420" w:leftChars="200"/>
        <w:rPr>
          <w:rFonts w:hint="eastAsia" w:ascii="仿宋" w:hAnsi="仿宋" w:eastAsia="仿宋" w:cs="仿宋"/>
          <w:sz w:val="21"/>
          <w:szCs w:val="21"/>
        </w:rPr>
      </w:pPr>
      <w:r>
        <w:rPr>
          <w:rFonts w:hint="eastAsia" w:ascii="仿宋" w:hAnsi="仿宋" w:eastAsia="仿宋" w:cs="仿宋"/>
          <w:sz w:val="21"/>
          <w:szCs w:val="21"/>
        </w:rPr>
        <w:t>第三节 股票的价格与收益</w:t>
      </w:r>
    </w:p>
    <w:p>
      <w:pPr>
        <w:spacing w:line="240" w:lineRule="auto"/>
        <w:ind w:left="420" w:leftChars="200"/>
        <w:rPr>
          <w:rFonts w:hint="eastAsia" w:ascii="仿宋" w:hAnsi="仿宋" w:eastAsia="仿宋" w:cs="仿宋"/>
          <w:kern w:val="0"/>
          <w:sz w:val="21"/>
          <w:szCs w:val="21"/>
        </w:rPr>
      </w:pPr>
      <w:r>
        <w:rPr>
          <w:rFonts w:hint="eastAsia" w:ascii="仿宋" w:hAnsi="仿宋" w:eastAsia="仿宋" w:cs="仿宋"/>
          <w:sz w:val="21"/>
          <w:szCs w:val="21"/>
        </w:rPr>
        <w:t>第四节 股票价格指数</w:t>
      </w:r>
      <w:r>
        <w:rPr>
          <w:rFonts w:hint="eastAsia" w:ascii="仿宋" w:hAnsi="仿宋" w:eastAsia="仿宋" w:cs="仿宋"/>
          <w:kern w:val="0"/>
          <w:sz w:val="21"/>
          <w:szCs w:val="21"/>
        </w:rPr>
        <w:t xml:space="preserve"> </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（三）考核知识点</w:t>
      </w:r>
    </w:p>
    <w:p>
      <w:pPr>
        <w:pStyle w:val="18"/>
        <w:widowControl/>
        <w:numPr>
          <w:ilvl w:val="0"/>
          <w:numId w:val="5"/>
        </w:numPr>
        <w:spacing w:line="240" w:lineRule="auto"/>
        <w:ind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股票的概念和特征</w:t>
      </w:r>
    </w:p>
    <w:p>
      <w:pPr>
        <w:pStyle w:val="18"/>
        <w:widowControl/>
        <w:numPr>
          <w:ilvl w:val="0"/>
          <w:numId w:val="5"/>
        </w:numPr>
        <w:spacing w:line="240" w:lineRule="auto"/>
        <w:ind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股票的类型</w:t>
      </w:r>
    </w:p>
    <w:p>
      <w:pPr>
        <w:pStyle w:val="18"/>
        <w:widowControl/>
        <w:numPr>
          <w:ilvl w:val="0"/>
          <w:numId w:val="5"/>
        </w:numPr>
        <w:spacing w:line="240" w:lineRule="auto"/>
        <w:ind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股票的价格与收益</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sz w:val="21"/>
          <w:szCs w:val="21"/>
        </w:rPr>
        <w:t>第四节 股票价格指数</w:t>
      </w:r>
      <w:r>
        <w:rPr>
          <w:rFonts w:hint="eastAsia" w:ascii="仿宋" w:hAnsi="仿宋" w:eastAsia="仿宋" w:cs="仿宋"/>
          <w:kern w:val="0"/>
          <w:sz w:val="21"/>
          <w:szCs w:val="21"/>
        </w:rPr>
        <w:t>（四）考核目标和具体要求</w:t>
      </w:r>
    </w:p>
    <w:p>
      <w:pPr>
        <w:widowControl/>
        <w:spacing w:line="240" w:lineRule="auto"/>
        <w:ind w:left="510" w:leftChars="243"/>
        <w:jc w:val="left"/>
        <w:rPr>
          <w:rFonts w:hint="eastAsia" w:ascii="仿宋" w:hAnsi="仿宋" w:eastAsia="仿宋" w:cs="仿宋"/>
          <w:kern w:val="0"/>
          <w:sz w:val="21"/>
          <w:szCs w:val="21"/>
        </w:rPr>
      </w:pPr>
      <w:r>
        <w:rPr>
          <w:rFonts w:hint="eastAsia" w:ascii="仿宋" w:hAnsi="仿宋" w:eastAsia="仿宋" w:cs="仿宋"/>
          <w:kern w:val="0"/>
          <w:sz w:val="21"/>
          <w:szCs w:val="21"/>
        </w:rPr>
        <w:t>1. 识记：股票的概念、性质、类型与各国股票价格指数</w:t>
      </w:r>
    </w:p>
    <w:p>
      <w:pPr>
        <w:widowControl/>
        <w:spacing w:line="240" w:lineRule="auto"/>
        <w:ind w:left="510" w:leftChars="243"/>
        <w:jc w:val="left"/>
        <w:rPr>
          <w:rFonts w:hint="eastAsia" w:ascii="仿宋" w:hAnsi="仿宋" w:eastAsia="仿宋" w:cs="仿宋"/>
          <w:kern w:val="0"/>
          <w:sz w:val="21"/>
          <w:szCs w:val="21"/>
        </w:rPr>
      </w:pPr>
      <w:r>
        <w:rPr>
          <w:rFonts w:hint="eastAsia" w:ascii="仿宋" w:hAnsi="仿宋" w:eastAsia="仿宋" w:cs="仿宋"/>
          <w:kern w:val="0"/>
          <w:sz w:val="21"/>
          <w:szCs w:val="21"/>
        </w:rPr>
        <w:t>2. 领会：股票价格、特征，股票价格指数的编制</w:t>
      </w:r>
    </w:p>
    <w:p>
      <w:pPr>
        <w:widowControl/>
        <w:spacing w:line="240" w:lineRule="auto"/>
        <w:ind w:left="510" w:leftChars="243"/>
        <w:jc w:val="left"/>
        <w:rPr>
          <w:rFonts w:hint="eastAsia" w:ascii="仿宋" w:hAnsi="仿宋" w:eastAsia="仿宋" w:cs="仿宋"/>
          <w:kern w:val="0"/>
          <w:sz w:val="21"/>
          <w:szCs w:val="21"/>
        </w:rPr>
      </w:pPr>
      <w:r>
        <w:rPr>
          <w:rFonts w:hint="eastAsia" w:ascii="仿宋" w:hAnsi="仿宋" w:eastAsia="仿宋" w:cs="仿宋"/>
          <w:kern w:val="0"/>
          <w:sz w:val="21"/>
          <w:szCs w:val="21"/>
        </w:rPr>
        <w:t>3. 应用：股票投资收益与股票价格指数</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（五）本章重点、难点</w:t>
      </w:r>
    </w:p>
    <w:p>
      <w:pPr>
        <w:widowControl/>
        <w:spacing w:line="240" w:lineRule="auto"/>
        <w:ind w:left="420" w:leftChars="200"/>
        <w:jc w:val="left"/>
        <w:rPr>
          <w:rFonts w:hint="eastAsia" w:ascii="仿宋" w:hAnsi="仿宋" w:eastAsia="仿宋" w:cs="仿宋"/>
          <w:kern w:val="0"/>
          <w:sz w:val="21"/>
          <w:szCs w:val="21"/>
        </w:rPr>
      </w:pPr>
      <w:r>
        <w:rPr>
          <w:rFonts w:hint="eastAsia" w:ascii="仿宋" w:hAnsi="仿宋" w:eastAsia="仿宋" w:cs="仿宋"/>
          <w:kern w:val="0"/>
          <w:sz w:val="21"/>
          <w:szCs w:val="21"/>
        </w:rPr>
        <w:t>重点：股票的类型、性质与特征，各国股票价格指数</w:t>
      </w:r>
    </w:p>
    <w:p>
      <w:pPr>
        <w:widowControl/>
        <w:spacing w:line="240" w:lineRule="auto"/>
        <w:ind w:left="420" w:leftChars="200"/>
        <w:jc w:val="left"/>
        <w:rPr>
          <w:rFonts w:hint="eastAsia" w:ascii="仿宋" w:hAnsi="仿宋" w:eastAsia="仿宋" w:cs="仿宋"/>
          <w:kern w:val="0"/>
          <w:sz w:val="21"/>
          <w:szCs w:val="21"/>
        </w:rPr>
      </w:pPr>
      <w:r>
        <w:rPr>
          <w:rFonts w:hint="eastAsia" w:ascii="仿宋" w:hAnsi="仿宋" w:eastAsia="仿宋" w:cs="仿宋"/>
          <w:kern w:val="0"/>
          <w:sz w:val="21"/>
          <w:szCs w:val="21"/>
        </w:rPr>
        <w:t>难点：股票投资收益与股票价格指数的编制</w:t>
      </w:r>
    </w:p>
    <w:p>
      <w:pPr>
        <w:widowControl/>
        <w:spacing w:before="210" w:line="240" w:lineRule="auto"/>
        <w:jc w:val="left"/>
        <w:rPr>
          <w:rFonts w:hint="eastAsia" w:ascii="仿宋" w:hAnsi="仿宋" w:eastAsia="仿宋" w:cs="仿宋"/>
          <w:kern w:val="0"/>
          <w:sz w:val="21"/>
          <w:szCs w:val="21"/>
        </w:rPr>
      </w:pPr>
    </w:p>
    <w:p>
      <w:pPr>
        <w:widowControl/>
        <w:spacing w:before="210" w:line="240" w:lineRule="auto"/>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第三章 债券</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（一）学习目标与要求</w:t>
      </w:r>
    </w:p>
    <w:p>
      <w:pPr>
        <w:widowControl/>
        <w:spacing w:line="240" w:lineRule="auto"/>
        <w:ind w:left="510" w:leftChars="243"/>
        <w:jc w:val="left"/>
        <w:rPr>
          <w:rFonts w:hint="eastAsia" w:ascii="仿宋" w:hAnsi="仿宋" w:eastAsia="仿宋" w:cs="仿宋"/>
          <w:kern w:val="0"/>
          <w:sz w:val="21"/>
          <w:szCs w:val="21"/>
        </w:rPr>
      </w:pPr>
      <w:r>
        <w:rPr>
          <w:rFonts w:hint="eastAsia" w:ascii="仿宋" w:hAnsi="仿宋" w:eastAsia="仿宋" w:cs="仿宋"/>
          <w:kern w:val="0"/>
          <w:sz w:val="21"/>
          <w:szCs w:val="21"/>
        </w:rPr>
        <w:t>1. 明确</w:t>
      </w:r>
      <w:r>
        <w:rPr>
          <w:rFonts w:hint="eastAsia" w:ascii="仿宋" w:hAnsi="仿宋" w:eastAsia="仿宋" w:cs="仿宋"/>
          <w:sz w:val="21"/>
          <w:szCs w:val="21"/>
        </w:rPr>
        <w:t>债券的概念、特征和类型</w:t>
      </w:r>
      <w:r>
        <w:rPr>
          <w:rFonts w:hint="eastAsia" w:ascii="仿宋" w:hAnsi="仿宋" w:eastAsia="仿宋" w:cs="仿宋"/>
          <w:kern w:val="0"/>
          <w:sz w:val="21"/>
          <w:szCs w:val="21"/>
        </w:rPr>
        <w:t>。</w:t>
      </w:r>
    </w:p>
    <w:p>
      <w:pPr>
        <w:widowControl/>
        <w:spacing w:line="240" w:lineRule="auto"/>
        <w:ind w:left="510" w:leftChars="243"/>
        <w:jc w:val="left"/>
        <w:rPr>
          <w:rFonts w:hint="eastAsia" w:ascii="仿宋" w:hAnsi="仿宋" w:eastAsia="仿宋" w:cs="仿宋"/>
          <w:kern w:val="0"/>
          <w:sz w:val="21"/>
          <w:szCs w:val="21"/>
        </w:rPr>
      </w:pPr>
      <w:r>
        <w:rPr>
          <w:rFonts w:hint="eastAsia" w:ascii="仿宋" w:hAnsi="仿宋" w:eastAsia="仿宋" w:cs="仿宋"/>
          <w:kern w:val="0"/>
          <w:sz w:val="21"/>
          <w:szCs w:val="21"/>
        </w:rPr>
        <w:t>2. 理解</w:t>
      </w:r>
      <w:r>
        <w:rPr>
          <w:rFonts w:hint="eastAsia" w:ascii="仿宋" w:hAnsi="仿宋" w:eastAsia="仿宋" w:cs="仿宋"/>
          <w:sz w:val="21"/>
          <w:szCs w:val="21"/>
        </w:rPr>
        <w:t>债券的信用评级</w:t>
      </w:r>
      <w:r>
        <w:rPr>
          <w:rFonts w:hint="eastAsia" w:ascii="仿宋" w:hAnsi="仿宋" w:eastAsia="仿宋" w:cs="仿宋"/>
          <w:kern w:val="0"/>
          <w:sz w:val="21"/>
          <w:szCs w:val="21"/>
        </w:rPr>
        <w:t>。</w:t>
      </w:r>
    </w:p>
    <w:p>
      <w:pPr>
        <w:widowControl/>
        <w:spacing w:line="240" w:lineRule="auto"/>
        <w:ind w:left="510" w:leftChars="243"/>
        <w:jc w:val="left"/>
        <w:rPr>
          <w:rFonts w:hint="eastAsia" w:ascii="仿宋" w:hAnsi="仿宋" w:eastAsia="仿宋" w:cs="仿宋"/>
          <w:kern w:val="0"/>
          <w:sz w:val="21"/>
          <w:szCs w:val="21"/>
        </w:rPr>
      </w:pPr>
      <w:r>
        <w:rPr>
          <w:rFonts w:hint="eastAsia" w:ascii="仿宋" w:hAnsi="仿宋" w:eastAsia="仿宋" w:cs="仿宋"/>
          <w:kern w:val="0"/>
          <w:sz w:val="21"/>
          <w:szCs w:val="21"/>
        </w:rPr>
        <w:t>3. 掌握</w:t>
      </w:r>
      <w:r>
        <w:rPr>
          <w:rFonts w:hint="eastAsia" w:ascii="仿宋" w:hAnsi="仿宋" w:eastAsia="仿宋" w:cs="仿宋"/>
          <w:sz w:val="21"/>
          <w:szCs w:val="21"/>
        </w:rPr>
        <w:t>债券的利率和收益率</w:t>
      </w:r>
      <w:r>
        <w:rPr>
          <w:rFonts w:hint="eastAsia" w:ascii="仿宋" w:hAnsi="仿宋" w:eastAsia="仿宋" w:cs="仿宋"/>
          <w:kern w:val="0"/>
          <w:sz w:val="21"/>
          <w:szCs w:val="21"/>
        </w:rPr>
        <w:t>。</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（二）内容提要</w:t>
      </w:r>
    </w:p>
    <w:p>
      <w:pPr>
        <w:widowControl/>
        <w:spacing w:line="240" w:lineRule="auto"/>
        <w:ind w:left="510" w:leftChars="243"/>
        <w:jc w:val="left"/>
        <w:rPr>
          <w:rFonts w:hint="eastAsia" w:ascii="仿宋" w:hAnsi="仿宋" w:eastAsia="仿宋" w:cs="仿宋"/>
          <w:kern w:val="0"/>
          <w:sz w:val="21"/>
          <w:szCs w:val="21"/>
        </w:rPr>
      </w:pPr>
      <w:r>
        <w:rPr>
          <w:rFonts w:hint="eastAsia" w:ascii="仿宋" w:hAnsi="仿宋" w:eastAsia="仿宋" w:cs="仿宋"/>
          <w:kern w:val="0"/>
          <w:sz w:val="21"/>
          <w:szCs w:val="21"/>
        </w:rPr>
        <w:t>第一节 债券的概念和特征</w:t>
      </w:r>
    </w:p>
    <w:p>
      <w:pPr>
        <w:widowControl/>
        <w:spacing w:line="240" w:lineRule="auto"/>
        <w:ind w:left="510" w:leftChars="243"/>
        <w:jc w:val="left"/>
        <w:rPr>
          <w:rFonts w:hint="eastAsia" w:ascii="仿宋" w:hAnsi="仿宋" w:eastAsia="仿宋" w:cs="仿宋"/>
          <w:kern w:val="0"/>
          <w:sz w:val="21"/>
          <w:szCs w:val="21"/>
        </w:rPr>
      </w:pPr>
      <w:r>
        <w:rPr>
          <w:rFonts w:hint="eastAsia" w:ascii="仿宋" w:hAnsi="仿宋" w:eastAsia="仿宋" w:cs="仿宋"/>
          <w:kern w:val="0"/>
          <w:sz w:val="21"/>
          <w:szCs w:val="21"/>
        </w:rPr>
        <w:t>第二节 债券的类型</w:t>
      </w:r>
    </w:p>
    <w:p>
      <w:pPr>
        <w:widowControl/>
        <w:spacing w:line="240" w:lineRule="auto"/>
        <w:ind w:left="510" w:leftChars="243"/>
        <w:jc w:val="left"/>
        <w:rPr>
          <w:rFonts w:hint="eastAsia" w:ascii="仿宋" w:hAnsi="仿宋" w:eastAsia="仿宋" w:cs="仿宋"/>
          <w:kern w:val="0"/>
          <w:sz w:val="21"/>
          <w:szCs w:val="21"/>
        </w:rPr>
      </w:pPr>
      <w:r>
        <w:rPr>
          <w:rFonts w:hint="eastAsia" w:ascii="仿宋" w:hAnsi="仿宋" w:eastAsia="仿宋" w:cs="仿宋"/>
          <w:kern w:val="0"/>
          <w:sz w:val="21"/>
          <w:szCs w:val="21"/>
        </w:rPr>
        <w:t>第三节 债券的利率和收益率</w:t>
      </w:r>
    </w:p>
    <w:p>
      <w:pPr>
        <w:widowControl/>
        <w:spacing w:line="240" w:lineRule="auto"/>
        <w:ind w:left="510" w:leftChars="243"/>
        <w:jc w:val="left"/>
        <w:rPr>
          <w:rFonts w:hint="eastAsia" w:ascii="仿宋" w:hAnsi="仿宋" w:eastAsia="仿宋" w:cs="仿宋"/>
          <w:kern w:val="0"/>
          <w:sz w:val="21"/>
          <w:szCs w:val="21"/>
        </w:rPr>
      </w:pPr>
      <w:r>
        <w:rPr>
          <w:rFonts w:hint="eastAsia" w:ascii="仿宋" w:hAnsi="仿宋" w:eastAsia="仿宋" w:cs="仿宋"/>
          <w:kern w:val="0"/>
          <w:sz w:val="21"/>
          <w:szCs w:val="21"/>
        </w:rPr>
        <w:t>第四节 债券的信用评级</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（三）考核知识点</w:t>
      </w:r>
    </w:p>
    <w:p>
      <w:pPr>
        <w:pStyle w:val="18"/>
        <w:widowControl/>
        <w:numPr>
          <w:ilvl w:val="0"/>
          <w:numId w:val="6"/>
        </w:numPr>
        <w:spacing w:line="240" w:lineRule="auto"/>
        <w:ind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债券的概念和特征</w:t>
      </w:r>
    </w:p>
    <w:p>
      <w:pPr>
        <w:pStyle w:val="18"/>
        <w:widowControl/>
        <w:numPr>
          <w:ilvl w:val="0"/>
          <w:numId w:val="6"/>
        </w:numPr>
        <w:spacing w:line="240" w:lineRule="auto"/>
        <w:ind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债券的类型</w:t>
      </w:r>
    </w:p>
    <w:p>
      <w:pPr>
        <w:pStyle w:val="18"/>
        <w:widowControl/>
        <w:numPr>
          <w:ilvl w:val="0"/>
          <w:numId w:val="6"/>
        </w:numPr>
        <w:spacing w:line="240" w:lineRule="auto"/>
        <w:ind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债券的利率和收益率</w:t>
      </w:r>
    </w:p>
    <w:p>
      <w:pPr>
        <w:pStyle w:val="18"/>
        <w:widowControl/>
        <w:numPr>
          <w:ilvl w:val="0"/>
          <w:numId w:val="6"/>
        </w:numPr>
        <w:spacing w:line="240" w:lineRule="auto"/>
        <w:ind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债券的信用评级</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（四）考核目标和具体要求</w:t>
      </w:r>
    </w:p>
    <w:p>
      <w:pPr>
        <w:widowControl/>
        <w:spacing w:line="240" w:lineRule="auto"/>
        <w:ind w:left="510" w:leftChars="243"/>
        <w:jc w:val="left"/>
        <w:rPr>
          <w:rFonts w:hint="eastAsia" w:ascii="仿宋" w:hAnsi="仿宋" w:eastAsia="仿宋" w:cs="仿宋"/>
          <w:kern w:val="0"/>
          <w:sz w:val="21"/>
          <w:szCs w:val="21"/>
        </w:rPr>
      </w:pPr>
      <w:r>
        <w:rPr>
          <w:rFonts w:hint="eastAsia" w:ascii="仿宋" w:hAnsi="仿宋" w:eastAsia="仿宋" w:cs="仿宋"/>
          <w:kern w:val="0"/>
          <w:sz w:val="21"/>
          <w:szCs w:val="21"/>
        </w:rPr>
        <w:t>1. 识记：债券的概念、特征和类型</w:t>
      </w:r>
    </w:p>
    <w:p>
      <w:pPr>
        <w:widowControl/>
        <w:spacing w:line="240" w:lineRule="auto"/>
        <w:ind w:left="510" w:leftChars="243"/>
        <w:jc w:val="left"/>
        <w:rPr>
          <w:rFonts w:hint="eastAsia" w:ascii="仿宋" w:hAnsi="仿宋" w:eastAsia="仿宋" w:cs="仿宋"/>
          <w:kern w:val="0"/>
          <w:sz w:val="21"/>
          <w:szCs w:val="21"/>
        </w:rPr>
      </w:pPr>
      <w:r>
        <w:rPr>
          <w:rFonts w:hint="eastAsia" w:ascii="仿宋" w:hAnsi="仿宋" w:eastAsia="仿宋" w:cs="仿宋"/>
          <w:kern w:val="0"/>
          <w:sz w:val="21"/>
          <w:szCs w:val="21"/>
        </w:rPr>
        <w:t>2. 领会：债券的信用评级</w:t>
      </w:r>
    </w:p>
    <w:p>
      <w:pPr>
        <w:widowControl/>
        <w:spacing w:line="240" w:lineRule="auto"/>
        <w:ind w:left="510" w:leftChars="243"/>
        <w:jc w:val="left"/>
        <w:rPr>
          <w:rFonts w:hint="eastAsia" w:ascii="仿宋" w:hAnsi="仿宋" w:eastAsia="仿宋" w:cs="仿宋"/>
          <w:kern w:val="0"/>
          <w:sz w:val="21"/>
          <w:szCs w:val="21"/>
        </w:rPr>
      </w:pPr>
      <w:r>
        <w:rPr>
          <w:rFonts w:hint="eastAsia" w:ascii="仿宋" w:hAnsi="仿宋" w:eastAsia="仿宋" w:cs="仿宋"/>
          <w:kern w:val="0"/>
          <w:sz w:val="21"/>
          <w:szCs w:val="21"/>
        </w:rPr>
        <w:t>3. 应用：债券的利率和收益率</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（五）本章重点、难点</w:t>
      </w:r>
    </w:p>
    <w:p>
      <w:pPr>
        <w:widowControl/>
        <w:spacing w:line="240" w:lineRule="auto"/>
        <w:ind w:left="420" w:leftChars="200"/>
        <w:jc w:val="left"/>
        <w:rPr>
          <w:rFonts w:hint="eastAsia" w:ascii="仿宋" w:hAnsi="仿宋" w:eastAsia="仿宋" w:cs="仿宋"/>
          <w:kern w:val="0"/>
          <w:sz w:val="21"/>
          <w:szCs w:val="21"/>
        </w:rPr>
      </w:pPr>
      <w:r>
        <w:rPr>
          <w:rFonts w:hint="eastAsia" w:ascii="仿宋" w:hAnsi="仿宋" w:eastAsia="仿宋" w:cs="仿宋"/>
          <w:kern w:val="0"/>
          <w:sz w:val="21"/>
          <w:szCs w:val="21"/>
        </w:rPr>
        <w:t>重点：</w:t>
      </w:r>
      <w:r>
        <w:rPr>
          <w:rFonts w:hint="eastAsia" w:ascii="仿宋" w:hAnsi="仿宋" w:eastAsia="仿宋" w:cs="仿宋"/>
          <w:sz w:val="21"/>
          <w:szCs w:val="21"/>
        </w:rPr>
        <w:t>债券的概念、特征和类型，债券的利率和收益率</w:t>
      </w:r>
    </w:p>
    <w:p>
      <w:pPr>
        <w:widowControl/>
        <w:spacing w:line="240" w:lineRule="auto"/>
        <w:ind w:left="420" w:leftChars="200"/>
        <w:jc w:val="left"/>
        <w:rPr>
          <w:rFonts w:hint="eastAsia" w:ascii="仿宋" w:hAnsi="仿宋" w:eastAsia="仿宋" w:cs="仿宋"/>
          <w:kern w:val="0"/>
          <w:sz w:val="21"/>
          <w:szCs w:val="21"/>
        </w:rPr>
      </w:pPr>
      <w:r>
        <w:rPr>
          <w:rFonts w:hint="eastAsia" w:ascii="仿宋" w:hAnsi="仿宋" w:eastAsia="仿宋" w:cs="仿宋"/>
          <w:kern w:val="0"/>
          <w:sz w:val="21"/>
          <w:szCs w:val="21"/>
        </w:rPr>
        <w:t>难点：</w:t>
      </w:r>
      <w:r>
        <w:rPr>
          <w:rFonts w:hint="eastAsia" w:ascii="仿宋" w:hAnsi="仿宋" w:eastAsia="仿宋" w:cs="仿宋"/>
          <w:sz w:val="21"/>
          <w:szCs w:val="21"/>
        </w:rPr>
        <w:t>债券的利率和收益率</w:t>
      </w:r>
    </w:p>
    <w:p>
      <w:pPr>
        <w:widowControl/>
        <w:spacing w:before="210" w:line="240" w:lineRule="auto"/>
        <w:jc w:val="left"/>
        <w:rPr>
          <w:rFonts w:hint="eastAsia" w:ascii="仿宋" w:hAnsi="仿宋" w:eastAsia="仿宋" w:cs="仿宋"/>
          <w:kern w:val="0"/>
          <w:sz w:val="21"/>
          <w:szCs w:val="21"/>
        </w:rPr>
      </w:pPr>
    </w:p>
    <w:p>
      <w:pPr>
        <w:widowControl/>
        <w:spacing w:before="210" w:line="240" w:lineRule="auto"/>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第四章 投资基金</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（一）学习目标与要求</w:t>
      </w:r>
    </w:p>
    <w:p>
      <w:pPr>
        <w:pStyle w:val="18"/>
        <w:widowControl/>
        <w:numPr>
          <w:ilvl w:val="0"/>
          <w:numId w:val="7"/>
        </w:numPr>
        <w:spacing w:line="240" w:lineRule="auto"/>
        <w:ind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明确投资基金的概念和类型。</w:t>
      </w:r>
    </w:p>
    <w:p>
      <w:pPr>
        <w:pStyle w:val="18"/>
        <w:widowControl/>
        <w:numPr>
          <w:ilvl w:val="0"/>
          <w:numId w:val="7"/>
        </w:numPr>
        <w:spacing w:line="240" w:lineRule="auto"/>
        <w:ind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理解基金投资的特征与主要角色。</w:t>
      </w:r>
    </w:p>
    <w:p>
      <w:pPr>
        <w:pStyle w:val="18"/>
        <w:widowControl/>
        <w:numPr>
          <w:ilvl w:val="0"/>
          <w:numId w:val="7"/>
        </w:numPr>
        <w:spacing w:line="240" w:lineRule="auto"/>
        <w:ind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掌握投资基金的运营与管理。</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（二）内容提要</w:t>
      </w:r>
    </w:p>
    <w:p>
      <w:pPr>
        <w:spacing w:line="240" w:lineRule="auto"/>
        <w:ind w:left="630" w:leftChars="300"/>
        <w:rPr>
          <w:rFonts w:hint="eastAsia" w:ascii="仿宋" w:hAnsi="仿宋" w:eastAsia="仿宋" w:cs="仿宋"/>
          <w:sz w:val="21"/>
          <w:szCs w:val="21"/>
        </w:rPr>
      </w:pPr>
      <w:r>
        <w:rPr>
          <w:rFonts w:hint="eastAsia" w:ascii="仿宋" w:hAnsi="仿宋" w:eastAsia="仿宋" w:cs="仿宋"/>
          <w:sz w:val="21"/>
          <w:szCs w:val="21"/>
        </w:rPr>
        <w:t>第一节 投资基金的概念和特征</w:t>
      </w:r>
    </w:p>
    <w:p>
      <w:pPr>
        <w:spacing w:line="240" w:lineRule="auto"/>
        <w:ind w:left="630" w:leftChars="300"/>
        <w:rPr>
          <w:rFonts w:hint="eastAsia" w:ascii="仿宋" w:hAnsi="仿宋" w:eastAsia="仿宋" w:cs="仿宋"/>
          <w:sz w:val="21"/>
          <w:szCs w:val="21"/>
        </w:rPr>
      </w:pPr>
      <w:r>
        <w:rPr>
          <w:rFonts w:hint="eastAsia" w:ascii="仿宋" w:hAnsi="仿宋" w:eastAsia="仿宋" w:cs="仿宋"/>
          <w:sz w:val="21"/>
          <w:szCs w:val="21"/>
        </w:rPr>
        <w:t>第二节 投资基金的类型</w:t>
      </w:r>
    </w:p>
    <w:p>
      <w:pPr>
        <w:spacing w:line="240" w:lineRule="auto"/>
        <w:ind w:left="630" w:leftChars="300"/>
        <w:rPr>
          <w:rFonts w:hint="eastAsia" w:ascii="仿宋" w:hAnsi="仿宋" w:eastAsia="仿宋" w:cs="仿宋"/>
          <w:sz w:val="21"/>
          <w:szCs w:val="21"/>
        </w:rPr>
      </w:pPr>
      <w:r>
        <w:rPr>
          <w:rFonts w:hint="eastAsia" w:ascii="仿宋" w:hAnsi="仿宋" w:eastAsia="仿宋" w:cs="仿宋"/>
          <w:sz w:val="21"/>
          <w:szCs w:val="21"/>
        </w:rPr>
        <w:t>第三节 基金投资中的主要角色</w:t>
      </w:r>
    </w:p>
    <w:p>
      <w:pPr>
        <w:spacing w:line="240" w:lineRule="auto"/>
        <w:ind w:left="630" w:leftChars="300"/>
        <w:rPr>
          <w:rFonts w:hint="eastAsia" w:ascii="仿宋" w:hAnsi="仿宋" w:eastAsia="仿宋" w:cs="仿宋"/>
          <w:sz w:val="21"/>
          <w:szCs w:val="21"/>
        </w:rPr>
      </w:pPr>
      <w:r>
        <w:rPr>
          <w:rFonts w:hint="eastAsia" w:ascii="仿宋" w:hAnsi="仿宋" w:eastAsia="仿宋" w:cs="仿宋"/>
          <w:sz w:val="21"/>
          <w:szCs w:val="21"/>
        </w:rPr>
        <w:t>第四节 投资基金的运营</w:t>
      </w:r>
    </w:p>
    <w:p>
      <w:pPr>
        <w:spacing w:line="240" w:lineRule="auto"/>
        <w:ind w:left="630" w:leftChars="300"/>
        <w:rPr>
          <w:rFonts w:hint="eastAsia" w:ascii="仿宋" w:hAnsi="仿宋" w:eastAsia="仿宋" w:cs="仿宋"/>
          <w:kern w:val="0"/>
          <w:sz w:val="21"/>
          <w:szCs w:val="21"/>
        </w:rPr>
      </w:pPr>
      <w:r>
        <w:rPr>
          <w:rFonts w:hint="eastAsia" w:ascii="仿宋" w:hAnsi="仿宋" w:eastAsia="仿宋" w:cs="仿宋"/>
          <w:sz w:val="21"/>
          <w:szCs w:val="21"/>
        </w:rPr>
        <w:t>第五节 投资基金的管理</w:t>
      </w:r>
      <w:r>
        <w:rPr>
          <w:rFonts w:hint="eastAsia" w:ascii="仿宋" w:hAnsi="仿宋" w:eastAsia="仿宋" w:cs="仿宋"/>
          <w:kern w:val="0"/>
          <w:sz w:val="21"/>
          <w:szCs w:val="21"/>
        </w:rPr>
        <w:t xml:space="preserve"> </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（三）考核知识点</w:t>
      </w:r>
    </w:p>
    <w:p>
      <w:pPr>
        <w:pStyle w:val="18"/>
        <w:numPr>
          <w:ilvl w:val="0"/>
          <w:numId w:val="8"/>
        </w:numPr>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投资基金的概念和特征</w:t>
      </w:r>
    </w:p>
    <w:p>
      <w:pPr>
        <w:pStyle w:val="18"/>
        <w:numPr>
          <w:ilvl w:val="0"/>
          <w:numId w:val="8"/>
        </w:numPr>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投资基金的类型</w:t>
      </w:r>
    </w:p>
    <w:p>
      <w:pPr>
        <w:pStyle w:val="18"/>
        <w:numPr>
          <w:ilvl w:val="0"/>
          <w:numId w:val="8"/>
        </w:numPr>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基金投资中的主要角色</w:t>
      </w:r>
    </w:p>
    <w:p>
      <w:pPr>
        <w:pStyle w:val="18"/>
        <w:numPr>
          <w:ilvl w:val="0"/>
          <w:numId w:val="8"/>
        </w:numPr>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投资基金的运营与管理</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sz w:val="21"/>
          <w:szCs w:val="21"/>
        </w:rPr>
        <w:t>第五节 投资基金的管理</w:t>
      </w:r>
      <w:r>
        <w:rPr>
          <w:rFonts w:hint="eastAsia" w:ascii="仿宋" w:hAnsi="仿宋" w:eastAsia="仿宋" w:cs="仿宋"/>
          <w:kern w:val="0"/>
          <w:sz w:val="21"/>
          <w:szCs w:val="21"/>
        </w:rPr>
        <w:t>（四）考核目标和具体要求</w:t>
      </w:r>
    </w:p>
    <w:p>
      <w:pPr>
        <w:spacing w:line="240" w:lineRule="auto"/>
        <w:ind w:left="630" w:leftChars="300"/>
        <w:rPr>
          <w:rFonts w:hint="eastAsia" w:ascii="仿宋" w:hAnsi="仿宋" w:eastAsia="仿宋" w:cs="仿宋"/>
          <w:sz w:val="21"/>
          <w:szCs w:val="21"/>
        </w:rPr>
      </w:pPr>
      <w:r>
        <w:rPr>
          <w:rFonts w:hint="eastAsia" w:ascii="仿宋" w:hAnsi="仿宋" w:eastAsia="仿宋" w:cs="仿宋"/>
          <w:sz w:val="21"/>
          <w:szCs w:val="21"/>
        </w:rPr>
        <w:t>1. 识记：投资基金的概念和类型</w:t>
      </w:r>
    </w:p>
    <w:p>
      <w:pPr>
        <w:spacing w:line="240" w:lineRule="auto"/>
        <w:ind w:left="630" w:leftChars="300"/>
        <w:rPr>
          <w:rFonts w:hint="eastAsia" w:ascii="仿宋" w:hAnsi="仿宋" w:eastAsia="仿宋" w:cs="仿宋"/>
          <w:sz w:val="21"/>
          <w:szCs w:val="21"/>
        </w:rPr>
      </w:pPr>
      <w:r>
        <w:rPr>
          <w:rFonts w:hint="eastAsia" w:ascii="仿宋" w:hAnsi="仿宋" w:eastAsia="仿宋" w:cs="仿宋"/>
          <w:sz w:val="21"/>
          <w:szCs w:val="21"/>
        </w:rPr>
        <w:t>2. 领会：基金投资的特征与主要角色</w:t>
      </w:r>
    </w:p>
    <w:p>
      <w:pPr>
        <w:spacing w:line="240" w:lineRule="auto"/>
        <w:ind w:left="630" w:leftChars="300"/>
        <w:rPr>
          <w:rFonts w:hint="eastAsia" w:ascii="仿宋" w:hAnsi="仿宋" w:eastAsia="仿宋" w:cs="仿宋"/>
          <w:sz w:val="21"/>
          <w:szCs w:val="21"/>
        </w:rPr>
      </w:pPr>
      <w:r>
        <w:rPr>
          <w:rFonts w:hint="eastAsia" w:ascii="仿宋" w:hAnsi="仿宋" w:eastAsia="仿宋" w:cs="仿宋"/>
          <w:sz w:val="21"/>
          <w:szCs w:val="21"/>
        </w:rPr>
        <w:t>3. 应用：投资基金的运营与管理</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（五）本章重点、难点</w:t>
      </w:r>
    </w:p>
    <w:p>
      <w:pPr>
        <w:spacing w:line="240" w:lineRule="auto"/>
        <w:ind w:left="630" w:leftChars="300"/>
        <w:rPr>
          <w:rFonts w:hint="eastAsia" w:ascii="仿宋" w:hAnsi="仿宋" w:eastAsia="仿宋" w:cs="仿宋"/>
          <w:sz w:val="21"/>
          <w:szCs w:val="21"/>
        </w:rPr>
      </w:pPr>
      <w:r>
        <w:rPr>
          <w:rFonts w:hint="eastAsia" w:ascii="仿宋" w:hAnsi="仿宋" w:eastAsia="仿宋" w:cs="仿宋"/>
          <w:sz w:val="21"/>
          <w:szCs w:val="21"/>
        </w:rPr>
        <w:t>重点：投资基金的类型、特征与运营管理</w:t>
      </w:r>
    </w:p>
    <w:p>
      <w:pPr>
        <w:spacing w:line="240" w:lineRule="auto"/>
        <w:ind w:left="630" w:leftChars="300"/>
        <w:rPr>
          <w:rFonts w:hint="eastAsia" w:ascii="仿宋" w:hAnsi="仿宋" w:eastAsia="仿宋" w:cs="仿宋"/>
          <w:sz w:val="21"/>
          <w:szCs w:val="21"/>
        </w:rPr>
      </w:pPr>
      <w:r>
        <w:rPr>
          <w:rFonts w:hint="eastAsia" w:ascii="仿宋" w:hAnsi="仿宋" w:eastAsia="仿宋" w:cs="仿宋"/>
          <w:sz w:val="21"/>
          <w:szCs w:val="21"/>
        </w:rPr>
        <w:t>难点：投资基金的运营与管理</w:t>
      </w:r>
    </w:p>
    <w:p>
      <w:pPr>
        <w:widowControl/>
        <w:spacing w:before="210" w:line="240" w:lineRule="auto"/>
        <w:jc w:val="left"/>
        <w:rPr>
          <w:rFonts w:hint="eastAsia" w:ascii="仿宋" w:hAnsi="仿宋" w:eastAsia="仿宋" w:cs="仿宋"/>
          <w:kern w:val="0"/>
          <w:sz w:val="21"/>
          <w:szCs w:val="21"/>
        </w:rPr>
      </w:pPr>
    </w:p>
    <w:p>
      <w:pPr>
        <w:spacing w:line="240" w:lineRule="auto"/>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 xml:space="preserve">第五章 </w:t>
      </w:r>
      <w:r>
        <w:rPr>
          <w:rFonts w:hint="eastAsia" w:ascii="仿宋" w:hAnsi="仿宋" w:eastAsia="仿宋" w:cs="仿宋"/>
          <w:b/>
          <w:bCs/>
          <w:sz w:val="21"/>
          <w:szCs w:val="21"/>
        </w:rPr>
        <w:t>金融衍生工具</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（一）学习目标与要求</w:t>
      </w:r>
    </w:p>
    <w:p>
      <w:pPr>
        <w:spacing w:line="240" w:lineRule="auto"/>
        <w:ind w:left="630" w:leftChars="300"/>
        <w:rPr>
          <w:rFonts w:hint="eastAsia" w:ascii="仿宋" w:hAnsi="仿宋" w:eastAsia="仿宋" w:cs="仿宋"/>
          <w:sz w:val="21"/>
          <w:szCs w:val="21"/>
        </w:rPr>
      </w:pPr>
      <w:r>
        <w:rPr>
          <w:rFonts w:hint="eastAsia" w:ascii="仿宋" w:hAnsi="仿宋" w:eastAsia="仿宋" w:cs="仿宋"/>
          <w:sz w:val="21"/>
          <w:szCs w:val="21"/>
        </w:rPr>
        <w:t>1. 明确金融衍生工具的概念和类型、功能和特征。</w:t>
      </w:r>
    </w:p>
    <w:p>
      <w:pPr>
        <w:spacing w:line="240" w:lineRule="auto"/>
        <w:ind w:left="630" w:leftChars="300"/>
        <w:rPr>
          <w:rFonts w:hint="eastAsia" w:ascii="仿宋" w:hAnsi="仿宋" w:eastAsia="仿宋" w:cs="仿宋"/>
          <w:sz w:val="21"/>
          <w:szCs w:val="21"/>
        </w:rPr>
      </w:pPr>
      <w:r>
        <w:rPr>
          <w:rFonts w:hint="eastAsia" w:ascii="仿宋" w:hAnsi="仿宋" w:eastAsia="仿宋" w:cs="仿宋"/>
          <w:sz w:val="21"/>
          <w:szCs w:val="21"/>
        </w:rPr>
        <w:t>2. 理解金融期货与金融期权的区别。</w:t>
      </w:r>
    </w:p>
    <w:p>
      <w:pPr>
        <w:spacing w:line="240" w:lineRule="auto"/>
        <w:ind w:left="630" w:leftChars="300"/>
        <w:rPr>
          <w:rFonts w:hint="eastAsia" w:ascii="仿宋" w:hAnsi="仿宋" w:eastAsia="仿宋" w:cs="仿宋"/>
          <w:sz w:val="21"/>
          <w:szCs w:val="21"/>
        </w:rPr>
      </w:pPr>
      <w:r>
        <w:rPr>
          <w:rFonts w:hint="eastAsia" w:ascii="仿宋" w:hAnsi="仿宋" w:eastAsia="仿宋" w:cs="仿宋"/>
          <w:sz w:val="21"/>
          <w:szCs w:val="21"/>
        </w:rPr>
        <w:t>3. 掌握金融期货与金融期权的交易机制。</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（二）内容提要</w:t>
      </w:r>
    </w:p>
    <w:p>
      <w:pPr>
        <w:spacing w:line="240" w:lineRule="auto"/>
        <w:ind w:left="630" w:leftChars="300"/>
        <w:rPr>
          <w:rFonts w:hint="eastAsia" w:ascii="仿宋" w:hAnsi="仿宋" w:eastAsia="仿宋" w:cs="仿宋"/>
          <w:sz w:val="21"/>
          <w:szCs w:val="21"/>
        </w:rPr>
      </w:pPr>
      <w:r>
        <w:rPr>
          <w:rFonts w:hint="eastAsia" w:ascii="仿宋" w:hAnsi="仿宋" w:eastAsia="仿宋" w:cs="仿宋"/>
          <w:sz w:val="21"/>
          <w:szCs w:val="21"/>
        </w:rPr>
        <w:t>第一节 金融衍生工具的概念和类型</w:t>
      </w:r>
    </w:p>
    <w:p>
      <w:pPr>
        <w:spacing w:line="240" w:lineRule="auto"/>
        <w:ind w:left="630" w:leftChars="300"/>
        <w:rPr>
          <w:rFonts w:hint="eastAsia" w:ascii="仿宋" w:hAnsi="仿宋" w:eastAsia="仿宋" w:cs="仿宋"/>
          <w:sz w:val="21"/>
          <w:szCs w:val="21"/>
        </w:rPr>
      </w:pPr>
      <w:r>
        <w:rPr>
          <w:rFonts w:hint="eastAsia" w:ascii="仿宋" w:hAnsi="仿宋" w:eastAsia="仿宋" w:cs="仿宋"/>
          <w:sz w:val="21"/>
          <w:szCs w:val="21"/>
        </w:rPr>
        <w:t>第二节 金融衍生工具的功能和特征</w:t>
      </w:r>
    </w:p>
    <w:p>
      <w:pPr>
        <w:spacing w:line="240" w:lineRule="auto"/>
        <w:ind w:left="630" w:leftChars="300"/>
        <w:rPr>
          <w:rFonts w:hint="eastAsia" w:ascii="仿宋" w:hAnsi="仿宋" w:eastAsia="仿宋" w:cs="仿宋"/>
          <w:sz w:val="21"/>
          <w:szCs w:val="21"/>
        </w:rPr>
      </w:pPr>
      <w:r>
        <w:rPr>
          <w:rFonts w:hint="eastAsia" w:ascii="仿宋" w:hAnsi="仿宋" w:eastAsia="仿宋" w:cs="仿宋"/>
          <w:sz w:val="21"/>
          <w:szCs w:val="21"/>
        </w:rPr>
        <w:t>第三节 金融期货</w:t>
      </w:r>
    </w:p>
    <w:p>
      <w:pPr>
        <w:spacing w:line="240" w:lineRule="auto"/>
        <w:ind w:left="630" w:leftChars="300"/>
        <w:rPr>
          <w:rFonts w:hint="eastAsia" w:ascii="仿宋" w:hAnsi="仿宋" w:eastAsia="仿宋" w:cs="仿宋"/>
          <w:sz w:val="21"/>
          <w:szCs w:val="21"/>
        </w:rPr>
      </w:pPr>
      <w:r>
        <w:rPr>
          <w:rFonts w:hint="eastAsia" w:ascii="仿宋" w:hAnsi="仿宋" w:eastAsia="仿宋" w:cs="仿宋"/>
          <w:sz w:val="21"/>
          <w:szCs w:val="21"/>
        </w:rPr>
        <w:t>第四节 金融期权</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（三）考核知识点</w:t>
      </w:r>
    </w:p>
    <w:p>
      <w:pPr>
        <w:pStyle w:val="18"/>
        <w:numPr>
          <w:ilvl w:val="0"/>
          <w:numId w:val="9"/>
        </w:numPr>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金融衍生工具的概念和类型</w:t>
      </w:r>
    </w:p>
    <w:p>
      <w:pPr>
        <w:pStyle w:val="18"/>
        <w:numPr>
          <w:ilvl w:val="0"/>
          <w:numId w:val="9"/>
        </w:numPr>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金融衍生工具的功能和特征</w:t>
      </w:r>
    </w:p>
    <w:p>
      <w:pPr>
        <w:pStyle w:val="18"/>
        <w:numPr>
          <w:ilvl w:val="0"/>
          <w:numId w:val="9"/>
        </w:numPr>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金融期货</w:t>
      </w:r>
    </w:p>
    <w:p>
      <w:pPr>
        <w:pStyle w:val="18"/>
        <w:numPr>
          <w:ilvl w:val="0"/>
          <w:numId w:val="9"/>
        </w:numPr>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金融期权</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（四）考核目标和具体要求</w:t>
      </w:r>
    </w:p>
    <w:p>
      <w:pPr>
        <w:widowControl/>
        <w:spacing w:line="240" w:lineRule="auto"/>
        <w:ind w:left="630" w:leftChars="300"/>
        <w:jc w:val="left"/>
        <w:rPr>
          <w:rFonts w:hint="eastAsia" w:ascii="仿宋" w:hAnsi="仿宋" w:eastAsia="仿宋" w:cs="仿宋"/>
          <w:kern w:val="0"/>
          <w:sz w:val="21"/>
          <w:szCs w:val="21"/>
        </w:rPr>
      </w:pPr>
      <w:r>
        <w:rPr>
          <w:rFonts w:hint="eastAsia" w:ascii="仿宋" w:hAnsi="仿宋" w:eastAsia="仿宋" w:cs="仿宋"/>
          <w:kern w:val="0"/>
          <w:sz w:val="21"/>
          <w:szCs w:val="21"/>
        </w:rPr>
        <w:t>1. 识记： 金融衍生工具的概念和类型、功能和特征</w:t>
      </w:r>
    </w:p>
    <w:p>
      <w:pPr>
        <w:widowControl/>
        <w:spacing w:line="240" w:lineRule="auto"/>
        <w:ind w:left="630" w:leftChars="300"/>
        <w:jc w:val="left"/>
        <w:rPr>
          <w:rFonts w:hint="eastAsia" w:ascii="仿宋" w:hAnsi="仿宋" w:eastAsia="仿宋" w:cs="仿宋"/>
          <w:kern w:val="0"/>
          <w:sz w:val="21"/>
          <w:szCs w:val="21"/>
        </w:rPr>
      </w:pPr>
      <w:r>
        <w:rPr>
          <w:rFonts w:hint="eastAsia" w:ascii="仿宋" w:hAnsi="仿宋" w:eastAsia="仿宋" w:cs="仿宋"/>
          <w:kern w:val="0"/>
          <w:sz w:val="21"/>
          <w:szCs w:val="21"/>
        </w:rPr>
        <w:t>2. 领会： 金融期货与金融期权的区别</w:t>
      </w:r>
    </w:p>
    <w:p>
      <w:pPr>
        <w:widowControl/>
        <w:spacing w:line="240" w:lineRule="auto"/>
        <w:ind w:left="630" w:leftChars="300"/>
        <w:jc w:val="left"/>
        <w:rPr>
          <w:rFonts w:hint="eastAsia" w:ascii="仿宋" w:hAnsi="仿宋" w:eastAsia="仿宋" w:cs="仿宋"/>
          <w:kern w:val="0"/>
          <w:sz w:val="21"/>
          <w:szCs w:val="21"/>
        </w:rPr>
      </w:pPr>
      <w:r>
        <w:rPr>
          <w:rFonts w:hint="eastAsia" w:ascii="仿宋" w:hAnsi="仿宋" w:eastAsia="仿宋" w:cs="仿宋"/>
          <w:kern w:val="0"/>
          <w:sz w:val="21"/>
          <w:szCs w:val="21"/>
        </w:rPr>
        <w:t>3. 应用：金融期货与金融期权的交易机制</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（五）本章重点、难点</w:t>
      </w:r>
    </w:p>
    <w:p>
      <w:pPr>
        <w:widowControl/>
        <w:spacing w:line="240" w:lineRule="auto"/>
        <w:ind w:left="630" w:leftChars="300"/>
        <w:jc w:val="left"/>
        <w:rPr>
          <w:rFonts w:hint="eastAsia" w:ascii="仿宋" w:hAnsi="仿宋" w:eastAsia="仿宋" w:cs="仿宋"/>
          <w:kern w:val="0"/>
          <w:sz w:val="21"/>
          <w:szCs w:val="21"/>
        </w:rPr>
      </w:pPr>
      <w:r>
        <w:rPr>
          <w:rFonts w:hint="eastAsia" w:ascii="仿宋" w:hAnsi="仿宋" w:eastAsia="仿宋" w:cs="仿宋"/>
          <w:kern w:val="0"/>
          <w:sz w:val="21"/>
          <w:szCs w:val="21"/>
        </w:rPr>
        <w:t>重点：金融衍生工具的概念和类型、功能和特征，金融期货与金融期权的区别</w:t>
      </w:r>
    </w:p>
    <w:p>
      <w:pPr>
        <w:widowControl/>
        <w:spacing w:line="240" w:lineRule="auto"/>
        <w:ind w:left="630" w:leftChars="300"/>
        <w:jc w:val="left"/>
        <w:rPr>
          <w:rFonts w:hint="eastAsia" w:ascii="仿宋" w:hAnsi="仿宋" w:eastAsia="仿宋" w:cs="仿宋"/>
          <w:kern w:val="0"/>
          <w:sz w:val="21"/>
          <w:szCs w:val="21"/>
        </w:rPr>
      </w:pPr>
      <w:r>
        <w:rPr>
          <w:rFonts w:hint="eastAsia" w:ascii="仿宋" w:hAnsi="仿宋" w:eastAsia="仿宋" w:cs="仿宋"/>
          <w:kern w:val="0"/>
          <w:sz w:val="21"/>
          <w:szCs w:val="21"/>
        </w:rPr>
        <w:t>难点：金融期货与金融期权的交易机制</w:t>
      </w:r>
    </w:p>
    <w:p>
      <w:pPr>
        <w:spacing w:line="240" w:lineRule="auto"/>
        <w:rPr>
          <w:rFonts w:hint="eastAsia" w:ascii="仿宋" w:hAnsi="仿宋" w:eastAsia="仿宋" w:cs="仿宋"/>
          <w:kern w:val="0"/>
          <w:sz w:val="21"/>
          <w:szCs w:val="21"/>
        </w:rPr>
      </w:pPr>
    </w:p>
    <w:p>
      <w:pPr>
        <w:spacing w:line="240" w:lineRule="auto"/>
        <w:rPr>
          <w:rFonts w:hint="eastAsia" w:ascii="仿宋" w:hAnsi="仿宋" w:eastAsia="仿宋" w:cs="仿宋"/>
          <w:kern w:val="0"/>
          <w:sz w:val="21"/>
          <w:szCs w:val="21"/>
        </w:rPr>
      </w:pPr>
    </w:p>
    <w:p>
      <w:pPr>
        <w:spacing w:line="240" w:lineRule="auto"/>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 xml:space="preserve">第六章 </w:t>
      </w:r>
      <w:r>
        <w:rPr>
          <w:rFonts w:hint="eastAsia" w:ascii="仿宋" w:hAnsi="仿宋" w:eastAsia="仿宋" w:cs="仿宋"/>
          <w:b/>
          <w:bCs/>
          <w:sz w:val="21"/>
          <w:szCs w:val="21"/>
        </w:rPr>
        <w:t>证券市场</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（一）学习目标与要求</w:t>
      </w:r>
    </w:p>
    <w:p>
      <w:pPr>
        <w:widowControl/>
        <w:spacing w:line="240" w:lineRule="auto"/>
        <w:ind w:left="630" w:leftChars="300"/>
        <w:jc w:val="left"/>
        <w:rPr>
          <w:rFonts w:hint="eastAsia" w:ascii="仿宋" w:hAnsi="仿宋" w:eastAsia="仿宋" w:cs="仿宋"/>
          <w:kern w:val="0"/>
          <w:sz w:val="21"/>
          <w:szCs w:val="21"/>
        </w:rPr>
      </w:pPr>
      <w:r>
        <w:rPr>
          <w:rFonts w:hint="eastAsia" w:ascii="仿宋" w:hAnsi="仿宋" w:eastAsia="仿宋" w:cs="仿宋"/>
          <w:kern w:val="0"/>
          <w:sz w:val="21"/>
          <w:szCs w:val="21"/>
        </w:rPr>
        <w:t>1.明确证券市场的概念、种类、特征、功能与结构，证券交易所与证券场外市场，证券市场违法违规行为分类</w:t>
      </w:r>
    </w:p>
    <w:p>
      <w:pPr>
        <w:widowControl/>
        <w:spacing w:line="240" w:lineRule="auto"/>
        <w:ind w:left="630" w:leftChars="300"/>
        <w:jc w:val="left"/>
        <w:rPr>
          <w:rFonts w:hint="eastAsia" w:ascii="仿宋" w:hAnsi="仿宋" w:eastAsia="仿宋" w:cs="仿宋"/>
          <w:kern w:val="0"/>
          <w:sz w:val="21"/>
          <w:szCs w:val="21"/>
        </w:rPr>
      </w:pPr>
      <w:r>
        <w:rPr>
          <w:rFonts w:hint="eastAsia" w:ascii="仿宋" w:hAnsi="仿宋" w:eastAsia="仿宋" w:cs="仿宋"/>
          <w:kern w:val="0"/>
          <w:sz w:val="21"/>
          <w:szCs w:val="21"/>
        </w:rPr>
        <w:t>2.理解证券发行市场的构成与功能，证券交易市场结构与功能；证券市场监管的原则、方法与内容。</w:t>
      </w:r>
    </w:p>
    <w:p>
      <w:pPr>
        <w:widowControl/>
        <w:spacing w:line="240" w:lineRule="auto"/>
        <w:ind w:left="630" w:leftChars="300"/>
        <w:jc w:val="left"/>
        <w:rPr>
          <w:rFonts w:hint="eastAsia" w:ascii="仿宋" w:hAnsi="仿宋" w:eastAsia="仿宋" w:cs="仿宋"/>
          <w:kern w:val="0"/>
          <w:sz w:val="21"/>
          <w:szCs w:val="21"/>
        </w:rPr>
      </w:pPr>
      <w:r>
        <w:rPr>
          <w:rFonts w:hint="eastAsia" w:ascii="仿宋" w:hAnsi="仿宋" w:eastAsia="仿宋" w:cs="仿宋"/>
          <w:kern w:val="0"/>
          <w:sz w:val="21"/>
          <w:szCs w:val="21"/>
        </w:rPr>
        <w:t>3.掌握证券发行市场的证券发行方式与条件、发行的程序，证券交易方式与程序。</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（二）内容提要</w:t>
      </w:r>
    </w:p>
    <w:p>
      <w:pPr>
        <w:widowControl/>
        <w:spacing w:line="240" w:lineRule="auto"/>
        <w:ind w:left="630" w:leftChars="300"/>
        <w:jc w:val="left"/>
        <w:rPr>
          <w:rFonts w:hint="eastAsia" w:ascii="仿宋" w:hAnsi="仿宋" w:eastAsia="仿宋" w:cs="仿宋"/>
          <w:kern w:val="0"/>
          <w:sz w:val="21"/>
          <w:szCs w:val="21"/>
        </w:rPr>
      </w:pPr>
      <w:r>
        <w:rPr>
          <w:rFonts w:hint="eastAsia" w:ascii="仿宋" w:hAnsi="仿宋" w:eastAsia="仿宋" w:cs="仿宋"/>
          <w:kern w:val="0"/>
          <w:sz w:val="21"/>
          <w:szCs w:val="21"/>
        </w:rPr>
        <w:t>第一节 证券市场概述</w:t>
      </w:r>
    </w:p>
    <w:p>
      <w:pPr>
        <w:widowControl/>
        <w:spacing w:line="240" w:lineRule="auto"/>
        <w:ind w:left="630" w:leftChars="300"/>
        <w:jc w:val="left"/>
        <w:rPr>
          <w:rFonts w:hint="eastAsia" w:ascii="仿宋" w:hAnsi="仿宋" w:eastAsia="仿宋" w:cs="仿宋"/>
          <w:kern w:val="0"/>
          <w:sz w:val="21"/>
          <w:szCs w:val="21"/>
        </w:rPr>
      </w:pPr>
      <w:r>
        <w:rPr>
          <w:rFonts w:hint="eastAsia" w:ascii="仿宋" w:hAnsi="仿宋" w:eastAsia="仿宋" w:cs="仿宋"/>
          <w:kern w:val="0"/>
          <w:sz w:val="21"/>
          <w:szCs w:val="21"/>
        </w:rPr>
        <w:t>第二节 证券发行市场</w:t>
      </w:r>
    </w:p>
    <w:p>
      <w:pPr>
        <w:widowControl/>
        <w:spacing w:line="240" w:lineRule="auto"/>
        <w:ind w:left="630" w:leftChars="300"/>
        <w:jc w:val="left"/>
        <w:rPr>
          <w:rFonts w:hint="eastAsia" w:ascii="仿宋" w:hAnsi="仿宋" w:eastAsia="仿宋" w:cs="仿宋"/>
          <w:kern w:val="0"/>
          <w:sz w:val="21"/>
          <w:szCs w:val="21"/>
        </w:rPr>
      </w:pPr>
      <w:r>
        <w:rPr>
          <w:rFonts w:hint="eastAsia" w:ascii="仿宋" w:hAnsi="仿宋" w:eastAsia="仿宋" w:cs="仿宋"/>
          <w:kern w:val="0"/>
          <w:sz w:val="21"/>
          <w:szCs w:val="21"/>
        </w:rPr>
        <w:t>第三节 证券交易市场</w:t>
      </w:r>
    </w:p>
    <w:p>
      <w:pPr>
        <w:widowControl/>
        <w:spacing w:line="240" w:lineRule="auto"/>
        <w:ind w:left="630" w:leftChars="300"/>
        <w:jc w:val="left"/>
        <w:rPr>
          <w:rFonts w:hint="eastAsia" w:ascii="仿宋" w:hAnsi="仿宋" w:eastAsia="仿宋" w:cs="仿宋"/>
          <w:kern w:val="0"/>
          <w:sz w:val="21"/>
          <w:szCs w:val="21"/>
        </w:rPr>
      </w:pPr>
      <w:r>
        <w:rPr>
          <w:rFonts w:hint="eastAsia" w:ascii="仿宋" w:hAnsi="仿宋" w:eastAsia="仿宋" w:cs="仿宋"/>
          <w:kern w:val="0"/>
          <w:sz w:val="21"/>
          <w:szCs w:val="21"/>
        </w:rPr>
        <w:t>第四节 证券市场监管</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（三）考核知识点</w:t>
      </w:r>
    </w:p>
    <w:p>
      <w:pPr>
        <w:pStyle w:val="18"/>
        <w:widowControl/>
        <w:numPr>
          <w:ilvl w:val="0"/>
          <w:numId w:val="10"/>
        </w:numPr>
        <w:spacing w:line="240" w:lineRule="auto"/>
        <w:ind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证券市场的概念、种类、特征、功能与结构</w:t>
      </w:r>
    </w:p>
    <w:p>
      <w:pPr>
        <w:pStyle w:val="18"/>
        <w:widowControl/>
        <w:numPr>
          <w:ilvl w:val="0"/>
          <w:numId w:val="10"/>
        </w:numPr>
        <w:spacing w:line="240" w:lineRule="auto"/>
        <w:ind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证券发行市场的构成与功能，证券发行方式、条件与发行的程序</w:t>
      </w:r>
    </w:p>
    <w:p>
      <w:pPr>
        <w:pStyle w:val="18"/>
        <w:widowControl/>
        <w:numPr>
          <w:ilvl w:val="0"/>
          <w:numId w:val="10"/>
        </w:numPr>
        <w:spacing w:line="240" w:lineRule="auto"/>
        <w:ind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证券交易市场结构与功能，证券交易方式与程序，证券交易所与证券场外市场</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（四）考核目标和具体要求</w:t>
      </w:r>
    </w:p>
    <w:p>
      <w:pPr>
        <w:widowControl/>
        <w:spacing w:line="240" w:lineRule="auto"/>
        <w:ind w:left="630" w:leftChars="300"/>
        <w:jc w:val="left"/>
        <w:rPr>
          <w:rFonts w:hint="eastAsia" w:ascii="仿宋" w:hAnsi="仿宋" w:eastAsia="仿宋" w:cs="仿宋"/>
          <w:kern w:val="0"/>
          <w:sz w:val="21"/>
          <w:szCs w:val="21"/>
        </w:rPr>
      </w:pPr>
      <w:r>
        <w:rPr>
          <w:rFonts w:hint="eastAsia" w:ascii="仿宋" w:hAnsi="仿宋" w:eastAsia="仿宋" w:cs="仿宋"/>
          <w:kern w:val="0"/>
          <w:sz w:val="21"/>
          <w:szCs w:val="21"/>
        </w:rPr>
        <w:t>1. 识记：证券市场的概念、种类、特征、功能与结构，证券交易所与证券场外市场，证券市场违法违规行为分类</w:t>
      </w:r>
    </w:p>
    <w:p>
      <w:pPr>
        <w:widowControl/>
        <w:spacing w:line="240" w:lineRule="auto"/>
        <w:ind w:left="630" w:leftChars="300"/>
        <w:jc w:val="left"/>
        <w:rPr>
          <w:rFonts w:hint="eastAsia" w:ascii="仿宋" w:hAnsi="仿宋" w:eastAsia="仿宋" w:cs="仿宋"/>
          <w:kern w:val="0"/>
          <w:sz w:val="21"/>
          <w:szCs w:val="21"/>
        </w:rPr>
      </w:pPr>
      <w:r>
        <w:rPr>
          <w:rFonts w:hint="eastAsia" w:ascii="仿宋" w:hAnsi="仿宋" w:eastAsia="仿宋" w:cs="仿宋"/>
          <w:kern w:val="0"/>
          <w:sz w:val="21"/>
          <w:szCs w:val="21"/>
        </w:rPr>
        <w:t>2. 领会：证券发行市场的构成与功能，证券交易市场结构与功能；证券市场监管的原则、方法与内容</w:t>
      </w:r>
    </w:p>
    <w:p>
      <w:pPr>
        <w:widowControl/>
        <w:spacing w:line="240" w:lineRule="auto"/>
        <w:ind w:left="630" w:leftChars="300"/>
        <w:jc w:val="left"/>
        <w:rPr>
          <w:rFonts w:hint="eastAsia" w:ascii="仿宋" w:hAnsi="仿宋" w:eastAsia="仿宋" w:cs="仿宋"/>
          <w:kern w:val="0"/>
          <w:sz w:val="21"/>
          <w:szCs w:val="21"/>
        </w:rPr>
      </w:pPr>
      <w:r>
        <w:rPr>
          <w:rFonts w:hint="eastAsia" w:ascii="仿宋" w:hAnsi="仿宋" w:eastAsia="仿宋" w:cs="仿宋"/>
          <w:kern w:val="0"/>
          <w:sz w:val="21"/>
          <w:szCs w:val="21"/>
        </w:rPr>
        <w:t>3. 应用：证券发行市场的证券发行方式与条件、发行的程序，证券交易方式与程序</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（五）本章重点、难点</w:t>
      </w:r>
    </w:p>
    <w:p>
      <w:pPr>
        <w:widowControl/>
        <w:spacing w:line="240" w:lineRule="auto"/>
        <w:ind w:left="630" w:leftChars="300"/>
        <w:jc w:val="left"/>
        <w:rPr>
          <w:rFonts w:hint="eastAsia" w:ascii="仿宋" w:hAnsi="仿宋" w:eastAsia="仿宋" w:cs="仿宋"/>
          <w:kern w:val="0"/>
          <w:sz w:val="21"/>
          <w:szCs w:val="21"/>
        </w:rPr>
      </w:pPr>
      <w:r>
        <w:rPr>
          <w:rFonts w:hint="eastAsia" w:ascii="仿宋" w:hAnsi="仿宋" w:eastAsia="仿宋" w:cs="仿宋"/>
          <w:kern w:val="0"/>
          <w:sz w:val="21"/>
          <w:szCs w:val="21"/>
        </w:rPr>
        <w:t>重点：证券交易所与证券场外市场，证券市场违法违规行为分类；证券发行市场的构成与功能，证券交易市场结构与功能；证券市场监管的原则、方法与内容</w:t>
      </w:r>
    </w:p>
    <w:p>
      <w:pPr>
        <w:widowControl/>
        <w:spacing w:line="240" w:lineRule="auto"/>
        <w:ind w:left="630" w:leftChars="300"/>
        <w:jc w:val="left"/>
        <w:rPr>
          <w:rFonts w:hint="eastAsia" w:ascii="仿宋" w:hAnsi="仿宋" w:eastAsia="仿宋" w:cs="仿宋"/>
          <w:kern w:val="0"/>
          <w:sz w:val="21"/>
          <w:szCs w:val="21"/>
        </w:rPr>
      </w:pPr>
      <w:r>
        <w:rPr>
          <w:rFonts w:hint="eastAsia" w:ascii="仿宋" w:hAnsi="仿宋" w:eastAsia="仿宋" w:cs="仿宋"/>
          <w:kern w:val="0"/>
          <w:sz w:val="21"/>
          <w:szCs w:val="21"/>
        </w:rPr>
        <w:t>难点：证券发行市场的证券发行方式与条件、发行的程序，证券交易方式与程序</w:t>
      </w:r>
    </w:p>
    <w:p>
      <w:pPr>
        <w:widowControl/>
        <w:spacing w:before="210" w:line="240" w:lineRule="auto"/>
        <w:jc w:val="left"/>
        <w:rPr>
          <w:rFonts w:hint="eastAsia" w:ascii="仿宋" w:hAnsi="仿宋" w:eastAsia="仿宋" w:cs="仿宋"/>
          <w:kern w:val="0"/>
          <w:sz w:val="21"/>
          <w:szCs w:val="21"/>
        </w:rPr>
      </w:pPr>
    </w:p>
    <w:p>
      <w:pPr>
        <w:spacing w:line="240" w:lineRule="auto"/>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第七章  证券投资分析概述</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（一）学习目标与要求</w:t>
      </w:r>
    </w:p>
    <w:p>
      <w:pPr>
        <w:widowControl/>
        <w:spacing w:line="240" w:lineRule="auto"/>
        <w:ind w:left="630" w:leftChars="300"/>
        <w:jc w:val="left"/>
        <w:rPr>
          <w:rFonts w:hint="eastAsia" w:ascii="仿宋" w:hAnsi="仿宋" w:eastAsia="仿宋" w:cs="仿宋"/>
          <w:kern w:val="0"/>
          <w:sz w:val="21"/>
          <w:szCs w:val="21"/>
        </w:rPr>
      </w:pPr>
      <w:r>
        <w:rPr>
          <w:rFonts w:hint="eastAsia" w:ascii="仿宋" w:hAnsi="仿宋" w:eastAsia="仿宋" w:cs="仿宋"/>
          <w:kern w:val="0"/>
          <w:sz w:val="21"/>
          <w:szCs w:val="21"/>
        </w:rPr>
        <w:t>1. 明确</w:t>
      </w:r>
      <w:r>
        <w:rPr>
          <w:rFonts w:hint="eastAsia" w:ascii="仿宋" w:hAnsi="仿宋" w:eastAsia="仿宋" w:cs="仿宋"/>
          <w:sz w:val="21"/>
          <w:szCs w:val="21"/>
        </w:rPr>
        <w:t>证券投资分析的作用和步骤</w:t>
      </w:r>
      <w:r>
        <w:rPr>
          <w:rFonts w:hint="eastAsia" w:ascii="仿宋" w:hAnsi="仿宋" w:eastAsia="仿宋" w:cs="仿宋"/>
          <w:kern w:val="0"/>
          <w:sz w:val="21"/>
          <w:szCs w:val="21"/>
        </w:rPr>
        <w:t>。</w:t>
      </w:r>
    </w:p>
    <w:p>
      <w:pPr>
        <w:spacing w:line="240" w:lineRule="auto"/>
        <w:ind w:left="630" w:leftChars="300"/>
        <w:rPr>
          <w:rFonts w:hint="eastAsia" w:ascii="仿宋" w:hAnsi="仿宋" w:eastAsia="仿宋" w:cs="仿宋"/>
          <w:kern w:val="0"/>
          <w:sz w:val="21"/>
          <w:szCs w:val="21"/>
        </w:rPr>
      </w:pPr>
      <w:r>
        <w:rPr>
          <w:rFonts w:hint="eastAsia" w:ascii="仿宋" w:hAnsi="仿宋" w:eastAsia="仿宋" w:cs="仿宋"/>
          <w:kern w:val="0"/>
          <w:sz w:val="21"/>
          <w:szCs w:val="21"/>
        </w:rPr>
        <w:t>2. 理解</w:t>
      </w:r>
      <w:r>
        <w:rPr>
          <w:rFonts w:hint="eastAsia" w:ascii="仿宋" w:hAnsi="仿宋" w:eastAsia="仿宋" w:cs="仿宋"/>
          <w:sz w:val="21"/>
          <w:szCs w:val="21"/>
        </w:rPr>
        <w:t>证券投资分析的方法</w:t>
      </w:r>
      <w:r>
        <w:rPr>
          <w:rFonts w:hint="eastAsia" w:ascii="仿宋" w:hAnsi="仿宋" w:eastAsia="仿宋" w:cs="仿宋"/>
          <w:kern w:val="0"/>
          <w:sz w:val="21"/>
          <w:szCs w:val="21"/>
        </w:rPr>
        <w:t>。</w:t>
      </w:r>
    </w:p>
    <w:p>
      <w:pPr>
        <w:widowControl/>
        <w:spacing w:line="240" w:lineRule="auto"/>
        <w:ind w:left="630" w:leftChars="300"/>
        <w:jc w:val="left"/>
        <w:rPr>
          <w:rFonts w:hint="eastAsia" w:ascii="仿宋" w:hAnsi="仿宋" w:eastAsia="仿宋" w:cs="仿宋"/>
          <w:kern w:val="0"/>
          <w:sz w:val="21"/>
          <w:szCs w:val="21"/>
        </w:rPr>
      </w:pPr>
      <w:r>
        <w:rPr>
          <w:rFonts w:hint="eastAsia" w:ascii="仿宋" w:hAnsi="仿宋" w:eastAsia="仿宋" w:cs="仿宋"/>
          <w:kern w:val="0"/>
          <w:sz w:val="21"/>
          <w:szCs w:val="21"/>
        </w:rPr>
        <w:t>3. 掌握</w:t>
      </w:r>
      <w:r>
        <w:rPr>
          <w:rFonts w:hint="eastAsia" w:ascii="仿宋" w:hAnsi="仿宋" w:eastAsia="仿宋" w:cs="仿宋"/>
          <w:sz w:val="21"/>
          <w:szCs w:val="21"/>
        </w:rPr>
        <w:t>证券投资收益与风险分析</w:t>
      </w:r>
      <w:r>
        <w:rPr>
          <w:rFonts w:hint="eastAsia" w:ascii="仿宋" w:hAnsi="仿宋" w:eastAsia="仿宋" w:cs="仿宋"/>
          <w:kern w:val="0"/>
          <w:sz w:val="21"/>
          <w:szCs w:val="21"/>
        </w:rPr>
        <w:t>。</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（二）内容提要</w:t>
      </w:r>
    </w:p>
    <w:p>
      <w:pPr>
        <w:pStyle w:val="18"/>
        <w:numPr>
          <w:ilvl w:val="0"/>
          <w:numId w:val="11"/>
        </w:numPr>
        <w:spacing w:line="240" w:lineRule="auto"/>
        <w:ind w:left="1276" w:hanging="709" w:firstLineChars="0"/>
        <w:rPr>
          <w:rFonts w:hint="eastAsia" w:ascii="仿宋" w:hAnsi="仿宋" w:eastAsia="仿宋" w:cs="仿宋"/>
          <w:sz w:val="21"/>
          <w:szCs w:val="21"/>
        </w:rPr>
      </w:pPr>
      <w:r>
        <w:rPr>
          <w:rFonts w:hint="eastAsia" w:ascii="仿宋" w:hAnsi="仿宋" w:eastAsia="仿宋" w:cs="仿宋"/>
          <w:sz w:val="21"/>
          <w:szCs w:val="21"/>
        </w:rPr>
        <w:t>证券投资分析的作用和步骤</w:t>
      </w:r>
    </w:p>
    <w:p>
      <w:pPr>
        <w:pStyle w:val="18"/>
        <w:numPr>
          <w:ilvl w:val="0"/>
          <w:numId w:val="11"/>
        </w:numPr>
        <w:spacing w:line="240" w:lineRule="auto"/>
        <w:ind w:left="1276" w:hanging="709" w:firstLineChars="0"/>
        <w:rPr>
          <w:rFonts w:hint="eastAsia" w:ascii="仿宋" w:hAnsi="仿宋" w:eastAsia="仿宋" w:cs="仿宋"/>
          <w:sz w:val="21"/>
          <w:szCs w:val="21"/>
        </w:rPr>
      </w:pPr>
      <w:r>
        <w:rPr>
          <w:rFonts w:hint="eastAsia" w:ascii="仿宋" w:hAnsi="仿宋" w:eastAsia="仿宋" w:cs="仿宋"/>
          <w:sz w:val="21"/>
          <w:szCs w:val="21"/>
        </w:rPr>
        <w:t>证券投资分析的方法</w:t>
      </w:r>
    </w:p>
    <w:p>
      <w:pPr>
        <w:pStyle w:val="18"/>
        <w:widowControl/>
        <w:numPr>
          <w:ilvl w:val="0"/>
          <w:numId w:val="11"/>
        </w:numPr>
        <w:spacing w:line="240" w:lineRule="auto"/>
        <w:ind w:left="1276" w:hanging="709" w:firstLineChars="0"/>
        <w:jc w:val="left"/>
        <w:rPr>
          <w:rFonts w:hint="eastAsia" w:ascii="仿宋" w:hAnsi="仿宋" w:eastAsia="仿宋" w:cs="仿宋"/>
          <w:kern w:val="0"/>
          <w:sz w:val="21"/>
          <w:szCs w:val="21"/>
        </w:rPr>
      </w:pPr>
      <w:r>
        <w:rPr>
          <w:rFonts w:hint="eastAsia" w:ascii="仿宋" w:hAnsi="仿宋" w:eastAsia="仿宋" w:cs="仿宋"/>
          <w:sz w:val="21"/>
          <w:szCs w:val="21"/>
        </w:rPr>
        <w:t>证券投资收益分析</w:t>
      </w:r>
    </w:p>
    <w:p>
      <w:pPr>
        <w:pStyle w:val="18"/>
        <w:widowControl/>
        <w:numPr>
          <w:ilvl w:val="0"/>
          <w:numId w:val="11"/>
        </w:numPr>
        <w:spacing w:line="240" w:lineRule="auto"/>
        <w:ind w:left="1276" w:hanging="709" w:firstLineChars="0"/>
        <w:jc w:val="left"/>
        <w:rPr>
          <w:rFonts w:hint="eastAsia" w:ascii="仿宋" w:hAnsi="仿宋" w:eastAsia="仿宋" w:cs="仿宋"/>
          <w:kern w:val="0"/>
          <w:sz w:val="21"/>
          <w:szCs w:val="21"/>
        </w:rPr>
      </w:pPr>
      <w:r>
        <w:rPr>
          <w:rFonts w:hint="eastAsia" w:ascii="仿宋" w:hAnsi="仿宋" w:eastAsia="仿宋" w:cs="仿宋"/>
          <w:sz w:val="21"/>
          <w:szCs w:val="21"/>
        </w:rPr>
        <w:t>证券投资风险分析</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（三）考核知识点</w:t>
      </w:r>
    </w:p>
    <w:p>
      <w:pPr>
        <w:widowControl/>
        <w:spacing w:line="240" w:lineRule="auto"/>
        <w:ind w:left="420" w:leftChars="200"/>
        <w:jc w:val="left"/>
        <w:rPr>
          <w:rFonts w:hint="eastAsia" w:ascii="仿宋" w:hAnsi="仿宋" w:eastAsia="仿宋" w:cs="仿宋"/>
          <w:kern w:val="0"/>
          <w:sz w:val="21"/>
          <w:szCs w:val="21"/>
        </w:rPr>
      </w:pPr>
      <w:r>
        <w:rPr>
          <w:rFonts w:hint="eastAsia" w:ascii="仿宋" w:hAnsi="仿宋" w:eastAsia="仿宋" w:cs="仿宋"/>
          <w:kern w:val="0"/>
          <w:sz w:val="21"/>
          <w:szCs w:val="21"/>
        </w:rPr>
        <w:t>1. 证券投资分析的作用和步骤。</w:t>
      </w:r>
    </w:p>
    <w:p>
      <w:pPr>
        <w:widowControl/>
        <w:spacing w:line="240" w:lineRule="auto"/>
        <w:ind w:left="420" w:leftChars="200"/>
        <w:jc w:val="left"/>
        <w:rPr>
          <w:rFonts w:hint="eastAsia" w:ascii="仿宋" w:hAnsi="仿宋" w:eastAsia="仿宋" w:cs="仿宋"/>
          <w:kern w:val="0"/>
          <w:sz w:val="21"/>
          <w:szCs w:val="21"/>
        </w:rPr>
      </w:pPr>
      <w:r>
        <w:rPr>
          <w:rFonts w:hint="eastAsia" w:ascii="仿宋" w:hAnsi="仿宋" w:eastAsia="仿宋" w:cs="仿宋"/>
          <w:kern w:val="0"/>
          <w:sz w:val="21"/>
          <w:szCs w:val="21"/>
        </w:rPr>
        <w:t>2. 证券投资分析的方法。</w:t>
      </w:r>
    </w:p>
    <w:p>
      <w:pPr>
        <w:widowControl/>
        <w:spacing w:line="240" w:lineRule="auto"/>
        <w:ind w:left="420" w:leftChars="200"/>
        <w:jc w:val="left"/>
        <w:rPr>
          <w:rFonts w:hint="eastAsia" w:ascii="仿宋" w:hAnsi="仿宋" w:eastAsia="仿宋" w:cs="仿宋"/>
          <w:kern w:val="0"/>
          <w:sz w:val="21"/>
          <w:szCs w:val="21"/>
        </w:rPr>
      </w:pPr>
      <w:r>
        <w:rPr>
          <w:rFonts w:hint="eastAsia" w:ascii="仿宋" w:hAnsi="仿宋" w:eastAsia="仿宋" w:cs="仿宋"/>
          <w:kern w:val="0"/>
          <w:sz w:val="21"/>
          <w:szCs w:val="21"/>
        </w:rPr>
        <w:t>3. 证券投资收益与风险分析。</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（四）考核目标和具体要求</w:t>
      </w:r>
    </w:p>
    <w:p>
      <w:pPr>
        <w:widowControl/>
        <w:spacing w:line="240" w:lineRule="auto"/>
        <w:ind w:left="420" w:leftChars="200"/>
        <w:jc w:val="left"/>
        <w:rPr>
          <w:rFonts w:hint="eastAsia" w:ascii="仿宋" w:hAnsi="仿宋" w:eastAsia="仿宋" w:cs="仿宋"/>
          <w:kern w:val="0"/>
          <w:sz w:val="21"/>
          <w:szCs w:val="21"/>
        </w:rPr>
      </w:pPr>
      <w:r>
        <w:rPr>
          <w:rFonts w:hint="eastAsia" w:ascii="仿宋" w:hAnsi="仿宋" w:eastAsia="仿宋" w:cs="仿宋"/>
          <w:kern w:val="0"/>
          <w:sz w:val="21"/>
          <w:szCs w:val="21"/>
        </w:rPr>
        <w:t xml:space="preserve">1. 识记：证券投资分析的作用和步骤 </w:t>
      </w:r>
    </w:p>
    <w:p>
      <w:pPr>
        <w:widowControl/>
        <w:spacing w:line="240" w:lineRule="auto"/>
        <w:ind w:left="420" w:leftChars="200"/>
        <w:jc w:val="left"/>
        <w:rPr>
          <w:rFonts w:hint="eastAsia" w:ascii="仿宋" w:hAnsi="仿宋" w:eastAsia="仿宋" w:cs="仿宋"/>
          <w:kern w:val="0"/>
          <w:sz w:val="21"/>
          <w:szCs w:val="21"/>
        </w:rPr>
      </w:pPr>
      <w:r>
        <w:rPr>
          <w:rFonts w:hint="eastAsia" w:ascii="仿宋" w:hAnsi="仿宋" w:eastAsia="仿宋" w:cs="仿宋"/>
          <w:kern w:val="0"/>
          <w:sz w:val="21"/>
          <w:szCs w:val="21"/>
        </w:rPr>
        <w:t>2. 领会：证券投资收益与风险分析</w:t>
      </w:r>
    </w:p>
    <w:p>
      <w:pPr>
        <w:widowControl/>
        <w:spacing w:line="240" w:lineRule="auto"/>
        <w:ind w:left="420" w:leftChars="200"/>
        <w:jc w:val="left"/>
        <w:rPr>
          <w:rFonts w:hint="eastAsia" w:ascii="仿宋" w:hAnsi="仿宋" w:eastAsia="仿宋" w:cs="仿宋"/>
          <w:kern w:val="0"/>
          <w:sz w:val="21"/>
          <w:szCs w:val="21"/>
        </w:rPr>
      </w:pPr>
      <w:r>
        <w:rPr>
          <w:rFonts w:hint="eastAsia" w:ascii="仿宋" w:hAnsi="仿宋" w:eastAsia="仿宋" w:cs="仿宋"/>
          <w:kern w:val="0"/>
          <w:sz w:val="21"/>
          <w:szCs w:val="21"/>
        </w:rPr>
        <w:t>3. 应用：证券投资分析的方法</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（五）本章重点、难点</w:t>
      </w:r>
    </w:p>
    <w:p>
      <w:pPr>
        <w:widowControl/>
        <w:spacing w:line="240" w:lineRule="auto"/>
        <w:ind w:left="420" w:leftChars="200"/>
        <w:jc w:val="left"/>
        <w:rPr>
          <w:rFonts w:hint="eastAsia" w:ascii="仿宋" w:hAnsi="仿宋" w:eastAsia="仿宋" w:cs="仿宋"/>
          <w:kern w:val="0"/>
          <w:sz w:val="21"/>
          <w:szCs w:val="21"/>
        </w:rPr>
      </w:pPr>
      <w:r>
        <w:rPr>
          <w:rFonts w:hint="eastAsia" w:ascii="仿宋" w:hAnsi="仿宋" w:eastAsia="仿宋" w:cs="仿宋"/>
          <w:kern w:val="0"/>
          <w:sz w:val="21"/>
          <w:szCs w:val="21"/>
        </w:rPr>
        <w:t>重点：</w:t>
      </w:r>
      <w:r>
        <w:rPr>
          <w:rFonts w:hint="eastAsia" w:ascii="仿宋" w:hAnsi="仿宋" w:eastAsia="仿宋" w:cs="仿宋"/>
          <w:sz w:val="21"/>
          <w:szCs w:val="21"/>
        </w:rPr>
        <w:t>证券投资收益与风险分析</w:t>
      </w:r>
    </w:p>
    <w:p>
      <w:pPr>
        <w:widowControl/>
        <w:spacing w:line="240" w:lineRule="auto"/>
        <w:ind w:left="420" w:leftChars="200"/>
        <w:jc w:val="left"/>
        <w:rPr>
          <w:rFonts w:hint="eastAsia" w:ascii="仿宋" w:hAnsi="仿宋" w:eastAsia="仿宋" w:cs="仿宋"/>
          <w:kern w:val="0"/>
          <w:sz w:val="21"/>
          <w:szCs w:val="21"/>
        </w:rPr>
      </w:pPr>
      <w:r>
        <w:rPr>
          <w:rFonts w:hint="eastAsia" w:ascii="仿宋" w:hAnsi="仿宋" w:eastAsia="仿宋" w:cs="仿宋"/>
          <w:kern w:val="0"/>
          <w:sz w:val="21"/>
          <w:szCs w:val="21"/>
        </w:rPr>
        <w:t>难点：</w:t>
      </w:r>
      <w:r>
        <w:rPr>
          <w:rFonts w:hint="eastAsia" w:ascii="仿宋" w:hAnsi="仿宋" w:eastAsia="仿宋" w:cs="仿宋"/>
          <w:sz w:val="21"/>
          <w:szCs w:val="21"/>
        </w:rPr>
        <w:t>证券投资分析的方法</w:t>
      </w:r>
    </w:p>
    <w:p>
      <w:pPr>
        <w:widowControl/>
        <w:spacing w:before="210" w:line="240" w:lineRule="auto"/>
        <w:jc w:val="left"/>
        <w:rPr>
          <w:rFonts w:hint="eastAsia" w:ascii="仿宋" w:hAnsi="仿宋" w:eastAsia="仿宋" w:cs="仿宋"/>
          <w:kern w:val="0"/>
          <w:sz w:val="21"/>
          <w:szCs w:val="21"/>
        </w:rPr>
      </w:pPr>
    </w:p>
    <w:p>
      <w:pPr>
        <w:spacing w:line="240" w:lineRule="auto"/>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第八章 证券投资基本分析</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（一）学习目标与要求</w:t>
      </w:r>
    </w:p>
    <w:p>
      <w:pPr>
        <w:widowControl/>
        <w:spacing w:line="240" w:lineRule="auto"/>
        <w:ind w:left="420" w:leftChars="200"/>
        <w:jc w:val="left"/>
        <w:rPr>
          <w:rFonts w:hint="eastAsia" w:ascii="仿宋" w:hAnsi="仿宋" w:eastAsia="仿宋" w:cs="仿宋"/>
          <w:kern w:val="0"/>
          <w:sz w:val="21"/>
          <w:szCs w:val="21"/>
        </w:rPr>
      </w:pPr>
      <w:r>
        <w:rPr>
          <w:rFonts w:hint="eastAsia" w:ascii="仿宋" w:hAnsi="仿宋" w:eastAsia="仿宋" w:cs="仿宋"/>
          <w:kern w:val="0"/>
          <w:sz w:val="21"/>
          <w:szCs w:val="21"/>
        </w:rPr>
        <w:t>1. 明确证券投资基本分析框架。</w:t>
      </w:r>
    </w:p>
    <w:p>
      <w:pPr>
        <w:widowControl/>
        <w:spacing w:line="240" w:lineRule="auto"/>
        <w:ind w:left="420" w:leftChars="200"/>
        <w:jc w:val="left"/>
        <w:rPr>
          <w:rFonts w:hint="eastAsia" w:ascii="仿宋" w:hAnsi="仿宋" w:eastAsia="仿宋" w:cs="仿宋"/>
          <w:kern w:val="0"/>
          <w:sz w:val="21"/>
          <w:szCs w:val="21"/>
        </w:rPr>
      </w:pPr>
      <w:r>
        <w:rPr>
          <w:rFonts w:hint="eastAsia" w:ascii="仿宋" w:hAnsi="仿宋" w:eastAsia="仿宋" w:cs="仿宋"/>
          <w:kern w:val="0"/>
          <w:sz w:val="21"/>
          <w:szCs w:val="21"/>
        </w:rPr>
        <w:t>2. 理解宏观、产业与公司分析方法。</w:t>
      </w:r>
    </w:p>
    <w:p>
      <w:pPr>
        <w:widowControl/>
        <w:spacing w:line="240" w:lineRule="auto"/>
        <w:ind w:left="420" w:leftChars="200"/>
        <w:jc w:val="left"/>
        <w:rPr>
          <w:rFonts w:hint="eastAsia" w:ascii="仿宋" w:hAnsi="仿宋" w:eastAsia="仿宋" w:cs="仿宋"/>
          <w:kern w:val="0"/>
          <w:sz w:val="21"/>
          <w:szCs w:val="21"/>
        </w:rPr>
      </w:pPr>
      <w:r>
        <w:rPr>
          <w:rFonts w:hint="eastAsia" w:ascii="仿宋" w:hAnsi="仿宋" w:eastAsia="仿宋" w:cs="仿宋"/>
          <w:kern w:val="0"/>
          <w:sz w:val="21"/>
          <w:szCs w:val="21"/>
        </w:rPr>
        <w:t>3. 掌握证券投资基本分析的应用。</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（二）内容提要</w:t>
      </w:r>
    </w:p>
    <w:p>
      <w:pPr>
        <w:spacing w:line="240" w:lineRule="auto"/>
        <w:ind w:left="420" w:leftChars="200"/>
        <w:rPr>
          <w:rFonts w:hint="eastAsia" w:ascii="仿宋" w:hAnsi="仿宋" w:eastAsia="仿宋" w:cs="仿宋"/>
          <w:sz w:val="21"/>
          <w:szCs w:val="21"/>
        </w:rPr>
      </w:pPr>
      <w:r>
        <w:rPr>
          <w:rFonts w:hint="eastAsia" w:ascii="仿宋" w:hAnsi="仿宋" w:eastAsia="仿宋" w:cs="仿宋"/>
          <w:sz w:val="21"/>
          <w:szCs w:val="21"/>
        </w:rPr>
        <w:t>第一节 宏观经济与政策分析</w:t>
      </w:r>
    </w:p>
    <w:p>
      <w:pPr>
        <w:spacing w:line="240" w:lineRule="auto"/>
        <w:ind w:left="420" w:leftChars="200"/>
        <w:rPr>
          <w:rFonts w:hint="eastAsia" w:ascii="仿宋" w:hAnsi="仿宋" w:eastAsia="仿宋" w:cs="仿宋"/>
          <w:sz w:val="21"/>
          <w:szCs w:val="21"/>
        </w:rPr>
      </w:pPr>
      <w:r>
        <w:rPr>
          <w:rFonts w:hint="eastAsia" w:ascii="仿宋" w:hAnsi="仿宋" w:eastAsia="仿宋" w:cs="仿宋"/>
          <w:sz w:val="21"/>
          <w:szCs w:val="21"/>
        </w:rPr>
        <w:t>第二节 行业分析与区域分析</w:t>
      </w:r>
    </w:p>
    <w:p>
      <w:pPr>
        <w:spacing w:line="240" w:lineRule="auto"/>
        <w:ind w:left="420" w:leftChars="200"/>
        <w:rPr>
          <w:rFonts w:hint="eastAsia" w:ascii="仿宋" w:hAnsi="仿宋" w:eastAsia="仿宋" w:cs="仿宋"/>
          <w:kern w:val="0"/>
          <w:sz w:val="21"/>
          <w:szCs w:val="21"/>
        </w:rPr>
      </w:pPr>
      <w:r>
        <w:rPr>
          <w:rFonts w:hint="eastAsia" w:ascii="仿宋" w:hAnsi="仿宋" w:eastAsia="仿宋" w:cs="仿宋"/>
          <w:sz w:val="21"/>
          <w:szCs w:val="21"/>
        </w:rPr>
        <w:t>第二节 公司分析</w:t>
      </w:r>
      <w:r>
        <w:rPr>
          <w:rFonts w:hint="eastAsia" w:ascii="仿宋" w:hAnsi="仿宋" w:eastAsia="仿宋" w:cs="仿宋"/>
          <w:kern w:val="0"/>
          <w:sz w:val="21"/>
          <w:szCs w:val="21"/>
        </w:rPr>
        <w:t xml:space="preserve"> </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（三）考核知识点</w:t>
      </w:r>
    </w:p>
    <w:p>
      <w:pPr>
        <w:pStyle w:val="18"/>
        <w:widowControl/>
        <w:numPr>
          <w:ilvl w:val="0"/>
          <w:numId w:val="12"/>
        </w:numPr>
        <w:spacing w:line="240" w:lineRule="auto"/>
        <w:ind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宏观经济与政策分析</w:t>
      </w:r>
    </w:p>
    <w:p>
      <w:pPr>
        <w:pStyle w:val="18"/>
        <w:widowControl/>
        <w:numPr>
          <w:ilvl w:val="0"/>
          <w:numId w:val="12"/>
        </w:numPr>
        <w:spacing w:line="240" w:lineRule="auto"/>
        <w:ind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行业分析与区域分析</w:t>
      </w:r>
    </w:p>
    <w:p>
      <w:pPr>
        <w:pStyle w:val="18"/>
        <w:widowControl/>
        <w:numPr>
          <w:ilvl w:val="0"/>
          <w:numId w:val="12"/>
        </w:numPr>
        <w:spacing w:line="240" w:lineRule="auto"/>
        <w:ind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 xml:space="preserve">公司分析 </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（四）考核目标和具体要求</w:t>
      </w:r>
    </w:p>
    <w:p>
      <w:pPr>
        <w:widowControl/>
        <w:spacing w:line="240" w:lineRule="auto"/>
        <w:ind w:left="420" w:leftChars="200"/>
        <w:jc w:val="left"/>
        <w:rPr>
          <w:rFonts w:hint="eastAsia" w:ascii="仿宋" w:hAnsi="仿宋" w:eastAsia="仿宋" w:cs="仿宋"/>
          <w:kern w:val="0"/>
          <w:sz w:val="21"/>
          <w:szCs w:val="21"/>
        </w:rPr>
      </w:pPr>
      <w:r>
        <w:rPr>
          <w:rFonts w:hint="eastAsia" w:ascii="仿宋" w:hAnsi="仿宋" w:eastAsia="仿宋" w:cs="仿宋"/>
          <w:kern w:val="0"/>
          <w:sz w:val="21"/>
          <w:szCs w:val="21"/>
        </w:rPr>
        <w:t>1. 识记：证券投资基本分析的概念</w:t>
      </w:r>
    </w:p>
    <w:p>
      <w:pPr>
        <w:widowControl/>
        <w:spacing w:line="240" w:lineRule="auto"/>
        <w:ind w:left="420" w:leftChars="200"/>
        <w:jc w:val="left"/>
        <w:rPr>
          <w:rFonts w:hint="eastAsia" w:ascii="仿宋" w:hAnsi="仿宋" w:eastAsia="仿宋" w:cs="仿宋"/>
          <w:kern w:val="0"/>
          <w:sz w:val="21"/>
          <w:szCs w:val="21"/>
        </w:rPr>
      </w:pPr>
      <w:r>
        <w:rPr>
          <w:rFonts w:hint="eastAsia" w:ascii="仿宋" w:hAnsi="仿宋" w:eastAsia="仿宋" w:cs="仿宋"/>
          <w:kern w:val="0"/>
          <w:sz w:val="21"/>
          <w:szCs w:val="21"/>
        </w:rPr>
        <w:t>2. 领会：宏观、产业与公司分析方法</w:t>
      </w:r>
    </w:p>
    <w:p>
      <w:pPr>
        <w:widowControl/>
        <w:spacing w:line="240" w:lineRule="auto"/>
        <w:ind w:left="420" w:leftChars="200"/>
        <w:jc w:val="left"/>
        <w:rPr>
          <w:rFonts w:hint="eastAsia" w:ascii="仿宋" w:hAnsi="仿宋" w:eastAsia="仿宋" w:cs="仿宋"/>
          <w:kern w:val="0"/>
          <w:sz w:val="21"/>
          <w:szCs w:val="21"/>
        </w:rPr>
      </w:pPr>
      <w:r>
        <w:rPr>
          <w:rFonts w:hint="eastAsia" w:ascii="仿宋" w:hAnsi="仿宋" w:eastAsia="仿宋" w:cs="仿宋"/>
          <w:kern w:val="0"/>
          <w:sz w:val="21"/>
          <w:szCs w:val="21"/>
        </w:rPr>
        <w:t>3. 应用：证券投资基本分析的综合应用</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（五）本章重点、难点</w:t>
      </w:r>
    </w:p>
    <w:p>
      <w:pPr>
        <w:widowControl/>
        <w:spacing w:line="240" w:lineRule="auto"/>
        <w:ind w:left="420" w:leftChars="200"/>
        <w:jc w:val="left"/>
        <w:rPr>
          <w:rFonts w:hint="eastAsia" w:ascii="仿宋" w:hAnsi="仿宋" w:eastAsia="仿宋" w:cs="仿宋"/>
          <w:kern w:val="0"/>
          <w:sz w:val="21"/>
          <w:szCs w:val="21"/>
        </w:rPr>
      </w:pPr>
      <w:r>
        <w:rPr>
          <w:rFonts w:hint="eastAsia" w:ascii="仿宋" w:hAnsi="仿宋" w:eastAsia="仿宋" w:cs="仿宋"/>
          <w:kern w:val="0"/>
          <w:sz w:val="21"/>
          <w:szCs w:val="21"/>
        </w:rPr>
        <w:t>重点：证券投资的宏观、产业与公司分析方法</w:t>
      </w:r>
    </w:p>
    <w:p>
      <w:pPr>
        <w:widowControl/>
        <w:spacing w:line="240" w:lineRule="auto"/>
        <w:ind w:left="420" w:leftChars="200"/>
        <w:jc w:val="left"/>
        <w:rPr>
          <w:rFonts w:hint="eastAsia" w:ascii="仿宋" w:hAnsi="仿宋" w:eastAsia="仿宋" w:cs="仿宋"/>
          <w:kern w:val="0"/>
          <w:sz w:val="21"/>
          <w:szCs w:val="21"/>
        </w:rPr>
      </w:pPr>
      <w:r>
        <w:rPr>
          <w:rFonts w:hint="eastAsia" w:ascii="仿宋" w:hAnsi="仿宋" w:eastAsia="仿宋" w:cs="仿宋"/>
          <w:kern w:val="0"/>
          <w:sz w:val="21"/>
          <w:szCs w:val="21"/>
        </w:rPr>
        <w:t>难点：证券投资基本分析的综合应用</w:t>
      </w:r>
    </w:p>
    <w:p>
      <w:pPr>
        <w:widowControl/>
        <w:spacing w:before="210" w:line="240" w:lineRule="auto"/>
        <w:jc w:val="left"/>
        <w:rPr>
          <w:rFonts w:hint="eastAsia" w:ascii="仿宋" w:hAnsi="仿宋" w:eastAsia="仿宋" w:cs="仿宋"/>
          <w:kern w:val="0"/>
          <w:sz w:val="21"/>
          <w:szCs w:val="21"/>
        </w:rPr>
      </w:pPr>
    </w:p>
    <w:p>
      <w:pPr>
        <w:spacing w:line="240" w:lineRule="auto"/>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第九章 证券投资技术分析</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（一）学习目标与要求</w:t>
      </w:r>
    </w:p>
    <w:p>
      <w:pPr>
        <w:widowControl/>
        <w:spacing w:line="240" w:lineRule="auto"/>
        <w:ind w:left="420" w:leftChars="200"/>
        <w:jc w:val="left"/>
        <w:rPr>
          <w:rFonts w:hint="eastAsia" w:ascii="仿宋" w:hAnsi="仿宋" w:eastAsia="仿宋" w:cs="仿宋"/>
          <w:kern w:val="0"/>
          <w:sz w:val="21"/>
          <w:szCs w:val="21"/>
        </w:rPr>
      </w:pPr>
      <w:r>
        <w:rPr>
          <w:rFonts w:hint="eastAsia" w:ascii="仿宋" w:hAnsi="仿宋" w:eastAsia="仿宋" w:cs="仿宋"/>
          <w:kern w:val="0"/>
          <w:sz w:val="21"/>
          <w:szCs w:val="21"/>
        </w:rPr>
        <w:t>1. 明确证券投资技术分析的特点、假设前提、四大要素与局限性。</w:t>
      </w:r>
    </w:p>
    <w:p>
      <w:pPr>
        <w:widowControl/>
        <w:spacing w:line="240" w:lineRule="auto"/>
        <w:ind w:left="420" w:leftChars="200"/>
        <w:jc w:val="left"/>
        <w:rPr>
          <w:rFonts w:hint="eastAsia" w:ascii="仿宋" w:hAnsi="仿宋" w:eastAsia="仿宋" w:cs="仿宋"/>
          <w:kern w:val="0"/>
          <w:sz w:val="21"/>
          <w:szCs w:val="21"/>
        </w:rPr>
      </w:pPr>
      <w:r>
        <w:rPr>
          <w:rFonts w:hint="eastAsia" w:ascii="仿宋" w:hAnsi="仿宋" w:eastAsia="仿宋" w:cs="仿宋"/>
          <w:kern w:val="0"/>
          <w:sz w:val="21"/>
          <w:szCs w:val="21"/>
        </w:rPr>
        <w:t>2. 理解技术分析道氏理论与波浪理论。</w:t>
      </w:r>
    </w:p>
    <w:p>
      <w:pPr>
        <w:widowControl/>
        <w:spacing w:line="240" w:lineRule="auto"/>
        <w:ind w:left="420" w:leftChars="200"/>
        <w:jc w:val="left"/>
        <w:rPr>
          <w:rFonts w:hint="eastAsia" w:ascii="仿宋" w:hAnsi="仿宋" w:eastAsia="仿宋" w:cs="仿宋"/>
          <w:kern w:val="0"/>
          <w:sz w:val="21"/>
          <w:szCs w:val="21"/>
        </w:rPr>
      </w:pPr>
      <w:r>
        <w:rPr>
          <w:rFonts w:hint="eastAsia" w:ascii="仿宋" w:hAnsi="仿宋" w:eastAsia="仿宋" w:cs="仿宋"/>
          <w:kern w:val="0"/>
          <w:sz w:val="21"/>
          <w:szCs w:val="21"/>
        </w:rPr>
        <w:t>3. 掌握图形分析、切线分析、形态分析与指标分析。</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（二）内容提要</w:t>
      </w:r>
    </w:p>
    <w:p>
      <w:pPr>
        <w:pStyle w:val="18"/>
        <w:numPr>
          <w:ilvl w:val="0"/>
          <w:numId w:val="13"/>
        </w:numPr>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技术分析概述</w:t>
      </w:r>
    </w:p>
    <w:p>
      <w:pPr>
        <w:pStyle w:val="18"/>
        <w:numPr>
          <w:ilvl w:val="0"/>
          <w:numId w:val="13"/>
        </w:numPr>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技术分析理论</w:t>
      </w:r>
    </w:p>
    <w:p>
      <w:pPr>
        <w:pStyle w:val="18"/>
        <w:numPr>
          <w:ilvl w:val="0"/>
          <w:numId w:val="13"/>
        </w:numPr>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图形分析</w:t>
      </w:r>
    </w:p>
    <w:p>
      <w:pPr>
        <w:pStyle w:val="18"/>
        <w:numPr>
          <w:ilvl w:val="0"/>
          <w:numId w:val="13"/>
        </w:numPr>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切线分析</w:t>
      </w:r>
    </w:p>
    <w:p>
      <w:pPr>
        <w:pStyle w:val="18"/>
        <w:numPr>
          <w:ilvl w:val="0"/>
          <w:numId w:val="13"/>
        </w:numPr>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形态分析</w:t>
      </w:r>
    </w:p>
    <w:p>
      <w:pPr>
        <w:pStyle w:val="18"/>
        <w:numPr>
          <w:ilvl w:val="0"/>
          <w:numId w:val="13"/>
        </w:numPr>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指标分析</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（三）考核知识点</w:t>
      </w:r>
    </w:p>
    <w:p>
      <w:pPr>
        <w:pStyle w:val="18"/>
        <w:numPr>
          <w:ilvl w:val="0"/>
          <w:numId w:val="14"/>
        </w:numPr>
        <w:spacing w:line="240" w:lineRule="auto"/>
        <w:ind w:left="284" w:firstLine="142" w:firstLineChars="0"/>
        <w:rPr>
          <w:rFonts w:hint="eastAsia" w:ascii="仿宋" w:hAnsi="仿宋" w:eastAsia="仿宋" w:cs="仿宋"/>
          <w:sz w:val="21"/>
          <w:szCs w:val="21"/>
        </w:rPr>
      </w:pPr>
      <w:r>
        <w:rPr>
          <w:rFonts w:hint="eastAsia" w:ascii="仿宋" w:hAnsi="仿宋" w:eastAsia="仿宋" w:cs="仿宋"/>
          <w:sz w:val="21"/>
          <w:szCs w:val="21"/>
        </w:rPr>
        <w:t>技术分析概述</w:t>
      </w:r>
    </w:p>
    <w:p>
      <w:pPr>
        <w:pStyle w:val="18"/>
        <w:numPr>
          <w:ilvl w:val="0"/>
          <w:numId w:val="14"/>
        </w:numPr>
        <w:spacing w:line="240" w:lineRule="auto"/>
        <w:ind w:left="284" w:firstLine="142" w:firstLineChars="0"/>
        <w:rPr>
          <w:rFonts w:hint="eastAsia" w:ascii="仿宋" w:hAnsi="仿宋" w:eastAsia="仿宋" w:cs="仿宋"/>
          <w:sz w:val="21"/>
          <w:szCs w:val="21"/>
        </w:rPr>
      </w:pPr>
      <w:r>
        <w:rPr>
          <w:rFonts w:hint="eastAsia" w:ascii="仿宋" w:hAnsi="仿宋" w:eastAsia="仿宋" w:cs="仿宋"/>
          <w:sz w:val="21"/>
          <w:szCs w:val="21"/>
        </w:rPr>
        <w:t>技术分析理论</w:t>
      </w:r>
    </w:p>
    <w:p>
      <w:pPr>
        <w:pStyle w:val="18"/>
        <w:numPr>
          <w:ilvl w:val="0"/>
          <w:numId w:val="14"/>
        </w:numPr>
        <w:spacing w:line="240" w:lineRule="auto"/>
        <w:ind w:left="284" w:firstLine="142" w:firstLineChars="0"/>
        <w:rPr>
          <w:rFonts w:hint="eastAsia" w:ascii="仿宋" w:hAnsi="仿宋" w:eastAsia="仿宋" w:cs="仿宋"/>
          <w:sz w:val="21"/>
          <w:szCs w:val="21"/>
        </w:rPr>
      </w:pPr>
      <w:r>
        <w:rPr>
          <w:rFonts w:hint="eastAsia" w:ascii="仿宋" w:hAnsi="仿宋" w:eastAsia="仿宋" w:cs="仿宋"/>
          <w:sz w:val="21"/>
          <w:szCs w:val="21"/>
        </w:rPr>
        <w:t>图形分析</w:t>
      </w:r>
    </w:p>
    <w:p>
      <w:pPr>
        <w:pStyle w:val="18"/>
        <w:numPr>
          <w:ilvl w:val="0"/>
          <w:numId w:val="14"/>
        </w:numPr>
        <w:spacing w:line="240" w:lineRule="auto"/>
        <w:ind w:left="284" w:firstLine="142" w:firstLineChars="0"/>
        <w:rPr>
          <w:rFonts w:hint="eastAsia" w:ascii="仿宋" w:hAnsi="仿宋" w:eastAsia="仿宋" w:cs="仿宋"/>
          <w:sz w:val="21"/>
          <w:szCs w:val="21"/>
        </w:rPr>
      </w:pPr>
      <w:r>
        <w:rPr>
          <w:rFonts w:hint="eastAsia" w:ascii="仿宋" w:hAnsi="仿宋" w:eastAsia="仿宋" w:cs="仿宋"/>
          <w:sz w:val="21"/>
          <w:szCs w:val="21"/>
        </w:rPr>
        <w:t>切线分析</w:t>
      </w:r>
    </w:p>
    <w:p>
      <w:pPr>
        <w:pStyle w:val="18"/>
        <w:numPr>
          <w:ilvl w:val="0"/>
          <w:numId w:val="14"/>
        </w:numPr>
        <w:spacing w:line="240" w:lineRule="auto"/>
        <w:ind w:left="284" w:firstLine="142" w:firstLineChars="0"/>
        <w:rPr>
          <w:rFonts w:hint="eastAsia" w:ascii="仿宋" w:hAnsi="仿宋" w:eastAsia="仿宋" w:cs="仿宋"/>
          <w:sz w:val="21"/>
          <w:szCs w:val="21"/>
        </w:rPr>
      </w:pPr>
      <w:r>
        <w:rPr>
          <w:rFonts w:hint="eastAsia" w:ascii="仿宋" w:hAnsi="仿宋" w:eastAsia="仿宋" w:cs="仿宋"/>
          <w:sz w:val="21"/>
          <w:szCs w:val="21"/>
        </w:rPr>
        <w:t>形态分析</w:t>
      </w:r>
    </w:p>
    <w:p>
      <w:pPr>
        <w:pStyle w:val="18"/>
        <w:numPr>
          <w:ilvl w:val="0"/>
          <w:numId w:val="14"/>
        </w:numPr>
        <w:spacing w:line="240" w:lineRule="auto"/>
        <w:ind w:left="284" w:firstLine="142" w:firstLineChars="0"/>
        <w:rPr>
          <w:rFonts w:hint="eastAsia" w:ascii="仿宋" w:hAnsi="仿宋" w:eastAsia="仿宋" w:cs="仿宋"/>
          <w:sz w:val="21"/>
          <w:szCs w:val="21"/>
        </w:rPr>
      </w:pPr>
      <w:r>
        <w:rPr>
          <w:rFonts w:hint="eastAsia" w:ascii="仿宋" w:hAnsi="仿宋" w:eastAsia="仿宋" w:cs="仿宋"/>
          <w:sz w:val="21"/>
          <w:szCs w:val="21"/>
        </w:rPr>
        <w:t>指标分析</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（四）考核目标和具体要求</w:t>
      </w:r>
    </w:p>
    <w:p>
      <w:pPr>
        <w:widowControl/>
        <w:spacing w:line="240" w:lineRule="auto"/>
        <w:ind w:left="424" w:leftChars="202"/>
        <w:jc w:val="left"/>
        <w:rPr>
          <w:rFonts w:hint="eastAsia" w:ascii="仿宋" w:hAnsi="仿宋" w:eastAsia="仿宋" w:cs="仿宋"/>
          <w:kern w:val="0"/>
          <w:sz w:val="21"/>
          <w:szCs w:val="21"/>
        </w:rPr>
      </w:pPr>
      <w:r>
        <w:rPr>
          <w:rFonts w:hint="eastAsia" w:ascii="仿宋" w:hAnsi="仿宋" w:eastAsia="仿宋" w:cs="仿宋"/>
          <w:kern w:val="0"/>
          <w:sz w:val="21"/>
          <w:szCs w:val="21"/>
        </w:rPr>
        <w:t>1. 识记：证券投资技术分析的特点、假设前提、四大要素与局限性</w:t>
      </w:r>
    </w:p>
    <w:p>
      <w:pPr>
        <w:widowControl/>
        <w:spacing w:line="240" w:lineRule="auto"/>
        <w:ind w:left="424" w:leftChars="202"/>
        <w:jc w:val="left"/>
        <w:rPr>
          <w:rFonts w:hint="eastAsia" w:ascii="仿宋" w:hAnsi="仿宋" w:eastAsia="仿宋" w:cs="仿宋"/>
          <w:kern w:val="0"/>
          <w:sz w:val="21"/>
          <w:szCs w:val="21"/>
        </w:rPr>
      </w:pPr>
      <w:r>
        <w:rPr>
          <w:rFonts w:hint="eastAsia" w:ascii="仿宋" w:hAnsi="仿宋" w:eastAsia="仿宋" w:cs="仿宋"/>
          <w:kern w:val="0"/>
          <w:sz w:val="21"/>
          <w:szCs w:val="21"/>
        </w:rPr>
        <w:t>2. 领会：技术分析道氏理论与波浪理论</w:t>
      </w:r>
    </w:p>
    <w:p>
      <w:pPr>
        <w:widowControl/>
        <w:spacing w:line="240" w:lineRule="auto"/>
        <w:ind w:left="424" w:leftChars="202"/>
        <w:jc w:val="left"/>
        <w:rPr>
          <w:rFonts w:hint="eastAsia" w:ascii="仿宋" w:hAnsi="仿宋" w:eastAsia="仿宋" w:cs="仿宋"/>
          <w:kern w:val="0"/>
          <w:sz w:val="21"/>
          <w:szCs w:val="21"/>
        </w:rPr>
      </w:pPr>
      <w:r>
        <w:rPr>
          <w:rFonts w:hint="eastAsia" w:ascii="仿宋" w:hAnsi="仿宋" w:eastAsia="仿宋" w:cs="仿宋"/>
          <w:kern w:val="0"/>
          <w:sz w:val="21"/>
          <w:szCs w:val="21"/>
        </w:rPr>
        <w:t>3. 应用：图形分析、切线分析、形态分析与指标分析</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（五）本章重点、难点</w:t>
      </w:r>
    </w:p>
    <w:p>
      <w:pPr>
        <w:widowControl/>
        <w:spacing w:line="240" w:lineRule="auto"/>
        <w:ind w:left="420" w:leftChars="200"/>
        <w:jc w:val="left"/>
        <w:rPr>
          <w:rFonts w:hint="eastAsia" w:ascii="仿宋" w:hAnsi="仿宋" w:eastAsia="仿宋" w:cs="仿宋"/>
          <w:kern w:val="0"/>
          <w:sz w:val="21"/>
          <w:szCs w:val="21"/>
        </w:rPr>
      </w:pPr>
      <w:r>
        <w:rPr>
          <w:rFonts w:hint="eastAsia" w:ascii="仿宋" w:hAnsi="仿宋" w:eastAsia="仿宋" w:cs="仿宋"/>
          <w:kern w:val="0"/>
          <w:sz w:val="21"/>
          <w:szCs w:val="21"/>
        </w:rPr>
        <w:t>重点：证券投资技术分析的特点、假设前提、四大要素与局限性，图形分析、切线分析、形态分析与指标分析</w:t>
      </w:r>
    </w:p>
    <w:p>
      <w:pPr>
        <w:widowControl/>
        <w:spacing w:line="240" w:lineRule="auto"/>
        <w:ind w:left="420" w:leftChars="200"/>
        <w:jc w:val="left"/>
        <w:rPr>
          <w:rFonts w:hint="eastAsia" w:ascii="仿宋" w:hAnsi="仿宋" w:eastAsia="仿宋" w:cs="仿宋"/>
          <w:kern w:val="0"/>
          <w:sz w:val="21"/>
          <w:szCs w:val="21"/>
        </w:rPr>
      </w:pPr>
      <w:r>
        <w:rPr>
          <w:rFonts w:hint="eastAsia" w:ascii="仿宋" w:hAnsi="仿宋" w:eastAsia="仿宋" w:cs="仿宋"/>
          <w:kern w:val="0"/>
          <w:sz w:val="21"/>
          <w:szCs w:val="21"/>
        </w:rPr>
        <w:t>难点：技术分析波浪理论</w:t>
      </w:r>
    </w:p>
    <w:p>
      <w:pPr>
        <w:snapToGrid w:val="0"/>
        <w:spacing w:line="240" w:lineRule="auto"/>
        <w:rPr>
          <w:rFonts w:hint="eastAsia" w:ascii="仿宋" w:hAnsi="仿宋" w:eastAsia="仿宋" w:cs="仿宋"/>
          <w:sz w:val="21"/>
          <w:szCs w:val="21"/>
        </w:rPr>
      </w:pPr>
    </w:p>
    <w:p>
      <w:pPr>
        <w:spacing w:line="240" w:lineRule="auto"/>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 xml:space="preserve">第十章 </w:t>
      </w:r>
      <w:r>
        <w:rPr>
          <w:rFonts w:hint="eastAsia" w:ascii="仿宋" w:hAnsi="仿宋" w:eastAsia="仿宋" w:cs="仿宋"/>
          <w:b/>
          <w:bCs/>
          <w:sz w:val="21"/>
          <w:szCs w:val="21"/>
        </w:rPr>
        <w:t>证券投资基本理论</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（一）学习目标与要求</w:t>
      </w:r>
    </w:p>
    <w:p>
      <w:pPr>
        <w:widowControl/>
        <w:spacing w:line="240" w:lineRule="auto"/>
        <w:ind w:left="630" w:leftChars="300"/>
        <w:jc w:val="left"/>
        <w:rPr>
          <w:rFonts w:hint="eastAsia" w:ascii="仿宋" w:hAnsi="仿宋" w:eastAsia="仿宋" w:cs="仿宋"/>
          <w:kern w:val="0"/>
          <w:sz w:val="21"/>
          <w:szCs w:val="21"/>
        </w:rPr>
      </w:pPr>
      <w:r>
        <w:rPr>
          <w:rFonts w:hint="eastAsia" w:ascii="仿宋" w:hAnsi="仿宋" w:eastAsia="仿宋" w:cs="仿宋"/>
          <w:kern w:val="0"/>
          <w:sz w:val="21"/>
          <w:szCs w:val="21"/>
        </w:rPr>
        <w:t>1. 明确投资组合理论的产生与发展。</w:t>
      </w:r>
    </w:p>
    <w:p>
      <w:pPr>
        <w:widowControl/>
        <w:spacing w:line="240" w:lineRule="auto"/>
        <w:ind w:left="630" w:leftChars="300"/>
        <w:jc w:val="left"/>
        <w:rPr>
          <w:rFonts w:hint="eastAsia" w:ascii="仿宋" w:hAnsi="仿宋" w:eastAsia="仿宋" w:cs="仿宋"/>
          <w:kern w:val="0"/>
          <w:sz w:val="21"/>
          <w:szCs w:val="21"/>
        </w:rPr>
      </w:pPr>
      <w:r>
        <w:rPr>
          <w:rFonts w:hint="eastAsia" w:ascii="仿宋" w:hAnsi="仿宋" w:eastAsia="仿宋" w:cs="仿宋"/>
          <w:kern w:val="0"/>
          <w:sz w:val="21"/>
          <w:szCs w:val="21"/>
        </w:rPr>
        <w:t>2. 理解套利定价理论。</w:t>
      </w:r>
    </w:p>
    <w:p>
      <w:pPr>
        <w:widowControl/>
        <w:spacing w:line="240" w:lineRule="auto"/>
        <w:ind w:left="630" w:leftChars="300"/>
        <w:jc w:val="left"/>
        <w:rPr>
          <w:rFonts w:hint="eastAsia" w:ascii="仿宋" w:hAnsi="仿宋" w:eastAsia="仿宋" w:cs="仿宋"/>
          <w:kern w:val="0"/>
          <w:sz w:val="21"/>
          <w:szCs w:val="21"/>
        </w:rPr>
      </w:pPr>
      <w:r>
        <w:rPr>
          <w:rFonts w:hint="eastAsia" w:ascii="仿宋" w:hAnsi="仿宋" w:eastAsia="仿宋" w:cs="仿宋"/>
          <w:kern w:val="0"/>
          <w:sz w:val="21"/>
          <w:szCs w:val="21"/>
        </w:rPr>
        <w:t>3. 掌握投资组合理论与资本资产定价模型。</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（二）内容提要</w:t>
      </w:r>
    </w:p>
    <w:p>
      <w:pPr>
        <w:pStyle w:val="18"/>
        <w:numPr>
          <w:ilvl w:val="0"/>
          <w:numId w:val="15"/>
        </w:numPr>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投资组合理论</w:t>
      </w:r>
    </w:p>
    <w:p>
      <w:pPr>
        <w:pStyle w:val="18"/>
        <w:numPr>
          <w:ilvl w:val="0"/>
          <w:numId w:val="15"/>
        </w:numPr>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资本资产定价模型</w:t>
      </w:r>
    </w:p>
    <w:p>
      <w:pPr>
        <w:pStyle w:val="18"/>
        <w:numPr>
          <w:ilvl w:val="0"/>
          <w:numId w:val="15"/>
        </w:numPr>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套利定价理论</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（三）考核知识点</w:t>
      </w:r>
    </w:p>
    <w:p>
      <w:pPr>
        <w:pStyle w:val="18"/>
        <w:widowControl/>
        <w:numPr>
          <w:ilvl w:val="0"/>
          <w:numId w:val="16"/>
        </w:numPr>
        <w:spacing w:line="240" w:lineRule="auto"/>
        <w:ind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投资组合理论</w:t>
      </w:r>
    </w:p>
    <w:p>
      <w:pPr>
        <w:pStyle w:val="18"/>
        <w:widowControl/>
        <w:numPr>
          <w:ilvl w:val="0"/>
          <w:numId w:val="16"/>
        </w:numPr>
        <w:spacing w:line="240" w:lineRule="auto"/>
        <w:ind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资本资产定价模型</w:t>
      </w:r>
    </w:p>
    <w:p>
      <w:pPr>
        <w:pStyle w:val="18"/>
        <w:widowControl/>
        <w:numPr>
          <w:ilvl w:val="0"/>
          <w:numId w:val="16"/>
        </w:numPr>
        <w:spacing w:line="240" w:lineRule="auto"/>
        <w:ind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套利定价理论</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（四）考核目标和具体要求</w:t>
      </w:r>
    </w:p>
    <w:p>
      <w:pPr>
        <w:widowControl/>
        <w:spacing w:line="240" w:lineRule="auto"/>
        <w:ind w:left="420" w:leftChars="200"/>
        <w:jc w:val="left"/>
        <w:rPr>
          <w:rFonts w:hint="eastAsia" w:ascii="仿宋" w:hAnsi="仿宋" w:eastAsia="仿宋" w:cs="仿宋"/>
          <w:kern w:val="0"/>
          <w:sz w:val="21"/>
          <w:szCs w:val="21"/>
        </w:rPr>
      </w:pPr>
      <w:r>
        <w:rPr>
          <w:rFonts w:hint="eastAsia" w:ascii="仿宋" w:hAnsi="仿宋" w:eastAsia="仿宋" w:cs="仿宋"/>
          <w:kern w:val="0"/>
          <w:sz w:val="21"/>
          <w:szCs w:val="21"/>
        </w:rPr>
        <w:t>1. 识记：投资组合理论的产生与发展</w:t>
      </w:r>
    </w:p>
    <w:p>
      <w:pPr>
        <w:widowControl/>
        <w:spacing w:line="240" w:lineRule="auto"/>
        <w:ind w:left="420" w:leftChars="200"/>
        <w:jc w:val="left"/>
        <w:rPr>
          <w:rFonts w:hint="eastAsia" w:ascii="仿宋" w:hAnsi="仿宋" w:eastAsia="仿宋" w:cs="仿宋"/>
          <w:kern w:val="0"/>
          <w:sz w:val="21"/>
          <w:szCs w:val="21"/>
        </w:rPr>
      </w:pPr>
      <w:r>
        <w:rPr>
          <w:rFonts w:hint="eastAsia" w:ascii="仿宋" w:hAnsi="仿宋" w:eastAsia="仿宋" w:cs="仿宋"/>
          <w:kern w:val="0"/>
          <w:sz w:val="21"/>
          <w:szCs w:val="21"/>
        </w:rPr>
        <w:t>2. 领会：套利定价理论</w:t>
      </w:r>
    </w:p>
    <w:p>
      <w:pPr>
        <w:widowControl/>
        <w:spacing w:line="240" w:lineRule="auto"/>
        <w:ind w:left="420" w:leftChars="200"/>
        <w:jc w:val="left"/>
        <w:rPr>
          <w:rFonts w:hint="eastAsia" w:ascii="仿宋" w:hAnsi="仿宋" w:eastAsia="仿宋" w:cs="仿宋"/>
          <w:kern w:val="0"/>
          <w:sz w:val="21"/>
          <w:szCs w:val="21"/>
        </w:rPr>
      </w:pPr>
      <w:r>
        <w:rPr>
          <w:rFonts w:hint="eastAsia" w:ascii="仿宋" w:hAnsi="仿宋" w:eastAsia="仿宋" w:cs="仿宋"/>
          <w:kern w:val="0"/>
          <w:sz w:val="21"/>
          <w:szCs w:val="21"/>
        </w:rPr>
        <w:t>3. 应用：投资组合理论与资本资产定价模型</w:t>
      </w:r>
    </w:p>
    <w:p>
      <w:pPr>
        <w:widowControl/>
        <w:spacing w:before="210"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（五）本章重点、难点</w:t>
      </w:r>
    </w:p>
    <w:p>
      <w:pPr>
        <w:widowControl/>
        <w:spacing w:line="240" w:lineRule="auto"/>
        <w:ind w:left="420" w:leftChars="200"/>
        <w:jc w:val="left"/>
        <w:rPr>
          <w:rFonts w:hint="eastAsia" w:ascii="仿宋" w:hAnsi="仿宋" w:eastAsia="仿宋" w:cs="仿宋"/>
          <w:kern w:val="0"/>
          <w:sz w:val="21"/>
          <w:szCs w:val="21"/>
        </w:rPr>
      </w:pPr>
      <w:r>
        <w:rPr>
          <w:rFonts w:hint="eastAsia" w:ascii="仿宋" w:hAnsi="仿宋" w:eastAsia="仿宋" w:cs="仿宋"/>
          <w:kern w:val="0"/>
          <w:sz w:val="21"/>
          <w:szCs w:val="21"/>
        </w:rPr>
        <w:t>重点：投资组合理论与资本资产定价模型</w:t>
      </w:r>
    </w:p>
    <w:p>
      <w:pPr>
        <w:widowControl/>
        <w:spacing w:line="240" w:lineRule="auto"/>
        <w:ind w:left="420" w:leftChars="200"/>
        <w:jc w:val="left"/>
        <w:rPr>
          <w:rFonts w:hint="eastAsia" w:ascii="仿宋" w:hAnsi="仿宋" w:eastAsia="仿宋" w:cs="仿宋"/>
          <w:kern w:val="0"/>
          <w:sz w:val="21"/>
          <w:szCs w:val="21"/>
        </w:rPr>
      </w:pPr>
      <w:r>
        <w:rPr>
          <w:rFonts w:hint="eastAsia" w:ascii="仿宋" w:hAnsi="仿宋" w:eastAsia="仿宋" w:cs="仿宋"/>
          <w:kern w:val="0"/>
          <w:sz w:val="21"/>
          <w:szCs w:val="21"/>
        </w:rPr>
        <w:t>难点：投资组合理论与资本资产定价模型的推导</w:t>
      </w:r>
    </w:p>
    <w:p>
      <w:pPr>
        <w:snapToGrid w:val="0"/>
        <w:spacing w:line="240" w:lineRule="auto"/>
        <w:rPr>
          <w:rFonts w:hint="eastAsia" w:ascii="仿宋" w:hAnsi="仿宋" w:eastAsia="仿宋" w:cs="仿宋"/>
          <w:sz w:val="21"/>
          <w:szCs w:val="21"/>
        </w:rPr>
      </w:pPr>
    </w:p>
    <w:p>
      <w:pPr>
        <w:snapToGrid w:val="0"/>
        <w:spacing w:line="240" w:lineRule="auto"/>
        <w:ind w:firstLine="420" w:firstLineChars="200"/>
        <w:jc w:val="center"/>
        <w:rPr>
          <w:rFonts w:hint="eastAsia" w:ascii="仿宋" w:hAnsi="仿宋" w:eastAsia="仿宋" w:cs="仿宋"/>
          <w:sz w:val="21"/>
          <w:szCs w:val="21"/>
        </w:rPr>
      </w:pPr>
    </w:p>
    <w:p>
      <w:pPr>
        <w:snapToGrid w:val="0"/>
        <w:spacing w:line="240" w:lineRule="auto"/>
        <w:ind w:firstLine="420" w:firstLineChars="200"/>
        <w:jc w:val="center"/>
        <w:rPr>
          <w:rFonts w:hint="eastAsia" w:ascii="仿宋" w:hAnsi="仿宋" w:eastAsia="仿宋" w:cs="仿宋"/>
          <w:sz w:val="21"/>
          <w:szCs w:val="21"/>
        </w:rPr>
      </w:pPr>
    </w:p>
    <w:p>
      <w:pPr>
        <w:snapToGrid w:val="0"/>
        <w:spacing w:line="240" w:lineRule="auto"/>
        <w:ind w:firstLine="422" w:firstLineChars="200"/>
        <w:jc w:val="center"/>
        <w:rPr>
          <w:rFonts w:hint="eastAsia" w:ascii="仿宋" w:hAnsi="仿宋" w:eastAsia="仿宋" w:cs="仿宋"/>
          <w:b/>
          <w:bCs/>
          <w:sz w:val="21"/>
          <w:szCs w:val="21"/>
        </w:rPr>
      </w:pPr>
      <w:r>
        <w:rPr>
          <w:rFonts w:hint="eastAsia" w:ascii="仿宋" w:hAnsi="仿宋" w:eastAsia="仿宋" w:cs="仿宋"/>
          <w:b/>
          <w:bCs/>
          <w:sz w:val="21"/>
          <w:szCs w:val="21"/>
        </w:rPr>
        <w:t>Ⅳ  关于大纲的说明与考核实施要求</w:t>
      </w:r>
    </w:p>
    <w:p>
      <w:pPr>
        <w:adjustRightInd w:val="0"/>
        <w:snapToGrid w:val="0"/>
        <w:spacing w:line="240" w:lineRule="auto"/>
        <w:ind w:firstLine="422" w:firstLineChars="200"/>
        <w:textAlignment w:val="baseline"/>
        <w:rPr>
          <w:rFonts w:hint="eastAsia" w:ascii="仿宋" w:hAnsi="仿宋" w:eastAsia="仿宋" w:cs="仿宋"/>
          <w:b/>
          <w:bCs/>
          <w:sz w:val="21"/>
          <w:szCs w:val="21"/>
        </w:rPr>
      </w:pPr>
      <w:bookmarkStart w:id="1" w:name="_Hlk169787406"/>
      <w:r>
        <w:rPr>
          <w:rFonts w:hint="eastAsia" w:ascii="仿宋" w:hAnsi="仿宋" w:eastAsia="仿宋" w:cs="仿宋"/>
          <w:b/>
          <w:bCs/>
          <w:sz w:val="21"/>
          <w:szCs w:val="21"/>
        </w:rPr>
        <w:t>一、自学考试大纲的目的和作用</w:t>
      </w:r>
    </w:p>
    <w:p>
      <w:pPr>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课程自学考试大纲是根据专业自学考试计划的要求，结合自学考试的特点而确定。其目的是对个人自学、社会助学和课程考试命题进行指导和规定。</w:t>
      </w:r>
    </w:p>
    <w:p>
      <w:pPr>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课程自学考试大纲明确了课程学习的内容以及深广度，规定了课程自学考试的范围和标准。因此，它是编写自学考试教材和辅导书的依据，是社会助学组织进行自学辅导的依据，是自学者学习教材、掌握课程内容知识范围和程度的依据，也是进行自学考试命题的依据。</w:t>
      </w:r>
    </w:p>
    <w:p>
      <w:pPr>
        <w:snapToGrid w:val="0"/>
        <w:spacing w:line="240" w:lineRule="auto"/>
        <w:ind w:firstLine="420" w:firstLineChars="200"/>
        <w:rPr>
          <w:rFonts w:hint="eastAsia" w:ascii="仿宋" w:hAnsi="仿宋" w:eastAsia="仿宋" w:cs="仿宋"/>
          <w:sz w:val="21"/>
          <w:szCs w:val="21"/>
        </w:rPr>
      </w:pPr>
    </w:p>
    <w:p>
      <w:pPr>
        <w:snapToGrid w:val="0"/>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二、课程自学考试大纲与教材的关系</w:t>
      </w:r>
    </w:p>
    <w:p>
      <w:pPr>
        <w:pStyle w:val="4"/>
        <w:snapToGrid w:val="0"/>
        <w:spacing w:after="0" w:line="240" w:lineRule="auto"/>
        <w:ind w:left="0" w:leftChars="0" w:firstLine="420" w:firstLineChars="200"/>
        <w:rPr>
          <w:rFonts w:hint="eastAsia" w:ascii="仿宋" w:hAnsi="仿宋" w:eastAsia="仿宋" w:cs="仿宋"/>
          <w:sz w:val="21"/>
          <w:szCs w:val="21"/>
        </w:rPr>
      </w:pPr>
      <w:r>
        <w:rPr>
          <w:rFonts w:hint="eastAsia" w:ascii="仿宋" w:hAnsi="仿宋" w:eastAsia="仿宋" w:cs="仿宋"/>
          <w:sz w:val="21"/>
          <w:szCs w:val="21"/>
        </w:rPr>
        <w:t>课程自学考试大纲是进行学习和考核的依据，教材是学习掌握课程知识的基本内容与范围，教材的内容是大纲所规定的课程知识和内容的扩展与发挥。课程内容在教材中可以体现一定的深度或难度，但在大纲中对考核的要求一定要适当。</w:t>
      </w:r>
    </w:p>
    <w:p>
      <w:pPr>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大纲与教材所体现的课程内容应基本一致；大纲里面的课程内容和考核知识点，教材里一般也要有。反过来教材里有的内容，大纲里就不一定体现。</w:t>
      </w:r>
    </w:p>
    <w:p>
      <w:pPr>
        <w:snapToGrid w:val="0"/>
        <w:spacing w:line="240" w:lineRule="auto"/>
        <w:ind w:firstLine="420" w:firstLineChars="200"/>
        <w:rPr>
          <w:rFonts w:hint="eastAsia" w:ascii="仿宋" w:hAnsi="仿宋" w:eastAsia="仿宋" w:cs="仿宋"/>
          <w:sz w:val="21"/>
          <w:szCs w:val="21"/>
        </w:rPr>
      </w:pPr>
    </w:p>
    <w:p>
      <w:pPr>
        <w:snapToGrid w:val="0"/>
        <w:spacing w:line="240" w:lineRule="auto"/>
        <w:ind w:firstLine="422" w:firstLineChars="200"/>
        <w:rPr>
          <w:rFonts w:hint="eastAsia" w:ascii="仿宋" w:hAnsi="仿宋" w:eastAsia="仿宋" w:cs="仿宋"/>
          <w:b/>
          <w:bCs/>
          <w:sz w:val="21"/>
          <w:szCs w:val="21"/>
          <w:lang w:val="en-GB"/>
        </w:rPr>
      </w:pPr>
      <w:r>
        <w:rPr>
          <w:rFonts w:hint="eastAsia" w:ascii="仿宋" w:hAnsi="仿宋" w:eastAsia="仿宋" w:cs="仿宋"/>
          <w:b/>
          <w:bCs/>
          <w:sz w:val="21"/>
          <w:szCs w:val="21"/>
        </w:rPr>
        <w:t>三、关于自学教材</w:t>
      </w:r>
    </w:p>
    <w:p>
      <w:pPr>
        <w:snapToGrid w:val="0"/>
        <w:spacing w:line="240" w:lineRule="auto"/>
        <w:rPr>
          <w:rFonts w:hint="eastAsia" w:ascii="仿宋" w:hAnsi="仿宋" w:eastAsia="仿宋" w:cs="仿宋"/>
          <w:sz w:val="21"/>
          <w:szCs w:val="21"/>
        </w:rPr>
      </w:pPr>
      <w:r>
        <w:rPr>
          <w:rFonts w:hint="eastAsia" w:ascii="仿宋" w:hAnsi="仿宋" w:eastAsia="仿宋" w:cs="仿宋"/>
          <w:sz w:val="21"/>
          <w:szCs w:val="21"/>
        </w:rPr>
        <w:t>《证券投资理论与实务》</w:t>
      </w:r>
      <w:r>
        <w:rPr>
          <w:rFonts w:hint="eastAsia" w:ascii="仿宋" w:hAnsi="仿宋" w:eastAsia="仿宋" w:cs="仿宋"/>
          <w:sz w:val="21"/>
          <w:szCs w:val="21"/>
          <w:lang w:eastAsia="zh-CN"/>
        </w:rPr>
        <w:t>，</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"http://search.dangdang.com/?key2=%CD%F5%BE%FC%C6%EC&amp;medium=01&amp;category_path=01.00.00.00.00.00" \t "_blank" </w:instrText>
      </w:r>
      <w:r>
        <w:rPr>
          <w:rFonts w:hint="eastAsia" w:ascii="仿宋" w:hAnsi="仿宋" w:eastAsia="仿宋" w:cs="仿宋"/>
          <w:sz w:val="21"/>
          <w:szCs w:val="21"/>
        </w:rPr>
        <w:fldChar w:fldCharType="separate"/>
      </w:r>
      <w:r>
        <w:rPr>
          <w:rStyle w:val="14"/>
          <w:rFonts w:hint="eastAsia" w:ascii="仿宋" w:hAnsi="仿宋" w:eastAsia="仿宋" w:cs="仿宋"/>
          <w:color w:val="auto"/>
          <w:sz w:val="21"/>
          <w:szCs w:val="21"/>
          <w:shd w:val="clear" w:color="auto" w:fill="FFFFFF"/>
        </w:rPr>
        <w:t>王军旗</w:t>
      </w:r>
      <w:r>
        <w:rPr>
          <w:rStyle w:val="14"/>
          <w:rFonts w:hint="eastAsia" w:ascii="仿宋" w:hAnsi="仿宋" w:eastAsia="仿宋" w:cs="仿宋"/>
          <w:color w:val="auto"/>
          <w:sz w:val="21"/>
          <w:szCs w:val="21"/>
          <w:shd w:val="clear" w:color="auto" w:fill="FFFFFF"/>
        </w:rPr>
        <w:fldChar w:fldCharType="end"/>
      </w:r>
      <w:r>
        <w:rPr>
          <w:rFonts w:hint="eastAsia" w:ascii="仿宋" w:hAnsi="仿宋" w:eastAsia="仿宋" w:cs="仿宋"/>
          <w:sz w:val="21"/>
          <w:szCs w:val="21"/>
          <w:shd w:val="clear" w:color="auto" w:fill="FFFFFF"/>
        </w:rPr>
        <w:t>、</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"http://search.dangdang.com/?key2=%CD%F5%BA%A3%C9%BD&amp;medium=01&amp;category_path=01.00.00.00.00.00" \t "_blank" </w:instrText>
      </w:r>
      <w:r>
        <w:rPr>
          <w:rFonts w:hint="eastAsia" w:ascii="仿宋" w:hAnsi="仿宋" w:eastAsia="仿宋" w:cs="仿宋"/>
          <w:sz w:val="21"/>
          <w:szCs w:val="21"/>
        </w:rPr>
        <w:fldChar w:fldCharType="separate"/>
      </w:r>
      <w:r>
        <w:rPr>
          <w:rStyle w:val="14"/>
          <w:rFonts w:hint="eastAsia" w:ascii="仿宋" w:hAnsi="仿宋" w:eastAsia="仿宋" w:cs="仿宋"/>
          <w:color w:val="auto"/>
          <w:sz w:val="21"/>
          <w:szCs w:val="21"/>
          <w:shd w:val="clear" w:color="auto" w:fill="FFFFFF"/>
        </w:rPr>
        <w:t>王海山</w:t>
      </w:r>
      <w:r>
        <w:rPr>
          <w:rStyle w:val="14"/>
          <w:rFonts w:hint="eastAsia" w:ascii="仿宋" w:hAnsi="仿宋" w:eastAsia="仿宋" w:cs="仿宋"/>
          <w:color w:val="auto"/>
          <w:sz w:val="21"/>
          <w:szCs w:val="21"/>
          <w:shd w:val="clear" w:color="auto" w:fill="FFFFFF"/>
        </w:rPr>
        <w:fldChar w:fldCharType="end"/>
      </w:r>
      <w:r>
        <w:rPr>
          <w:rStyle w:val="14"/>
          <w:rFonts w:hint="eastAsia" w:ascii="仿宋" w:hAnsi="仿宋" w:eastAsia="仿宋" w:cs="仿宋"/>
          <w:color w:val="auto"/>
          <w:sz w:val="21"/>
          <w:szCs w:val="21"/>
          <w:shd w:val="clear" w:color="auto" w:fill="FFFFFF"/>
        </w:rPr>
        <w:t>主编，</w:t>
      </w:r>
      <w:r>
        <w:rPr>
          <w:rFonts w:hint="eastAsia" w:ascii="仿宋" w:hAnsi="仿宋" w:eastAsia="仿宋" w:cs="仿宋"/>
          <w:sz w:val="21"/>
          <w:szCs w:val="21"/>
        </w:rPr>
        <w:t>中国人民大学出版社</w:t>
      </w:r>
      <w:r>
        <w:rPr>
          <w:rFonts w:hint="eastAsia" w:ascii="仿宋" w:hAnsi="仿宋" w:eastAsia="仿宋" w:cs="仿宋"/>
          <w:sz w:val="21"/>
          <w:szCs w:val="21"/>
          <w:lang w:eastAsia="zh-CN"/>
        </w:rPr>
        <w:t>，</w:t>
      </w:r>
      <w:r>
        <w:rPr>
          <w:rFonts w:hint="eastAsia" w:ascii="仿宋" w:hAnsi="仿宋" w:eastAsia="仿宋" w:cs="仿宋"/>
          <w:sz w:val="21"/>
          <w:szCs w:val="21"/>
        </w:rPr>
        <w:t>2024</w:t>
      </w:r>
      <w:r>
        <w:rPr>
          <w:rFonts w:hint="eastAsia" w:ascii="仿宋" w:hAnsi="仿宋" w:eastAsia="仿宋" w:cs="仿宋"/>
          <w:sz w:val="21"/>
          <w:szCs w:val="21"/>
          <w:lang w:val="en-US" w:eastAsia="zh-CN"/>
        </w:rPr>
        <w:t>年第6版。</w:t>
      </w:r>
    </w:p>
    <w:p>
      <w:pPr>
        <w:snapToGrid w:val="0"/>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四、关于自学要求和自学方法的指导</w:t>
      </w:r>
    </w:p>
    <w:p>
      <w:pPr>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本大纲的课程基本要求是依据专业考试计划和专业培养目标而确定的。课程基本要求还明确了课程的基本内容，以及对基本内容掌握的程度。基本要求中的知识点构成了课程内容的主体部分。因此，课程基本内容掌握程度、课程考核知识点是高等教育自学考试考核的主要内容。</w:t>
      </w:r>
    </w:p>
    <w:p>
      <w:pPr>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为有效地指导个人自学和社会助学，本大纲已指明了课程的重点和难点，在章节的基本要求中一般也指明了章节内容的重点和难点。</w:t>
      </w:r>
    </w:p>
    <w:p>
      <w:pPr>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一）在开始阅读指定教材某一章之前，先翻阅大纲中有关这一章的考核知识及对知识点的能力层次要求和考核目标，以便在阅读教材时做到心中有数，有的放矢。此外还应充分利用网上公开课等各种教学媒体，积极主动有计划、有安排地开展自主学习。</w:t>
      </w:r>
    </w:p>
    <w:p>
      <w:pPr>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（二）阅读教材时，要逐段细读，逐句推敲，集中精力，吃透每一个知识点，对基本概念必须深刻理解，对基本理论必须彻底弄清，对基本方法必须牢固掌握。</w:t>
      </w:r>
    </w:p>
    <w:p>
      <w:pPr>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（三）在自学过程中，既要思考问题，也要做好阅读笔记，把教材中的基本概念、原理、方法等加以整理，这可从中加深对问题的认知、理解和记忆，以利于突出重点，并涵盖整个内容，可以不断提高自学能力。</w:t>
      </w:r>
    </w:p>
    <w:p>
      <w:pPr>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四）完成书后作业和适当的辅导练习是理解、消化和巩固所学知识，培养分析问题、解决问题及提高能力的重要环节，在做练习之前，应认真阅读教材，按考核目标所要求的不同层次，掌握教材内容，在练习过程中对所学知识进行合理的回顾与发挥，注重理论联系实际和具体问题具体分析，解题时应注意培养逻辑性，针对问题围绕相关知识点进行层次（步骤）分明的论述或推导，明确各层次（步骤）间的逻辑关系。</w:t>
      </w:r>
    </w:p>
    <w:p>
      <w:pPr>
        <w:snapToGrid w:val="0"/>
        <w:spacing w:line="240" w:lineRule="auto"/>
        <w:ind w:firstLine="420" w:firstLineChars="200"/>
        <w:rPr>
          <w:rFonts w:hint="eastAsia" w:ascii="仿宋" w:hAnsi="仿宋" w:eastAsia="仿宋" w:cs="仿宋"/>
          <w:sz w:val="21"/>
          <w:szCs w:val="21"/>
        </w:rPr>
      </w:pPr>
    </w:p>
    <w:p>
      <w:pPr>
        <w:snapToGrid w:val="0"/>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五、对社会助学的要求</w:t>
      </w:r>
    </w:p>
    <w:p>
      <w:pPr>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1、应熟知考试大纲对课程所提出的总的要求和各章的知识点。</w:t>
      </w:r>
    </w:p>
    <w:p>
      <w:pPr>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2、应掌握各知识点要求达到的层次，并深刻理解各知识点的考核要求。</w:t>
      </w:r>
    </w:p>
    <w:p>
      <w:pPr>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3、对应考者进行辅导时，应以指定的教材为基础，以考试大纲为依据，不要随意增删内容，以免与考试大纲脱节。</w:t>
      </w:r>
    </w:p>
    <w:p>
      <w:pPr>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4、辅导时应对应考者进行学习方法的指导，提倡应考者“认真阅读教材，刻苦钻研教材，主动提出问题，依靠自己学懂”的学习方法。</w:t>
      </w:r>
    </w:p>
    <w:p>
      <w:pPr>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5、辅导时要注意基础、突出重点，要帮助应考者对课程内容建立一个整体的概念，对应考者提出的问题，应以启发引 导为主。</w:t>
      </w:r>
    </w:p>
    <w:p>
      <w:pPr>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6、注意对应考者能力的培养，特别是自学能力的培养，要引导应考者逐步学会独立学习， 在自学过程中善于提出问题、分析问题、做出判断和解决问题。</w:t>
      </w:r>
    </w:p>
    <w:p>
      <w:pPr>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7、要使应考者了解试题难易与能力层次高低两者不完全是一回事，在各个能力层次中都存在着不同难度的试题。</w:t>
      </w:r>
    </w:p>
    <w:p>
      <w:pPr>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8. 要正确处理基础知识和应用能力的关系，努力引导自学应考者将识记、领会和应用联系起来，把基础知识转化为应用能力，在全面辅导的基础上，着重培养和提高他们分析问题和解决问题的能力。</w:t>
      </w:r>
    </w:p>
    <w:p>
      <w:pPr>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b w:val="0"/>
          <w:bCs w:val="0"/>
          <w:sz w:val="21"/>
          <w:szCs w:val="21"/>
          <w:lang w:val="en-US" w:eastAsia="zh-CN"/>
        </w:rPr>
        <w:t xml:space="preserve">9. </w:t>
      </w:r>
      <w:r>
        <w:rPr>
          <w:rFonts w:hint="eastAsia" w:ascii="仿宋" w:hAnsi="仿宋" w:eastAsia="仿宋" w:cs="仿宋"/>
          <w:b w:val="0"/>
          <w:bCs w:val="0"/>
          <w:sz w:val="21"/>
          <w:szCs w:val="21"/>
        </w:rPr>
        <w:t>建议每学分2-3个助学学时。</w:t>
      </w:r>
    </w:p>
    <w:p>
      <w:pPr>
        <w:snapToGrid w:val="0"/>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六、对考核内容的说明</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 本课程要求考生学习和掌握的知识点都是本课程考核的内容。课程中各章的内容均由若干知识点组成，在自学考试中成为考核知识点。因此，课程自学考试大纲中所规定的考试内容是以分解为考核知识点的方式给出的。由于各知识点在课程中的地位、作用以及知识自身的特点不同，自学考试将对各知识点分别按三个认知（或叫能力）层次确定其考核要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kern w:val="0"/>
          <w:sz w:val="21"/>
          <w:szCs w:val="21"/>
          <w:lang w:val="zh-CN" w:bidi="zh-CN"/>
        </w:rPr>
      </w:pPr>
      <w:r>
        <w:rPr>
          <w:rFonts w:hint="eastAsia" w:ascii="仿宋" w:hAnsi="仿宋" w:eastAsia="仿宋" w:cs="仿宋"/>
          <w:b w:val="0"/>
          <w:bCs w:val="0"/>
          <w:sz w:val="21"/>
          <w:szCs w:val="21"/>
        </w:rPr>
        <w:t>2.在考试之日起6个月前，由全国人民代表大会和国务院颁布或修订的法律、法规都将列入相应课程的考试范围。凡大纲、教材内容与现行法律、法规不符的，应以现行法律法规为准。命题时也会对我国经济建设和科技文化发展的重大方针政策的变化予以体现。</w:t>
      </w:r>
    </w:p>
    <w:p>
      <w:pPr>
        <w:snapToGrid w:val="0"/>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七、关于考试命题的若干规定</w:t>
      </w:r>
    </w:p>
    <w:p>
      <w:pPr>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1、本课程考试采用闭卷笔试形式,考试时间为150分钟；满分100分,60分及格。</w:t>
      </w:r>
    </w:p>
    <w:p>
      <w:pPr>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2、本大纲各章所规定的基本要求、知识点及知识点下的知识细目，都属于考核的内容。考试命题既要覆盖到章，又要避免面面俱到。</w:t>
      </w:r>
    </w:p>
    <w:p>
      <w:pPr>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3、命题不应有超出大纲中考核知识点范围的题，考核目标不得高于大纲中所规定的相应的最高能力层次要求。</w:t>
      </w:r>
    </w:p>
    <w:p>
      <w:pPr>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4、本课程在试卷中对不同能力层次要求的分数比例大致为：识记占20%，领会占30%，应用占50%。</w:t>
      </w:r>
    </w:p>
    <w:p>
      <w:pPr>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5、要合理安排试题的难易程度，试题的难度可分为：易、较易、较难和难四个等级。每份试卷中不同难度试题的分数比例一般为：2:3:3:2。</w:t>
      </w:r>
    </w:p>
    <w:p>
      <w:pPr>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6.各种题型的具体样式参见本大纲附录。</w:t>
      </w:r>
    </w:p>
    <w:bookmarkEnd w:id="1"/>
    <w:p>
      <w:pPr>
        <w:snapToGrid w:val="0"/>
        <w:spacing w:line="240" w:lineRule="auto"/>
        <w:jc w:val="center"/>
        <w:rPr>
          <w:rFonts w:hint="eastAsia" w:ascii="仿宋" w:hAnsi="仿宋" w:eastAsia="仿宋" w:cs="仿宋"/>
          <w:sz w:val="21"/>
          <w:szCs w:val="21"/>
        </w:rPr>
      </w:pPr>
      <w:bookmarkStart w:id="2" w:name="_GoBack"/>
      <w:bookmarkEnd w:id="2"/>
      <w:r>
        <w:rPr>
          <w:rFonts w:hint="eastAsia" w:ascii="仿宋" w:hAnsi="仿宋" w:eastAsia="仿宋" w:cs="仿宋"/>
          <w:b/>
          <w:bCs/>
          <w:sz w:val="21"/>
          <w:szCs w:val="21"/>
        </w:rPr>
        <w:t>附录 题型举例</w:t>
      </w:r>
    </w:p>
    <w:p>
      <w:pPr>
        <w:snapToGrid w:val="0"/>
        <w:spacing w:line="240" w:lineRule="auto"/>
        <w:ind w:left="420" w:leftChars="200"/>
        <w:rPr>
          <w:rFonts w:hint="eastAsia" w:ascii="仿宋" w:hAnsi="仿宋" w:eastAsia="仿宋" w:cs="仿宋"/>
          <w:b/>
          <w:bCs/>
          <w:sz w:val="21"/>
          <w:szCs w:val="21"/>
        </w:rPr>
      </w:pPr>
      <w:r>
        <w:rPr>
          <w:rFonts w:hint="eastAsia" w:ascii="仿宋" w:hAnsi="仿宋" w:eastAsia="仿宋" w:cs="仿宋"/>
          <w:b/>
          <w:bCs/>
          <w:sz w:val="21"/>
          <w:szCs w:val="21"/>
        </w:rPr>
        <w:t>一、单项选择题</w:t>
      </w:r>
    </w:p>
    <w:p>
      <w:pPr>
        <w:snapToGrid w:val="0"/>
        <w:spacing w:line="240" w:lineRule="auto"/>
        <w:ind w:left="210" w:leftChars="100" w:firstLine="420" w:firstLineChars="200"/>
        <w:rPr>
          <w:rFonts w:hint="eastAsia" w:ascii="仿宋" w:hAnsi="仿宋" w:eastAsia="仿宋" w:cs="仿宋"/>
          <w:sz w:val="21"/>
          <w:szCs w:val="21"/>
        </w:rPr>
      </w:pPr>
      <w:r>
        <w:rPr>
          <w:rFonts w:hint="eastAsia" w:ascii="仿宋" w:hAnsi="仿宋" w:eastAsia="仿宋" w:cs="仿宋"/>
          <w:sz w:val="21"/>
          <w:szCs w:val="21"/>
        </w:rPr>
        <w:t>1.下列风险中属于系统性风险的是（   ）</w:t>
      </w:r>
    </w:p>
    <w:p>
      <w:pPr>
        <w:snapToGrid w:val="0"/>
        <w:spacing w:line="240" w:lineRule="auto"/>
        <w:ind w:left="210" w:leftChars="100" w:firstLine="420" w:firstLineChars="200"/>
        <w:rPr>
          <w:rFonts w:hint="eastAsia" w:ascii="仿宋" w:hAnsi="仿宋" w:eastAsia="仿宋" w:cs="仿宋"/>
          <w:sz w:val="21"/>
          <w:szCs w:val="21"/>
        </w:rPr>
      </w:pPr>
      <w:r>
        <w:rPr>
          <w:rFonts w:hint="eastAsia" w:ascii="仿宋" w:hAnsi="仿宋" w:eastAsia="仿宋" w:cs="仿宋"/>
          <w:sz w:val="21"/>
          <w:szCs w:val="21"/>
        </w:rPr>
        <w:t xml:space="preserve">A.市场风险  　B.信用风险   C.经营经营风险   D.财务风险 </w:t>
      </w:r>
    </w:p>
    <w:p>
      <w:pPr>
        <w:snapToGrid w:val="0"/>
        <w:spacing w:line="240" w:lineRule="auto"/>
        <w:ind w:left="420" w:leftChars="200"/>
        <w:rPr>
          <w:rFonts w:hint="eastAsia" w:ascii="仿宋" w:hAnsi="仿宋" w:eastAsia="仿宋" w:cs="仿宋"/>
          <w:b/>
          <w:bCs/>
          <w:sz w:val="21"/>
          <w:szCs w:val="21"/>
        </w:rPr>
      </w:pPr>
    </w:p>
    <w:p>
      <w:pPr>
        <w:snapToGrid w:val="0"/>
        <w:spacing w:line="240" w:lineRule="auto"/>
        <w:ind w:left="420" w:leftChars="200"/>
        <w:rPr>
          <w:rFonts w:hint="eastAsia" w:ascii="仿宋" w:hAnsi="仿宋" w:eastAsia="仿宋" w:cs="仿宋"/>
          <w:b/>
          <w:bCs/>
          <w:sz w:val="21"/>
          <w:szCs w:val="21"/>
        </w:rPr>
      </w:pPr>
      <w:r>
        <w:rPr>
          <w:rFonts w:hint="eastAsia" w:ascii="仿宋" w:hAnsi="仿宋" w:eastAsia="仿宋" w:cs="仿宋"/>
          <w:b/>
          <w:bCs/>
          <w:sz w:val="21"/>
          <w:szCs w:val="21"/>
        </w:rPr>
        <w:t>二、多项选择题</w:t>
      </w:r>
    </w:p>
    <w:p>
      <w:pPr>
        <w:snapToGrid w:val="0"/>
        <w:spacing w:line="240" w:lineRule="auto"/>
        <w:ind w:left="210" w:leftChars="100" w:firstLine="420" w:firstLineChars="200"/>
        <w:rPr>
          <w:rFonts w:hint="eastAsia" w:ascii="仿宋" w:hAnsi="仿宋" w:eastAsia="仿宋" w:cs="仿宋"/>
          <w:sz w:val="21"/>
          <w:szCs w:val="21"/>
        </w:rPr>
      </w:pPr>
      <w:r>
        <w:rPr>
          <w:rFonts w:hint="eastAsia" w:ascii="仿宋" w:hAnsi="仿宋" w:eastAsia="仿宋" w:cs="仿宋"/>
          <w:sz w:val="21"/>
          <w:szCs w:val="21"/>
        </w:rPr>
        <w:t>1. 构建证券投资组合涉及（   ）</w:t>
      </w:r>
    </w:p>
    <w:p>
      <w:pPr>
        <w:snapToGrid w:val="0"/>
        <w:spacing w:line="240" w:lineRule="auto"/>
        <w:ind w:left="210" w:leftChars="100" w:firstLine="420" w:firstLineChars="200"/>
        <w:rPr>
          <w:rFonts w:hint="eastAsia" w:ascii="仿宋" w:hAnsi="仿宋" w:eastAsia="仿宋" w:cs="仿宋"/>
          <w:sz w:val="21"/>
          <w:szCs w:val="21"/>
        </w:rPr>
      </w:pPr>
      <w:r>
        <w:rPr>
          <w:rFonts w:hint="eastAsia" w:ascii="仿宋" w:hAnsi="仿宋" w:eastAsia="仿宋" w:cs="仿宋"/>
          <w:sz w:val="21"/>
          <w:szCs w:val="21"/>
        </w:rPr>
        <w:t xml:space="preserve">A.选择业绩基准 　B.资产配置   C.具体的资产选择   </w:t>
      </w:r>
    </w:p>
    <w:p>
      <w:pPr>
        <w:snapToGrid w:val="0"/>
        <w:spacing w:line="240" w:lineRule="auto"/>
        <w:ind w:left="210" w:leftChars="100" w:firstLine="420" w:firstLineChars="200"/>
        <w:rPr>
          <w:rFonts w:hint="eastAsia" w:ascii="仿宋" w:hAnsi="仿宋" w:eastAsia="仿宋" w:cs="仿宋"/>
          <w:sz w:val="21"/>
          <w:szCs w:val="21"/>
        </w:rPr>
      </w:pPr>
      <w:r>
        <w:rPr>
          <w:rFonts w:hint="eastAsia" w:ascii="仿宋" w:hAnsi="仿宋" w:eastAsia="仿宋" w:cs="仿宋"/>
          <w:sz w:val="21"/>
          <w:szCs w:val="21"/>
        </w:rPr>
        <w:t>D.必要的修正     E.宏观分析</w:t>
      </w:r>
    </w:p>
    <w:p>
      <w:pPr>
        <w:snapToGrid w:val="0"/>
        <w:spacing w:line="240" w:lineRule="auto"/>
        <w:ind w:left="420" w:leftChars="200"/>
        <w:rPr>
          <w:rFonts w:hint="eastAsia" w:ascii="仿宋" w:hAnsi="仿宋" w:eastAsia="仿宋" w:cs="仿宋"/>
          <w:b/>
          <w:bCs/>
          <w:sz w:val="21"/>
          <w:szCs w:val="21"/>
        </w:rPr>
      </w:pPr>
    </w:p>
    <w:p>
      <w:pPr>
        <w:snapToGrid w:val="0"/>
        <w:spacing w:line="240" w:lineRule="auto"/>
        <w:ind w:left="420" w:leftChars="200"/>
        <w:rPr>
          <w:rFonts w:hint="eastAsia" w:ascii="仿宋" w:hAnsi="仿宋" w:eastAsia="仿宋" w:cs="仿宋"/>
          <w:b/>
          <w:bCs/>
          <w:sz w:val="21"/>
          <w:szCs w:val="21"/>
        </w:rPr>
      </w:pPr>
      <w:r>
        <w:rPr>
          <w:rFonts w:hint="eastAsia" w:ascii="仿宋" w:hAnsi="仿宋" w:eastAsia="仿宋" w:cs="仿宋"/>
          <w:b/>
          <w:bCs/>
          <w:sz w:val="21"/>
          <w:szCs w:val="21"/>
        </w:rPr>
        <w:t>三、判断题</w:t>
      </w:r>
    </w:p>
    <w:p>
      <w:pPr>
        <w:snapToGrid w:val="0"/>
        <w:spacing w:line="240" w:lineRule="auto"/>
        <w:ind w:left="210" w:leftChars="100" w:firstLine="420" w:firstLineChars="200"/>
        <w:rPr>
          <w:rFonts w:hint="eastAsia" w:ascii="仿宋" w:hAnsi="仿宋" w:eastAsia="仿宋" w:cs="仿宋"/>
          <w:sz w:val="21"/>
          <w:szCs w:val="21"/>
        </w:rPr>
      </w:pPr>
      <w:r>
        <w:rPr>
          <w:rFonts w:hint="eastAsia" w:ascii="仿宋" w:hAnsi="仿宋" w:eastAsia="仿宋" w:cs="仿宋"/>
          <w:sz w:val="21"/>
          <w:szCs w:val="21"/>
        </w:rPr>
        <w:t>1、宏观经济因素对证券市场价格的影响是根本性的，也是全局性的和长期性的。（  ）</w:t>
      </w:r>
    </w:p>
    <w:p>
      <w:pPr>
        <w:snapToGrid w:val="0"/>
        <w:spacing w:line="240" w:lineRule="auto"/>
        <w:ind w:left="420" w:leftChars="200"/>
        <w:rPr>
          <w:rFonts w:hint="eastAsia" w:ascii="仿宋" w:hAnsi="仿宋" w:eastAsia="仿宋" w:cs="仿宋"/>
          <w:b/>
          <w:bCs/>
          <w:sz w:val="21"/>
          <w:szCs w:val="21"/>
        </w:rPr>
      </w:pPr>
    </w:p>
    <w:p>
      <w:pPr>
        <w:snapToGrid w:val="0"/>
        <w:spacing w:line="240" w:lineRule="auto"/>
        <w:ind w:left="420" w:leftChars="200"/>
        <w:rPr>
          <w:rFonts w:hint="eastAsia" w:ascii="仿宋" w:hAnsi="仿宋" w:eastAsia="仿宋" w:cs="仿宋"/>
          <w:b/>
          <w:bCs/>
          <w:sz w:val="21"/>
          <w:szCs w:val="21"/>
        </w:rPr>
      </w:pPr>
      <w:r>
        <w:rPr>
          <w:rFonts w:hint="eastAsia" w:ascii="仿宋" w:hAnsi="仿宋" w:eastAsia="仿宋" w:cs="仿宋"/>
          <w:b/>
          <w:bCs/>
          <w:sz w:val="21"/>
          <w:szCs w:val="21"/>
        </w:rPr>
        <w:t>四、名词解释</w:t>
      </w:r>
    </w:p>
    <w:p>
      <w:pPr>
        <w:snapToGrid w:val="0"/>
        <w:spacing w:line="240" w:lineRule="auto"/>
        <w:ind w:left="210" w:leftChars="100" w:firstLine="420" w:firstLineChars="200"/>
        <w:rPr>
          <w:rFonts w:hint="eastAsia" w:ascii="仿宋" w:hAnsi="仿宋" w:eastAsia="仿宋" w:cs="仿宋"/>
          <w:sz w:val="21"/>
          <w:szCs w:val="21"/>
        </w:rPr>
      </w:pPr>
      <w:r>
        <w:rPr>
          <w:rFonts w:hint="eastAsia" w:ascii="仿宋" w:hAnsi="仿宋" w:eastAsia="仿宋" w:cs="仿宋"/>
          <w:sz w:val="21"/>
          <w:szCs w:val="21"/>
        </w:rPr>
        <w:t>1.到期收益率</w:t>
      </w:r>
    </w:p>
    <w:p>
      <w:pPr>
        <w:snapToGrid w:val="0"/>
        <w:spacing w:line="240" w:lineRule="auto"/>
        <w:ind w:left="420" w:leftChars="200"/>
        <w:rPr>
          <w:rFonts w:hint="eastAsia" w:ascii="仿宋" w:hAnsi="仿宋" w:eastAsia="仿宋" w:cs="仿宋"/>
          <w:b/>
          <w:bCs/>
          <w:sz w:val="21"/>
          <w:szCs w:val="21"/>
        </w:rPr>
      </w:pPr>
    </w:p>
    <w:p>
      <w:pPr>
        <w:snapToGrid w:val="0"/>
        <w:spacing w:line="240" w:lineRule="auto"/>
        <w:ind w:left="420" w:leftChars="200"/>
        <w:rPr>
          <w:rFonts w:hint="eastAsia" w:ascii="仿宋" w:hAnsi="仿宋" w:eastAsia="仿宋" w:cs="仿宋"/>
          <w:b/>
          <w:bCs/>
          <w:sz w:val="21"/>
          <w:szCs w:val="21"/>
        </w:rPr>
      </w:pPr>
      <w:r>
        <w:rPr>
          <w:rFonts w:hint="eastAsia" w:ascii="仿宋" w:hAnsi="仿宋" w:eastAsia="仿宋" w:cs="仿宋"/>
          <w:b/>
          <w:bCs/>
          <w:sz w:val="21"/>
          <w:szCs w:val="21"/>
        </w:rPr>
        <w:t>五、简答题</w:t>
      </w:r>
    </w:p>
    <w:p>
      <w:pPr>
        <w:snapToGrid w:val="0"/>
        <w:spacing w:line="240" w:lineRule="auto"/>
        <w:ind w:left="210" w:leftChars="100" w:firstLine="420" w:firstLineChars="200"/>
        <w:rPr>
          <w:rFonts w:hint="eastAsia" w:ascii="仿宋" w:hAnsi="仿宋" w:eastAsia="仿宋" w:cs="仿宋"/>
          <w:sz w:val="21"/>
          <w:szCs w:val="21"/>
        </w:rPr>
      </w:pPr>
      <w:r>
        <w:rPr>
          <w:rFonts w:hint="eastAsia" w:ascii="仿宋" w:hAnsi="仿宋" w:eastAsia="仿宋" w:cs="仿宋"/>
          <w:sz w:val="21"/>
          <w:szCs w:val="21"/>
        </w:rPr>
        <w:t>1.简述证券投资技术分析的假设前提是什么？</w:t>
      </w:r>
    </w:p>
    <w:p>
      <w:pPr>
        <w:snapToGrid w:val="0"/>
        <w:spacing w:line="240" w:lineRule="auto"/>
        <w:ind w:left="420" w:leftChars="200"/>
        <w:rPr>
          <w:rFonts w:hint="eastAsia" w:ascii="仿宋" w:hAnsi="仿宋" w:eastAsia="仿宋" w:cs="仿宋"/>
          <w:b/>
          <w:bCs/>
          <w:sz w:val="21"/>
          <w:szCs w:val="21"/>
        </w:rPr>
      </w:pPr>
    </w:p>
    <w:p>
      <w:pPr>
        <w:snapToGrid w:val="0"/>
        <w:spacing w:line="240" w:lineRule="auto"/>
        <w:ind w:left="420" w:leftChars="200"/>
        <w:rPr>
          <w:rFonts w:hint="eastAsia" w:ascii="仿宋" w:hAnsi="仿宋" w:eastAsia="仿宋" w:cs="仿宋"/>
          <w:b/>
          <w:bCs/>
          <w:sz w:val="21"/>
          <w:szCs w:val="21"/>
        </w:rPr>
      </w:pPr>
      <w:r>
        <w:rPr>
          <w:rFonts w:hint="eastAsia" w:ascii="仿宋" w:hAnsi="仿宋" w:eastAsia="仿宋" w:cs="仿宋"/>
          <w:b/>
          <w:bCs/>
          <w:sz w:val="21"/>
          <w:szCs w:val="21"/>
        </w:rPr>
        <w:t>六、计算分析题</w:t>
      </w:r>
    </w:p>
    <w:p>
      <w:pPr>
        <w:snapToGrid w:val="0"/>
        <w:spacing w:line="240" w:lineRule="auto"/>
        <w:ind w:left="210" w:leftChars="100" w:firstLine="420" w:firstLineChars="200"/>
        <w:rPr>
          <w:rFonts w:hint="eastAsia" w:ascii="仿宋" w:hAnsi="仿宋" w:eastAsia="仿宋" w:cs="仿宋"/>
          <w:sz w:val="21"/>
          <w:szCs w:val="21"/>
        </w:rPr>
      </w:pPr>
      <w:r>
        <w:rPr>
          <w:rFonts w:hint="eastAsia" w:ascii="仿宋" w:hAnsi="仿宋" w:eastAsia="仿宋" w:cs="仿宋"/>
          <w:sz w:val="21"/>
          <w:szCs w:val="21"/>
        </w:rPr>
        <w:t>1、某投资者以1500元的价格购入一张期限为1年、年利率为10%的公司债券，若1年内通货膨胀率为4%，则该投资者的实际收益率为多少？</w:t>
      </w:r>
    </w:p>
    <w:p>
      <w:pPr>
        <w:snapToGrid w:val="0"/>
        <w:spacing w:line="240" w:lineRule="auto"/>
        <w:ind w:left="420" w:leftChars="200"/>
        <w:rPr>
          <w:rFonts w:hint="eastAsia" w:ascii="仿宋" w:hAnsi="仿宋" w:eastAsia="仿宋" w:cs="仿宋"/>
          <w:b/>
          <w:bCs/>
          <w:sz w:val="21"/>
          <w:szCs w:val="21"/>
        </w:rPr>
      </w:pPr>
    </w:p>
    <w:p>
      <w:pPr>
        <w:snapToGrid w:val="0"/>
        <w:spacing w:line="240" w:lineRule="auto"/>
        <w:ind w:left="420" w:leftChars="200"/>
        <w:rPr>
          <w:rFonts w:hint="eastAsia" w:ascii="仿宋" w:hAnsi="仿宋" w:eastAsia="仿宋" w:cs="仿宋"/>
          <w:b/>
          <w:bCs/>
          <w:sz w:val="21"/>
          <w:szCs w:val="21"/>
        </w:rPr>
      </w:pPr>
      <w:r>
        <w:rPr>
          <w:rFonts w:hint="eastAsia" w:ascii="仿宋" w:hAnsi="仿宋" w:eastAsia="仿宋" w:cs="仿宋"/>
          <w:b/>
          <w:bCs/>
          <w:sz w:val="21"/>
          <w:szCs w:val="21"/>
        </w:rPr>
        <w:t>七、论述题</w:t>
      </w:r>
    </w:p>
    <w:p>
      <w:pPr>
        <w:snapToGrid w:val="0"/>
        <w:spacing w:line="240" w:lineRule="auto"/>
        <w:ind w:left="630" w:leftChars="300"/>
        <w:rPr>
          <w:rFonts w:hint="eastAsia" w:ascii="仿宋" w:hAnsi="仿宋" w:eastAsia="仿宋" w:cs="仿宋"/>
          <w:sz w:val="21"/>
          <w:szCs w:val="21"/>
        </w:rPr>
      </w:pPr>
      <w:r>
        <w:rPr>
          <w:rFonts w:hint="eastAsia" w:ascii="仿宋" w:hAnsi="仿宋" w:eastAsia="仿宋" w:cs="仿宋"/>
          <w:sz w:val="21"/>
          <w:szCs w:val="21"/>
        </w:rPr>
        <w:t>证券投资基本分析与技术分析有什么区别与联系？</w:t>
      </w:r>
    </w:p>
    <w:sectPr>
      <w:headerReference r:id="rId3" w:type="default"/>
      <w:footerReference r:id="rId4" w:type="default"/>
      <w:footerReference r:id="rId5" w:type="even"/>
      <w:pgSz w:w="11907" w:h="16840"/>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6</w:t>
    </w:r>
    <w: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E64DC"/>
    <w:multiLevelType w:val="multilevel"/>
    <w:tmpl w:val="008E64DC"/>
    <w:lvl w:ilvl="0" w:tentative="0">
      <w:start w:val="1"/>
      <w:numFmt w:val="decimal"/>
      <w:lvlText w:val="%1."/>
      <w:lvlJc w:val="left"/>
      <w:pPr>
        <w:ind w:left="1070" w:hanging="440"/>
      </w:pPr>
    </w:lvl>
    <w:lvl w:ilvl="1" w:tentative="0">
      <w:start w:val="1"/>
      <w:numFmt w:val="lowerLetter"/>
      <w:lvlText w:val="%2)"/>
      <w:lvlJc w:val="left"/>
      <w:pPr>
        <w:ind w:left="1510" w:hanging="440"/>
      </w:pPr>
    </w:lvl>
    <w:lvl w:ilvl="2" w:tentative="0">
      <w:start w:val="1"/>
      <w:numFmt w:val="lowerRoman"/>
      <w:lvlText w:val="%3."/>
      <w:lvlJc w:val="right"/>
      <w:pPr>
        <w:ind w:left="1950" w:hanging="440"/>
      </w:pPr>
    </w:lvl>
    <w:lvl w:ilvl="3" w:tentative="0">
      <w:start w:val="1"/>
      <w:numFmt w:val="decimal"/>
      <w:lvlText w:val="%4."/>
      <w:lvlJc w:val="left"/>
      <w:pPr>
        <w:ind w:left="2390" w:hanging="440"/>
      </w:pPr>
    </w:lvl>
    <w:lvl w:ilvl="4" w:tentative="0">
      <w:start w:val="1"/>
      <w:numFmt w:val="lowerLetter"/>
      <w:lvlText w:val="%5)"/>
      <w:lvlJc w:val="left"/>
      <w:pPr>
        <w:ind w:left="2830" w:hanging="440"/>
      </w:pPr>
    </w:lvl>
    <w:lvl w:ilvl="5" w:tentative="0">
      <w:start w:val="1"/>
      <w:numFmt w:val="lowerRoman"/>
      <w:lvlText w:val="%6."/>
      <w:lvlJc w:val="right"/>
      <w:pPr>
        <w:ind w:left="3270" w:hanging="440"/>
      </w:pPr>
    </w:lvl>
    <w:lvl w:ilvl="6" w:tentative="0">
      <w:start w:val="1"/>
      <w:numFmt w:val="decimal"/>
      <w:lvlText w:val="%7."/>
      <w:lvlJc w:val="left"/>
      <w:pPr>
        <w:ind w:left="3710" w:hanging="440"/>
      </w:pPr>
    </w:lvl>
    <w:lvl w:ilvl="7" w:tentative="0">
      <w:start w:val="1"/>
      <w:numFmt w:val="lowerLetter"/>
      <w:lvlText w:val="%8)"/>
      <w:lvlJc w:val="left"/>
      <w:pPr>
        <w:ind w:left="4150" w:hanging="440"/>
      </w:pPr>
    </w:lvl>
    <w:lvl w:ilvl="8" w:tentative="0">
      <w:start w:val="1"/>
      <w:numFmt w:val="lowerRoman"/>
      <w:lvlText w:val="%9."/>
      <w:lvlJc w:val="right"/>
      <w:pPr>
        <w:ind w:left="4590" w:hanging="440"/>
      </w:pPr>
    </w:lvl>
  </w:abstractNum>
  <w:abstractNum w:abstractNumId="1">
    <w:nsid w:val="0B5D0FA2"/>
    <w:multiLevelType w:val="multilevel"/>
    <w:tmpl w:val="0B5D0FA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0E8544A"/>
    <w:multiLevelType w:val="multilevel"/>
    <w:tmpl w:val="10E8544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BDC7E1B"/>
    <w:multiLevelType w:val="multilevel"/>
    <w:tmpl w:val="1BDC7E1B"/>
    <w:lvl w:ilvl="0" w:tentative="0">
      <w:start w:val="1"/>
      <w:numFmt w:val="decimal"/>
      <w:lvlText w:val="%1."/>
      <w:lvlJc w:val="left"/>
      <w:pPr>
        <w:ind w:left="950" w:hanging="440"/>
      </w:pPr>
    </w:lvl>
    <w:lvl w:ilvl="1" w:tentative="0">
      <w:start w:val="1"/>
      <w:numFmt w:val="lowerLetter"/>
      <w:lvlText w:val="%2)"/>
      <w:lvlJc w:val="left"/>
      <w:pPr>
        <w:ind w:left="1390" w:hanging="440"/>
      </w:pPr>
    </w:lvl>
    <w:lvl w:ilvl="2" w:tentative="0">
      <w:start w:val="1"/>
      <w:numFmt w:val="lowerRoman"/>
      <w:lvlText w:val="%3."/>
      <w:lvlJc w:val="right"/>
      <w:pPr>
        <w:ind w:left="1830" w:hanging="440"/>
      </w:pPr>
    </w:lvl>
    <w:lvl w:ilvl="3" w:tentative="0">
      <w:start w:val="1"/>
      <w:numFmt w:val="decimal"/>
      <w:lvlText w:val="%4."/>
      <w:lvlJc w:val="left"/>
      <w:pPr>
        <w:ind w:left="2270" w:hanging="440"/>
      </w:pPr>
    </w:lvl>
    <w:lvl w:ilvl="4" w:tentative="0">
      <w:start w:val="1"/>
      <w:numFmt w:val="lowerLetter"/>
      <w:lvlText w:val="%5)"/>
      <w:lvlJc w:val="left"/>
      <w:pPr>
        <w:ind w:left="2710" w:hanging="440"/>
      </w:pPr>
    </w:lvl>
    <w:lvl w:ilvl="5" w:tentative="0">
      <w:start w:val="1"/>
      <w:numFmt w:val="lowerRoman"/>
      <w:lvlText w:val="%6."/>
      <w:lvlJc w:val="right"/>
      <w:pPr>
        <w:ind w:left="3150" w:hanging="440"/>
      </w:pPr>
    </w:lvl>
    <w:lvl w:ilvl="6" w:tentative="0">
      <w:start w:val="1"/>
      <w:numFmt w:val="decimal"/>
      <w:lvlText w:val="%7."/>
      <w:lvlJc w:val="left"/>
      <w:pPr>
        <w:ind w:left="3590" w:hanging="440"/>
      </w:pPr>
    </w:lvl>
    <w:lvl w:ilvl="7" w:tentative="0">
      <w:start w:val="1"/>
      <w:numFmt w:val="lowerLetter"/>
      <w:lvlText w:val="%8)"/>
      <w:lvlJc w:val="left"/>
      <w:pPr>
        <w:ind w:left="4030" w:hanging="440"/>
      </w:pPr>
    </w:lvl>
    <w:lvl w:ilvl="8" w:tentative="0">
      <w:start w:val="1"/>
      <w:numFmt w:val="lowerRoman"/>
      <w:lvlText w:val="%9."/>
      <w:lvlJc w:val="right"/>
      <w:pPr>
        <w:ind w:left="4470" w:hanging="440"/>
      </w:pPr>
    </w:lvl>
  </w:abstractNum>
  <w:abstractNum w:abstractNumId="4">
    <w:nsid w:val="1E5A2334"/>
    <w:multiLevelType w:val="multilevel"/>
    <w:tmpl w:val="1E5A2334"/>
    <w:lvl w:ilvl="0" w:tentative="0">
      <w:start w:val="1"/>
      <w:numFmt w:val="japaneseCounting"/>
      <w:lvlText w:val="第%1节"/>
      <w:lvlJc w:val="left"/>
      <w:pPr>
        <w:ind w:left="1160" w:hanging="7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
    <w:nsid w:val="3410121F"/>
    <w:multiLevelType w:val="multilevel"/>
    <w:tmpl w:val="3410121F"/>
    <w:lvl w:ilvl="0" w:tentative="0">
      <w:start w:val="1"/>
      <w:numFmt w:val="decimal"/>
      <w:lvlText w:val="%1."/>
      <w:lvlJc w:val="left"/>
      <w:pPr>
        <w:ind w:left="1070" w:hanging="440"/>
      </w:pPr>
    </w:lvl>
    <w:lvl w:ilvl="1" w:tentative="0">
      <w:start w:val="1"/>
      <w:numFmt w:val="lowerLetter"/>
      <w:lvlText w:val="%2)"/>
      <w:lvlJc w:val="left"/>
      <w:pPr>
        <w:ind w:left="1510" w:hanging="440"/>
      </w:pPr>
    </w:lvl>
    <w:lvl w:ilvl="2" w:tentative="0">
      <w:start w:val="1"/>
      <w:numFmt w:val="lowerRoman"/>
      <w:lvlText w:val="%3."/>
      <w:lvlJc w:val="right"/>
      <w:pPr>
        <w:ind w:left="1950" w:hanging="440"/>
      </w:pPr>
    </w:lvl>
    <w:lvl w:ilvl="3" w:tentative="0">
      <w:start w:val="1"/>
      <w:numFmt w:val="decimal"/>
      <w:lvlText w:val="%4."/>
      <w:lvlJc w:val="left"/>
      <w:pPr>
        <w:ind w:left="2390" w:hanging="440"/>
      </w:pPr>
    </w:lvl>
    <w:lvl w:ilvl="4" w:tentative="0">
      <w:start w:val="1"/>
      <w:numFmt w:val="lowerLetter"/>
      <w:lvlText w:val="%5)"/>
      <w:lvlJc w:val="left"/>
      <w:pPr>
        <w:ind w:left="2830" w:hanging="440"/>
      </w:pPr>
    </w:lvl>
    <w:lvl w:ilvl="5" w:tentative="0">
      <w:start w:val="1"/>
      <w:numFmt w:val="lowerRoman"/>
      <w:lvlText w:val="%6."/>
      <w:lvlJc w:val="right"/>
      <w:pPr>
        <w:ind w:left="3270" w:hanging="440"/>
      </w:pPr>
    </w:lvl>
    <w:lvl w:ilvl="6" w:tentative="0">
      <w:start w:val="1"/>
      <w:numFmt w:val="decimal"/>
      <w:lvlText w:val="%7."/>
      <w:lvlJc w:val="left"/>
      <w:pPr>
        <w:ind w:left="3710" w:hanging="440"/>
      </w:pPr>
    </w:lvl>
    <w:lvl w:ilvl="7" w:tentative="0">
      <w:start w:val="1"/>
      <w:numFmt w:val="lowerLetter"/>
      <w:lvlText w:val="%8)"/>
      <w:lvlJc w:val="left"/>
      <w:pPr>
        <w:ind w:left="4150" w:hanging="440"/>
      </w:pPr>
    </w:lvl>
    <w:lvl w:ilvl="8" w:tentative="0">
      <w:start w:val="1"/>
      <w:numFmt w:val="lowerRoman"/>
      <w:lvlText w:val="%9."/>
      <w:lvlJc w:val="right"/>
      <w:pPr>
        <w:ind w:left="4590" w:hanging="440"/>
      </w:pPr>
    </w:lvl>
  </w:abstractNum>
  <w:abstractNum w:abstractNumId="6">
    <w:nsid w:val="374223EE"/>
    <w:multiLevelType w:val="multilevel"/>
    <w:tmpl w:val="374223EE"/>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7">
    <w:nsid w:val="47E56393"/>
    <w:multiLevelType w:val="multilevel"/>
    <w:tmpl w:val="47E5639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4CB04916"/>
    <w:multiLevelType w:val="multilevel"/>
    <w:tmpl w:val="4CB04916"/>
    <w:lvl w:ilvl="0" w:tentative="0">
      <w:start w:val="1"/>
      <w:numFmt w:val="decimal"/>
      <w:lvlText w:val="%1."/>
      <w:lvlJc w:val="left"/>
      <w:pPr>
        <w:ind w:left="950" w:hanging="440"/>
      </w:pPr>
    </w:lvl>
    <w:lvl w:ilvl="1" w:tentative="0">
      <w:start w:val="1"/>
      <w:numFmt w:val="lowerLetter"/>
      <w:lvlText w:val="%2)"/>
      <w:lvlJc w:val="left"/>
      <w:pPr>
        <w:ind w:left="1390" w:hanging="440"/>
      </w:pPr>
    </w:lvl>
    <w:lvl w:ilvl="2" w:tentative="0">
      <w:start w:val="1"/>
      <w:numFmt w:val="lowerRoman"/>
      <w:lvlText w:val="%3."/>
      <w:lvlJc w:val="right"/>
      <w:pPr>
        <w:ind w:left="1830" w:hanging="440"/>
      </w:pPr>
    </w:lvl>
    <w:lvl w:ilvl="3" w:tentative="0">
      <w:start w:val="1"/>
      <w:numFmt w:val="decimal"/>
      <w:lvlText w:val="%4."/>
      <w:lvlJc w:val="left"/>
      <w:pPr>
        <w:ind w:left="2270" w:hanging="440"/>
      </w:pPr>
    </w:lvl>
    <w:lvl w:ilvl="4" w:tentative="0">
      <w:start w:val="1"/>
      <w:numFmt w:val="lowerLetter"/>
      <w:lvlText w:val="%5)"/>
      <w:lvlJc w:val="left"/>
      <w:pPr>
        <w:ind w:left="2710" w:hanging="440"/>
      </w:pPr>
    </w:lvl>
    <w:lvl w:ilvl="5" w:tentative="0">
      <w:start w:val="1"/>
      <w:numFmt w:val="lowerRoman"/>
      <w:lvlText w:val="%6."/>
      <w:lvlJc w:val="right"/>
      <w:pPr>
        <w:ind w:left="3150" w:hanging="440"/>
      </w:pPr>
    </w:lvl>
    <w:lvl w:ilvl="6" w:tentative="0">
      <w:start w:val="1"/>
      <w:numFmt w:val="decimal"/>
      <w:lvlText w:val="%7."/>
      <w:lvlJc w:val="left"/>
      <w:pPr>
        <w:ind w:left="3590" w:hanging="440"/>
      </w:pPr>
    </w:lvl>
    <w:lvl w:ilvl="7" w:tentative="0">
      <w:start w:val="1"/>
      <w:numFmt w:val="lowerLetter"/>
      <w:lvlText w:val="%8)"/>
      <w:lvlJc w:val="left"/>
      <w:pPr>
        <w:ind w:left="4030" w:hanging="440"/>
      </w:pPr>
    </w:lvl>
    <w:lvl w:ilvl="8" w:tentative="0">
      <w:start w:val="1"/>
      <w:numFmt w:val="lowerRoman"/>
      <w:lvlText w:val="%9."/>
      <w:lvlJc w:val="right"/>
      <w:pPr>
        <w:ind w:left="4470" w:hanging="440"/>
      </w:pPr>
    </w:lvl>
  </w:abstractNum>
  <w:abstractNum w:abstractNumId="9">
    <w:nsid w:val="4F8027EB"/>
    <w:multiLevelType w:val="multilevel"/>
    <w:tmpl w:val="4F8027EB"/>
    <w:lvl w:ilvl="0" w:tentative="0">
      <w:start w:val="1"/>
      <w:numFmt w:val="decimal"/>
      <w:lvlText w:val="%1."/>
      <w:lvlJc w:val="left"/>
      <w:pPr>
        <w:ind w:left="1070" w:hanging="440"/>
      </w:pPr>
    </w:lvl>
    <w:lvl w:ilvl="1" w:tentative="0">
      <w:start w:val="1"/>
      <w:numFmt w:val="lowerLetter"/>
      <w:lvlText w:val="%2)"/>
      <w:lvlJc w:val="left"/>
      <w:pPr>
        <w:ind w:left="1510" w:hanging="440"/>
      </w:pPr>
    </w:lvl>
    <w:lvl w:ilvl="2" w:tentative="0">
      <w:start w:val="1"/>
      <w:numFmt w:val="lowerRoman"/>
      <w:lvlText w:val="%3."/>
      <w:lvlJc w:val="right"/>
      <w:pPr>
        <w:ind w:left="1950" w:hanging="440"/>
      </w:pPr>
    </w:lvl>
    <w:lvl w:ilvl="3" w:tentative="0">
      <w:start w:val="1"/>
      <w:numFmt w:val="decimal"/>
      <w:lvlText w:val="%4."/>
      <w:lvlJc w:val="left"/>
      <w:pPr>
        <w:ind w:left="2390" w:hanging="440"/>
      </w:pPr>
    </w:lvl>
    <w:lvl w:ilvl="4" w:tentative="0">
      <w:start w:val="1"/>
      <w:numFmt w:val="lowerLetter"/>
      <w:lvlText w:val="%5)"/>
      <w:lvlJc w:val="left"/>
      <w:pPr>
        <w:ind w:left="2830" w:hanging="440"/>
      </w:pPr>
    </w:lvl>
    <w:lvl w:ilvl="5" w:tentative="0">
      <w:start w:val="1"/>
      <w:numFmt w:val="lowerRoman"/>
      <w:lvlText w:val="%6."/>
      <w:lvlJc w:val="right"/>
      <w:pPr>
        <w:ind w:left="3270" w:hanging="440"/>
      </w:pPr>
    </w:lvl>
    <w:lvl w:ilvl="6" w:tentative="0">
      <w:start w:val="1"/>
      <w:numFmt w:val="decimal"/>
      <w:lvlText w:val="%7."/>
      <w:lvlJc w:val="left"/>
      <w:pPr>
        <w:ind w:left="3710" w:hanging="440"/>
      </w:pPr>
    </w:lvl>
    <w:lvl w:ilvl="7" w:tentative="0">
      <w:start w:val="1"/>
      <w:numFmt w:val="lowerLetter"/>
      <w:lvlText w:val="%8)"/>
      <w:lvlJc w:val="left"/>
      <w:pPr>
        <w:ind w:left="4150" w:hanging="440"/>
      </w:pPr>
    </w:lvl>
    <w:lvl w:ilvl="8" w:tentative="0">
      <w:start w:val="1"/>
      <w:numFmt w:val="lowerRoman"/>
      <w:lvlText w:val="%9."/>
      <w:lvlJc w:val="right"/>
      <w:pPr>
        <w:ind w:left="4590" w:hanging="440"/>
      </w:pPr>
    </w:lvl>
  </w:abstractNum>
  <w:abstractNum w:abstractNumId="10">
    <w:nsid w:val="63D77B5B"/>
    <w:multiLevelType w:val="multilevel"/>
    <w:tmpl w:val="63D77B5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64027A81"/>
    <w:multiLevelType w:val="multilevel"/>
    <w:tmpl w:val="64027A81"/>
    <w:lvl w:ilvl="0" w:tentative="0">
      <w:start w:val="1"/>
      <w:numFmt w:val="japaneseCounting"/>
      <w:lvlText w:val="第%1节"/>
      <w:lvlJc w:val="left"/>
      <w:pPr>
        <w:ind w:left="1580" w:hanging="740"/>
      </w:pPr>
      <w:rPr>
        <w:rFonts w:hint="default"/>
      </w:rPr>
    </w:lvl>
    <w:lvl w:ilvl="1" w:tentative="0">
      <w:start w:val="1"/>
      <w:numFmt w:val="lowerLetter"/>
      <w:lvlText w:val="%2)"/>
      <w:lvlJc w:val="left"/>
      <w:pPr>
        <w:ind w:left="1720" w:hanging="440"/>
      </w:p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abstractNum w:abstractNumId="12">
    <w:nsid w:val="6A3C4576"/>
    <w:multiLevelType w:val="multilevel"/>
    <w:tmpl w:val="6A3C4576"/>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7C0B0625"/>
    <w:multiLevelType w:val="multilevel"/>
    <w:tmpl w:val="7C0B0625"/>
    <w:lvl w:ilvl="0" w:tentative="0">
      <w:start w:val="1"/>
      <w:numFmt w:val="japaneseCounting"/>
      <w:lvlText w:val="第%1节"/>
      <w:lvlJc w:val="left"/>
      <w:pPr>
        <w:ind w:left="1160" w:hanging="7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4">
    <w:nsid w:val="7E166090"/>
    <w:multiLevelType w:val="multilevel"/>
    <w:tmpl w:val="7E166090"/>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5">
    <w:nsid w:val="7F8E4ACC"/>
    <w:multiLevelType w:val="multilevel"/>
    <w:tmpl w:val="7F8E4ACC"/>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10"/>
  </w:num>
  <w:num w:numId="2">
    <w:abstractNumId w:val="2"/>
  </w:num>
  <w:num w:numId="3">
    <w:abstractNumId w:val="1"/>
  </w:num>
  <w:num w:numId="4">
    <w:abstractNumId w:val="7"/>
  </w:num>
  <w:num w:numId="5">
    <w:abstractNumId w:val="15"/>
  </w:num>
  <w:num w:numId="6">
    <w:abstractNumId w:val="8"/>
  </w:num>
  <w:num w:numId="7">
    <w:abstractNumId w:val="3"/>
  </w:num>
  <w:num w:numId="8">
    <w:abstractNumId w:val="9"/>
  </w:num>
  <w:num w:numId="9">
    <w:abstractNumId w:val="0"/>
  </w:num>
  <w:num w:numId="10">
    <w:abstractNumId w:val="5"/>
  </w:num>
  <w:num w:numId="11">
    <w:abstractNumId w:val="11"/>
  </w:num>
  <w:num w:numId="12">
    <w:abstractNumId w:val="14"/>
  </w:num>
  <w:num w:numId="13">
    <w:abstractNumId w:val="13"/>
  </w:num>
  <w:num w:numId="14">
    <w:abstractNumId w:val="12"/>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1B23F5"/>
    <w:rsid w:val="00004715"/>
    <w:rsid w:val="000307C5"/>
    <w:rsid w:val="00043490"/>
    <w:rsid w:val="00044AC4"/>
    <w:rsid w:val="000630B2"/>
    <w:rsid w:val="000737F6"/>
    <w:rsid w:val="0009208D"/>
    <w:rsid w:val="000A4F0D"/>
    <w:rsid w:val="000A72F2"/>
    <w:rsid w:val="000B10A9"/>
    <w:rsid w:val="000B79BD"/>
    <w:rsid w:val="000E3CE3"/>
    <w:rsid w:val="000E5971"/>
    <w:rsid w:val="000F2D29"/>
    <w:rsid w:val="0010274C"/>
    <w:rsid w:val="00131CF8"/>
    <w:rsid w:val="00133ACD"/>
    <w:rsid w:val="00152BFC"/>
    <w:rsid w:val="00155784"/>
    <w:rsid w:val="00174722"/>
    <w:rsid w:val="0019158C"/>
    <w:rsid w:val="00193E1B"/>
    <w:rsid w:val="0019577B"/>
    <w:rsid w:val="001A4E10"/>
    <w:rsid w:val="001B23F5"/>
    <w:rsid w:val="001E1343"/>
    <w:rsid w:val="001E51A0"/>
    <w:rsid w:val="001F0C92"/>
    <w:rsid w:val="001F5B46"/>
    <w:rsid w:val="001F6F45"/>
    <w:rsid w:val="00200B1B"/>
    <w:rsid w:val="00201862"/>
    <w:rsid w:val="002158FA"/>
    <w:rsid w:val="00220F76"/>
    <w:rsid w:val="002346A1"/>
    <w:rsid w:val="00240F7D"/>
    <w:rsid w:val="00256B66"/>
    <w:rsid w:val="002701DB"/>
    <w:rsid w:val="00272838"/>
    <w:rsid w:val="002779C5"/>
    <w:rsid w:val="002A170F"/>
    <w:rsid w:val="002B7848"/>
    <w:rsid w:val="002D7829"/>
    <w:rsid w:val="002F4B28"/>
    <w:rsid w:val="00307D61"/>
    <w:rsid w:val="003333D1"/>
    <w:rsid w:val="0034503F"/>
    <w:rsid w:val="003652BB"/>
    <w:rsid w:val="003940C9"/>
    <w:rsid w:val="003A2B8D"/>
    <w:rsid w:val="003B0986"/>
    <w:rsid w:val="003B5DF6"/>
    <w:rsid w:val="003D3264"/>
    <w:rsid w:val="003D49E5"/>
    <w:rsid w:val="003E090C"/>
    <w:rsid w:val="003F661D"/>
    <w:rsid w:val="00413888"/>
    <w:rsid w:val="004303CC"/>
    <w:rsid w:val="00460595"/>
    <w:rsid w:val="00465AD8"/>
    <w:rsid w:val="00466044"/>
    <w:rsid w:val="004C551D"/>
    <w:rsid w:val="004D6F8B"/>
    <w:rsid w:val="004E04D6"/>
    <w:rsid w:val="0052070A"/>
    <w:rsid w:val="00530177"/>
    <w:rsid w:val="00534678"/>
    <w:rsid w:val="00536600"/>
    <w:rsid w:val="0054041A"/>
    <w:rsid w:val="00542C15"/>
    <w:rsid w:val="00546D8A"/>
    <w:rsid w:val="00567621"/>
    <w:rsid w:val="005910AD"/>
    <w:rsid w:val="005A2DFB"/>
    <w:rsid w:val="005F2EDF"/>
    <w:rsid w:val="00604911"/>
    <w:rsid w:val="00616591"/>
    <w:rsid w:val="006215B2"/>
    <w:rsid w:val="006251A1"/>
    <w:rsid w:val="006276E8"/>
    <w:rsid w:val="0064438F"/>
    <w:rsid w:val="00654B71"/>
    <w:rsid w:val="0066220C"/>
    <w:rsid w:val="00672157"/>
    <w:rsid w:val="00673BD7"/>
    <w:rsid w:val="00691D42"/>
    <w:rsid w:val="006B6518"/>
    <w:rsid w:val="006B6BAB"/>
    <w:rsid w:val="006C0077"/>
    <w:rsid w:val="006D39CA"/>
    <w:rsid w:val="006E115A"/>
    <w:rsid w:val="007011C2"/>
    <w:rsid w:val="00705B44"/>
    <w:rsid w:val="00706570"/>
    <w:rsid w:val="0072449A"/>
    <w:rsid w:val="00736E33"/>
    <w:rsid w:val="007559D1"/>
    <w:rsid w:val="00763A3F"/>
    <w:rsid w:val="00786A1E"/>
    <w:rsid w:val="007C109C"/>
    <w:rsid w:val="007C3BCA"/>
    <w:rsid w:val="007C5BA7"/>
    <w:rsid w:val="007D617B"/>
    <w:rsid w:val="00800B1A"/>
    <w:rsid w:val="00801732"/>
    <w:rsid w:val="008060AE"/>
    <w:rsid w:val="00824952"/>
    <w:rsid w:val="00836012"/>
    <w:rsid w:val="00841A24"/>
    <w:rsid w:val="008465F8"/>
    <w:rsid w:val="008552A2"/>
    <w:rsid w:val="00864182"/>
    <w:rsid w:val="0088138E"/>
    <w:rsid w:val="00892722"/>
    <w:rsid w:val="008C78AF"/>
    <w:rsid w:val="008D3899"/>
    <w:rsid w:val="008D46F5"/>
    <w:rsid w:val="00910D3F"/>
    <w:rsid w:val="00913911"/>
    <w:rsid w:val="00926C71"/>
    <w:rsid w:val="0094124F"/>
    <w:rsid w:val="00944CA3"/>
    <w:rsid w:val="00953683"/>
    <w:rsid w:val="00954A6C"/>
    <w:rsid w:val="009559FE"/>
    <w:rsid w:val="009716F0"/>
    <w:rsid w:val="0098445E"/>
    <w:rsid w:val="0098595D"/>
    <w:rsid w:val="009967D7"/>
    <w:rsid w:val="009A22E5"/>
    <w:rsid w:val="009B0D30"/>
    <w:rsid w:val="009B1159"/>
    <w:rsid w:val="009B3548"/>
    <w:rsid w:val="009D5A7B"/>
    <w:rsid w:val="009E3D52"/>
    <w:rsid w:val="009E477C"/>
    <w:rsid w:val="009F4AF7"/>
    <w:rsid w:val="009F7402"/>
    <w:rsid w:val="00A26C78"/>
    <w:rsid w:val="00A475BD"/>
    <w:rsid w:val="00A537FA"/>
    <w:rsid w:val="00A9218E"/>
    <w:rsid w:val="00AA39C5"/>
    <w:rsid w:val="00AC7671"/>
    <w:rsid w:val="00AD2444"/>
    <w:rsid w:val="00AF5F08"/>
    <w:rsid w:val="00B17096"/>
    <w:rsid w:val="00B52C35"/>
    <w:rsid w:val="00B52CFC"/>
    <w:rsid w:val="00B60C57"/>
    <w:rsid w:val="00B664D8"/>
    <w:rsid w:val="00B71452"/>
    <w:rsid w:val="00B72DB6"/>
    <w:rsid w:val="00BB7381"/>
    <w:rsid w:val="00BC4AD6"/>
    <w:rsid w:val="00BD661D"/>
    <w:rsid w:val="00BE0614"/>
    <w:rsid w:val="00BE77A4"/>
    <w:rsid w:val="00BF2362"/>
    <w:rsid w:val="00BF3C8B"/>
    <w:rsid w:val="00C0633D"/>
    <w:rsid w:val="00C24D40"/>
    <w:rsid w:val="00C27CBB"/>
    <w:rsid w:val="00C62287"/>
    <w:rsid w:val="00C9194F"/>
    <w:rsid w:val="00CC2CCD"/>
    <w:rsid w:val="00CE3DFD"/>
    <w:rsid w:val="00CF2023"/>
    <w:rsid w:val="00CF3692"/>
    <w:rsid w:val="00D15DE0"/>
    <w:rsid w:val="00D24DE7"/>
    <w:rsid w:val="00D37311"/>
    <w:rsid w:val="00D504D6"/>
    <w:rsid w:val="00D559EA"/>
    <w:rsid w:val="00D808B5"/>
    <w:rsid w:val="00DA4272"/>
    <w:rsid w:val="00DB7A20"/>
    <w:rsid w:val="00DD1223"/>
    <w:rsid w:val="00DD6158"/>
    <w:rsid w:val="00DE7C4F"/>
    <w:rsid w:val="00DF6F66"/>
    <w:rsid w:val="00E00AD2"/>
    <w:rsid w:val="00E018EC"/>
    <w:rsid w:val="00E07DCE"/>
    <w:rsid w:val="00E13F2F"/>
    <w:rsid w:val="00E2507A"/>
    <w:rsid w:val="00E27E2A"/>
    <w:rsid w:val="00E348ED"/>
    <w:rsid w:val="00E40A96"/>
    <w:rsid w:val="00E55842"/>
    <w:rsid w:val="00E70A37"/>
    <w:rsid w:val="00E7520E"/>
    <w:rsid w:val="00E77270"/>
    <w:rsid w:val="00E81375"/>
    <w:rsid w:val="00E93B0D"/>
    <w:rsid w:val="00EB23D7"/>
    <w:rsid w:val="00EB6B82"/>
    <w:rsid w:val="00EC214C"/>
    <w:rsid w:val="00EC6219"/>
    <w:rsid w:val="00EC7788"/>
    <w:rsid w:val="00ED3D42"/>
    <w:rsid w:val="00EE0E51"/>
    <w:rsid w:val="00F0177D"/>
    <w:rsid w:val="00F02ADD"/>
    <w:rsid w:val="00F07FE4"/>
    <w:rsid w:val="00F106B6"/>
    <w:rsid w:val="00F12700"/>
    <w:rsid w:val="00F1742C"/>
    <w:rsid w:val="00F2034A"/>
    <w:rsid w:val="00F23887"/>
    <w:rsid w:val="00F30831"/>
    <w:rsid w:val="00F36C28"/>
    <w:rsid w:val="00F504DC"/>
    <w:rsid w:val="00F60716"/>
    <w:rsid w:val="00FA2C3C"/>
    <w:rsid w:val="00FA52C5"/>
    <w:rsid w:val="00FB05B4"/>
    <w:rsid w:val="00FB57C2"/>
    <w:rsid w:val="00FC4074"/>
    <w:rsid w:val="00FD5D0B"/>
    <w:rsid w:val="00FE2385"/>
    <w:rsid w:val="00FF1A13"/>
    <w:rsid w:val="037554A9"/>
    <w:rsid w:val="2D7E3B28"/>
    <w:rsid w:val="3A72182A"/>
    <w:rsid w:val="3ABB7A73"/>
    <w:rsid w:val="407F6A7A"/>
    <w:rsid w:val="436F532E"/>
    <w:rsid w:val="4AE470B2"/>
    <w:rsid w:val="53984C40"/>
    <w:rsid w:val="559A0299"/>
    <w:rsid w:val="5F2811F5"/>
    <w:rsid w:val="664B0FE7"/>
    <w:rsid w:val="6CB71B50"/>
    <w:rsid w:val="76B81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link w:val="16"/>
    <w:qFormat/>
    <w:uiPriority w:val="9"/>
    <w:pPr>
      <w:widowControl/>
      <w:spacing w:before="100" w:beforeAutospacing="1" w:after="100" w:afterAutospacing="1"/>
      <w:jc w:val="left"/>
      <w:outlineLvl w:val="2"/>
    </w:pPr>
    <w:rPr>
      <w:rFonts w:ascii="宋体" w:hAnsi="宋体" w:cs="宋体"/>
      <w:b/>
      <w:bCs/>
      <w:kern w:val="0"/>
      <w:sz w:val="27"/>
      <w:szCs w:val="27"/>
    </w:rPr>
  </w:style>
  <w:style w:type="paragraph" w:styleId="3">
    <w:name w:val="heading 4"/>
    <w:basedOn w:val="1"/>
    <w:link w:val="17"/>
    <w:qFormat/>
    <w:uiPriority w:val="9"/>
    <w:pPr>
      <w:widowControl/>
      <w:spacing w:before="100" w:beforeAutospacing="1" w:after="100" w:afterAutospacing="1"/>
      <w:jc w:val="left"/>
      <w:outlineLvl w:val="3"/>
    </w:pPr>
    <w:rPr>
      <w:rFonts w:ascii="宋体" w:hAnsi="宋体" w:cs="宋体"/>
      <w:b/>
      <w:bCs/>
      <w:kern w:val="0"/>
      <w:sz w:val="24"/>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Body Text Indent"/>
    <w:basedOn w:val="1"/>
    <w:qFormat/>
    <w:uiPriority w:val="0"/>
    <w:pPr>
      <w:spacing w:after="120"/>
      <w:ind w:left="420" w:leftChars="200"/>
    </w:pPr>
  </w:style>
  <w:style w:type="paragraph" w:styleId="5">
    <w:name w:val="Plain Text"/>
    <w:basedOn w:val="1"/>
    <w:qFormat/>
    <w:uiPriority w:val="0"/>
    <w:pPr>
      <w:jc w:val="center"/>
    </w:pPr>
    <w:rPr>
      <w:rFonts w:ascii="仿宋_GB2312" w:hAnsi="Courier New" w:eastAsia="仿宋_GB2312" w:cs="Courier New"/>
      <w:color w:val="000000"/>
      <w:sz w:val="32"/>
      <w:szCs w:val="21"/>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uiPriority w:val="0"/>
    <w:pPr>
      <w:ind w:left="1" w:firstLine="720" w:firstLineChars="240"/>
    </w:pPr>
    <w:rPr>
      <w:sz w:val="30"/>
      <w:szCs w:val="21"/>
    </w:rPr>
  </w:style>
  <w:style w:type="paragraph" w:styleId="9">
    <w:name w:val="Normal (Web)"/>
    <w:basedOn w:val="1"/>
    <w:qFormat/>
    <w:uiPriority w:val="99"/>
    <w:pPr>
      <w:widowControl/>
      <w:spacing w:before="100" w:beforeAutospacing="1" w:after="100" w:afterAutospacing="1"/>
      <w:jc w:val="left"/>
    </w:pPr>
    <w:rPr>
      <w:rFonts w:ascii="Arial Unicode MS" w:hAnsi="Arial Unicode MS" w:eastAsia="Arial Unicode MS" w:cs="Arial Unicode MS"/>
      <w:color w:val="000000"/>
      <w:kern w:val="0"/>
      <w:sz w:val="24"/>
    </w:rPr>
  </w:style>
  <w:style w:type="character" w:styleId="12">
    <w:name w:val="Strong"/>
    <w:qFormat/>
    <w:uiPriority w:val="22"/>
    <w:rPr>
      <w:b/>
      <w:bCs/>
    </w:rPr>
  </w:style>
  <w:style w:type="character" w:styleId="13">
    <w:name w:val="page number"/>
    <w:qFormat/>
    <w:uiPriority w:val="0"/>
  </w:style>
  <w:style w:type="character" w:styleId="14">
    <w:name w:val="Hyperlink"/>
    <w:qFormat/>
    <w:uiPriority w:val="0"/>
    <w:rPr>
      <w:color w:val="000000"/>
      <w:u w:val="none"/>
    </w:rPr>
  </w:style>
  <w:style w:type="character" w:customStyle="1" w:styleId="15">
    <w:name w:val="style40"/>
    <w:qFormat/>
    <w:uiPriority w:val="0"/>
  </w:style>
  <w:style w:type="character" w:customStyle="1" w:styleId="16">
    <w:name w:val="标题 3 字符"/>
    <w:basedOn w:val="11"/>
    <w:link w:val="2"/>
    <w:qFormat/>
    <w:uiPriority w:val="9"/>
    <w:rPr>
      <w:rFonts w:ascii="宋体" w:hAnsi="宋体" w:cs="宋体"/>
      <w:b/>
      <w:bCs/>
      <w:sz w:val="27"/>
      <w:szCs w:val="27"/>
    </w:rPr>
  </w:style>
  <w:style w:type="character" w:customStyle="1" w:styleId="17">
    <w:name w:val="标题 4 字符"/>
    <w:basedOn w:val="11"/>
    <w:link w:val="3"/>
    <w:qFormat/>
    <w:uiPriority w:val="9"/>
    <w:rPr>
      <w:rFonts w:ascii="宋体" w:hAnsi="宋体" w:cs="宋体"/>
      <w:b/>
      <w:bCs/>
      <w:sz w:val="24"/>
      <w:szCs w:val="24"/>
    </w:rPr>
  </w:style>
  <w:style w:type="paragraph" w:styleId="18">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neea</Company>
  <Pages>10</Pages>
  <Words>6475</Words>
  <Characters>6592</Characters>
  <Lines>52</Lines>
  <Paragraphs>14</Paragraphs>
  <TotalTime>0</TotalTime>
  <ScaleCrop>false</ScaleCrop>
  <LinksUpToDate>false</LinksUpToDate>
  <CharactersWithSpaces>6746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2024-06-04T09:30:00Z</dcterms:created>
  <dc:creator>dell</dc:creator>
  <cp:lastModifiedBy>xinxin</cp:lastModifiedBy>
  <cp:lastPrinted>2009-09-21T07:22:00Z</cp:lastPrinted>
  <dcterms:modified xsi:type="dcterms:W3CDTF">2024-07-29T02:57:14Z</dcterms:modified>
  <dc:title>教育部2004年高校稳定工作会议第三组讨论情况汇报</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F61AA844D6E9450EB6256F0CC3D48F74_12</vt:lpwstr>
  </property>
</Properties>
</file>