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FE513">
      <w:pPr>
        <w:pStyle w:val="4"/>
        <w:spacing w:before="139" w:line="223" w:lineRule="auto"/>
        <w:ind w:left="1767"/>
        <w:rPr>
          <w:sz w:val="43"/>
          <w:szCs w:val="43"/>
        </w:rPr>
      </w:pPr>
      <w:r>
        <w:rPr>
          <w:spacing w:val="7"/>
          <w:sz w:val="43"/>
          <w:szCs w:val="43"/>
        </w:rPr>
        <w:t>上海市高等教育自学考试</w:t>
      </w:r>
    </w:p>
    <w:p w14:paraId="0EF24F8A">
      <w:pPr>
        <w:pStyle w:val="4"/>
        <w:spacing w:before="105" w:line="222" w:lineRule="auto"/>
        <w:ind w:left="1105"/>
        <w:rPr>
          <w:sz w:val="43"/>
          <w:szCs w:val="43"/>
        </w:rPr>
      </w:pPr>
      <w:r>
        <w:rPr>
          <w:spacing w:val="10"/>
          <w:sz w:val="43"/>
          <w:szCs w:val="43"/>
        </w:rPr>
        <w:t>动画专业（专升本</w:t>
      </w:r>
      <w:r>
        <w:rPr>
          <w:spacing w:val="-20"/>
          <w:sz w:val="43"/>
          <w:szCs w:val="43"/>
        </w:rPr>
        <w:t>）（</w:t>
      </w:r>
      <w:r>
        <w:rPr>
          <w:rFonts w:ascii="Times New Roman" w:hAnsi="Times New Roman" w:eastAsia="Times New Roman" w:cs="Times New Roman"/>
          <w:spacing w:val="10"/>
          <w:sz w:val="43"/>
          <w:szCs w:val="43"/>
        </w:rPr>
        <w:t>130310</w:t>
      </w:r>
      <w:r>
        <w:rPr>
          <w:spacing w:val="10"/>
          <w:sz w:val="43"/>
          <w:szCs w:val="43"/>
        </w:rPr>
        <w:t>）</w:t>
      </w:r>
    </w:p>
    <w:p w14:paraId="37ABEE56">
      <w:pPr>
        <w:pStyle w:val="4"/>
        <w:spacing w:before="105" w:line="224" w:lineRule="auto"/>
        <w:ind w:left="1876"/>
        <w:outlineLvl w:val="0"/>
        <w:rPr>
          <w:sz w:val="43"/>
          <w:szCs w:val="43"/>
        </w:rPr>
      </w:pPr>
      <w:bookmarkStart w:id="0" w:name="bookmark3"/>
      <w:bookmarkEnd w:id="0"/>
      <w:r>
        <w:rPr>
          <w:spacing w:val="5"/>
          <w:sz w:val="43"/>
          <w:szCs w:val="43"/>
        </w:rPr>
        <w:t>动画短片创作（</w:t>
      </w:r>
      <w:r>
        <w:rPr>
          <w:rFonts w:ascii="Times New Roman" w:hAnsi="Times New Roman" w:eastAsia="Times New Roman" w:cs="Times New Roman"/>
          <w:spacing w:val="5"/>
          <w:sz w:val="43"/>
          <w:szCs w:val="43"/>
        </w:rPr>
        <w:t>13487</w:t>
      </w:r>
      <w:r>
        <w:rPr>
          <w:spacing w:val="5"/>
          <w:sz w:val="43"/>
          <w:szCs w:val="43"/>
        </w:rPr>
        <w:t>）</w:t>
      </w:r>
    </w:p>
    <w:p w14:paraId="356FA71D">
      <w:pPr>
        <w:pStyle w:val="4"/>
        <w:spacing w:before="102" w:line="223" w:lineRule="auto"/>
        <w:ind w:left="2935"/>
        <w:rPr>
          <w:sz w:val="43"/>
          <w:szCs w:val="43"/>
        </w:rPr>
      </w:pPr>
      <w:r>
        <w:rPr>
          <w:spacing w:val="-5"/>
          <w:sz w:val="43"/>
          <w:szCs w:val="43"/>
        </w:rPr>
        <w:t>自学考试大纲</w:t>
      </w:r>
    </w:p>
    <w:p w14:paraId="63384052">
      <w:pPr>
        <w:spacing w:line="246" w:lineRule="auto"/>
        <w:rPr>
          <w:rFonts w:ascii="Arial"/>
          <w:sz w:val="21"/>
        </w:rPr>
      </w:pPr>
    </w:p>
    <w:p w14:paraId="329F14B6">
      <w:pPr>
        <w:spacing w:line="246" w:lineRule="auto"/>
        <w:rPr>
          <w:rFonts w:ascii="Arial"/>
          <w:sz w:val="21"/>
        </w:rPr>
      </w:pPr>
    </w:p>
    <w:p w14:paraId="5A297E40">
      <w:pPr>
        <w:spacing w:line="246" w:lineRule="auto"/>
        <w:rPr>
          <w:rFonts w:ascii="Arial"/>
          <w:sz w:val="21"/>
        </w:rPr>
      </w:pPr>
    </w:p>
    <w:p w14:paraId="5BF0BAAF">
      <w:pPr>
        <w:spacing w:line="246" w:lineRule="auto"/>
        <w:rPr>
          <w:rFonts w:ascii="Arial"/>
          <w:sz w:val="21"/>
        </w:rPr>
      </w:pPr>
    </w:p>
    <w:p w14:paraId="427D419F">
      <w:pPr>
        <w:spacing w:line="246" w:lineRule="auto"/>
        <w:rPr>
          <w:rFonts w:ascii="Arial"/>
          <w:sz w:val="21"/>
        </w:rPr>
      </w:pPr>
    </w:p>
    <w:p w14:paraId="2B7E814D">
      <w:pPr>
        <w:spacing w:line="246" w:lineRule="auto"/>
        <w:rPr>
          <w:rFonts w:ascii="Arial"/>
          <w:sz w:val="21"/>
        </w:rPr>
      </w:pPr>
    </w:p>
    <w:p w14:paraId="3ED62148">
      <w:pPr>
        <w:spacing w:line="246" w:lineRule="auto"/>
        <w:rPr>
          <w:rFonts w:ascii="Arial"/>
          <w:sz w:val="21"/>
        </w:rPr>
      </w:pPr>
    </w:p>
    <w:p w14:paraId="556F7C31">
      <w:pPr>
        <w:spacing w:line="246" w:lineRule="auto"/>
        <w:rPr>
          <w:rFonts w:ascii="Arial"/>
          <w:sz w:val="21"/>
        </w:rPr>
      </w:pPr>
    </w:p>
    <w:p w14:paraId="47BA7F46">
      <w:pPr>
        <w:spacing w:line="246" w:lineRule="auto"/>
        <w:rPr>
          <w:rFonts w:ascii="Arial"/>
          <w:sz w:val="21"/>
        </w:rPr>
      </w:pPr>
    </w:p>
    <w:p w14:paraId="19F6AFE1">
      <w:pPr>
        <w:spacing w:line="246" w:lineRule="auto"/>
        <w:rPr>
          <w:rFonts w:ascii="Arial"/>
          <w:sz w:val="21"/>
        </w:rPr>
      </w:pPr>
    </w:p>
    <w:p w14:paraId="22F547F5">
      <w:pPr>
        <w:spacing w:line="246" w:lineRule="auto"/>
        <w:rPr>
          <w:rFonts w:ascii="Arial"/>
          <w:sz w:val="21"/>
        </w:rPr>
      </w:pPr>
    </w:p>
    <w:p w14:paraId="4D58A766">
      <w:pPr>
        <w:spacing w:line="246" w:lineRule="auto"/>
        <w:rPr>
          <w:rFonts w:ascii="Arial"/>
          <w:sz w:val="21"/>
        </w:rPr>
      </w:pPr>
    </w:p>
    <w:p w14:paraId="43C70510">
      <w:pPr>
        <w:spacing w:line="246" w:lineRule="auto"/>
        <w:rPr>
          <w:rFonts w:ascii="Arial"/>
          <w:sz w:val="21"/>
        </w:rPr>
      </w:pPr>
    </w:p>
    <w:p w14:paraId="168D9777">
      <w:pPr>
        <w:spacing w:line="246" w:lineRule="auto"/>
        <w:rPr>
          <w:rFonts w:ascii="Arial"/>
          <w:sz w:val="21"/>
        </w:rPr>
      </w:pPr>
    </w:p>
    <w:p w14:paraId="02D49D3D">
      <w:pPr>
        <w:spacing w:line="246" w:lineRule="auto"/>
        <w:rPr>
          <w:rFonts w:ascii="Arial"/>
          <w:sz w:val="21"/>
        </w:rPr>
      </w:pPr>
    </w:p>
    <w:p w14:paraId="4210F008">
      <w:pPr>
        <w:spacing w:line="246" w:lineRule="auto"/>
        <w:rPr>
          <w:rFonts w:ascii="Arial"/>
          <w:sz w:val="21"/>
        </w:rPr>
      </w:pPr>
    </w:p>
    <w:p w14:paraId="39EC7955">
      <w:pPr>
        <w:spacing w:line="246" w:lineRule="auto"/>
        <w:rPr>
          <w:rFonts w:ascii="Arial"/>
          <w:sz w:val="21"/>
        </w:rPr>
      </w:pPr>
    </w:p>
    <w:p w14:paraId="0C16C99A">
      <w:pPr>
        <w:spacing w:line="246" w:lineRule="auto"/>
        <w:rPr>
          <w:rFonts w:ascii="Arial"/>
          <w:sz w:val="21"/>
        </w:rPr>
      </w:pPr>
    </w:p>
    <w:p w14:paraId="5B77603D">
      <w:pPr>
        <w:spacing w:line="246" w:lineRule="auto"/>
        <w:rPr>
          <w:rFonts w:ascii="Arial"/>
          <w:sz w:val="21"/>
        </w:rPr>
      </w:pPr>
    </w:p>
    <w:p w14:paraId="00C3C0E5">
      <w:pPr>
        <w:spacing w:line="246" w:lineRule="auto"/>
        <w:rPr>
          <w:rFonts w:ascii="Arial"/>
          <w:sz w:val="21"/>
        </w:rPr>
      </w:pPr>
    </w:p>
    <w:p w14:paraId="5AC7A8F7">
      <w:pPr>
        <w:spacing w:line="246" w:lineRule="auto"/>
        <w:rPr>
          <w:rFonts w:ascii="Arial"/>
          <w:sz w:val="21"/>
        </w:rPr>
      </w:pPr>
    </w:p>
    <w:p w14:paraId="7943C39B">
      <w:pPr>
        <w:spacing w:line="246" w:lineRule="auto"/>
        <w:rPr>
          <w:rFonts w:ascii="Arial"/>
          <w:sz w:val="21"/>
        </w:rPr>
      </w:pPr>
    </w:p>
    <w:p w14:paraId="5EBAEE9D">
      <w:pPr>
        <w:spacing w:line="246" w:lineRule="auto"/>
        <w:rPr>
          <w:rFonts w:ascii="Arial"/>
          <w:sz w:val="21"/>
        </w:rPr>
      </w:pPr>
    </w:p>
    <w:p w14:paraId="13C64F1A">
      <w:pPr>
        <w:spacing w:line="246" w:lineRule="auto"/>
        <w:rPr>
          <w:rFonts w:ascii="Arial"/>
          <w:sz w:val="21"/>
        </w:rPr>
      </w:pPr>
    </w:p>
    <w:p w14:paraId="4DB7BEBC">
      <w:pPr>
        <w:spacing w:line="247" w:lineRule="auto"/>
        <w:rPr>
          <w:rFonts w:ascii="Arial"/>
          <w:sz w:val="21"/>
        </w:rPr>
      </w:pPr>
    </w:p>
    <w:p w14:paraId="7F7F0BFF">
      <w:pPr>
        <w:spacing w:line="247" w:lineRule="auto"/>
        <w:rPr>
          <w:rFonts w:ascii="Arial"/>
          <w:sz w:val="21"/>
        </w:rPr>
      </w:pPr>
    </w:p>
    <w:p w14:paraId="5609DFCD">
      <w:pPr>
        <w:spacing w:line="247" w:lineRule="auto"/>
        <w:rPr>
          <w:rFonts w:ascii="Arial"/>
          <w:sz w:val="21"/>
        </w:rPr>
      </w:pPr>
    </w:p>
    <w:p w14:paraId="2AD49995">
      <w:pPr>
        <w:spacing w:line="247" w:lineRule="auto"/>
        <w:rPr>
          <w:rFonts w:ascii="Arial"/>
          <w:sz w:val="21"/>
        </w:rPr>
      </w:pPr>
    </w:p>
    <w:p w14:paraId="6200ADB2">
      <w:pPr>
        <w:spacing w:line="247" w:lineRule="auto"/>
        <w:rPr>
          <w:rFonts w:ascii="Arial"/>
          <w:sz w:val="21"/>
        </w:rPr>
      </w:pPr>
    </w:p>
    <w:p w14:paraId="183BDB82">
      <w:pPr>
        <w:spacing w:line="247" w:lineRule="auto"/>
        <w:rPr>
          <w:rFonts w:ascii="Arial"/>
          <w:sz w:val="21"/>
        </w:rPr>
      </w:pPr>
    </w:p>
    <w:p w14:paraId="75BEA489">
      <w:pPr>
        <w:spacing w:line="247" w:lineRule="auto"/>
        <w:rPr>
          <w:rFonts w:ascii="Arial"/>
          <w:sz w:val="21"/>
        </w:rPr>
      </w:pPr>
    </w:p>
    <w:p w14:paraId="65E4B1C4">
      <w:pPr>
        <w:spacing w:line="247" w:lineRule="auto"/>
        <w:rPr>
          <w:rFonts w:ascii="Arial"/>
          <w:sz w:val="21"/>
        </w:rPr>
      </w:pPr>
    </w:p>
    <w:p w14:paraId="119D183D">
      <w:pPr>
        <w:spacing w:line="247" w:lineRule="auto"/>
        <w:rPr>
          <w:rFonts w:ascii="Arial"/>
          <w:sz w:val="21"/>
        </w:rPr>
      </w:pPr>
    </w:p>
    <w:p w14:paraId="0FB47EDC">
      <w:pPr>
        <w:pStyle w:val="4"/>
        <w:spacing w:before="101" w:line="225" w:lineRule="auto"/>
        <w:ind w:left="1622"/>
        <w:rPr>
          <w:sz w:val="31"/>
          <w:szCs w:val="31"/>
        </w:rPr>
      </w:pPr>
      <w:r>
        <w:rPr>
          <w:spacing w:val="8"/>
          <w:sz w:val="31"/>
          <w:szCs w:val="31"/>
        </w:rPr>
        <w:t>上海大学高等教育自学考试办公室编</w:t>
      </w:r>
    </w:p>
    <w:p w14:paraId="6C3D04EC">
      <w:pPr>
        <w:pStyle w:val="4"/>
        <w:spacing w:before="247" w:line="224" w:lineRule="auto"/>
        <w:ind w:left="1622"/>
        <w:rPr>
          <w:sz w:val="31"/>
          <w:szCs w:val="31"/>
        </w:rPr>
      </w:pPr>
      <w:r>
        <w:rPr>
          <w:spacing w:val="8"/>
          <w:sz w:val="31"/>
          <w:szCs w:val="31"/>
        </w:rPr>
        <w:t>上海市高等教育自学考试委员会组编</w:t>
      </w:r>
    </w:p>
    <w:p w14:paraId="279A0A9D">
      <w:pPr>
        <w:pStyle w:val="4"/>
        <w:spacing w:before="247" w:line="225" w:lineRule="auto"/>
        <w:ind w:left="3493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2026</w:t>
      </w:r>
      <w:r>
        <w:rPr>
          <w:rFonts w:ascii="Times New Roman" w:hAnsi="Times New Roman" w:eastAsia="Times New Roman" w:cs="Times New Roman"/>
          <w:spacing w:val="20"/>
          <w:w w:val="101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年版</w:t>
      </w:r>
    </w:p>
    <w:p w14:paraId="6F3B99D2">
      <w:pPr>
        <w:spacing w:line="225" w:lineRule="auto"/>
        <w:rPr>
          <w:sz w:val="31"/>
          <w:szCs w:val="31"/>
        </w:rPr>
        <w:sectPr>
          <w:footerReference r:id="rId3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38BC870B">
      <w:pPr>
        <w:spacing w:line="328" w:lineRule="auto"/>
        <w:rPr>
          <w:rFonts w:ascii="Arial"/>
          <w:sz w:val="21"/>
        </w:rPr>
      </w:pPr>
    </w:p>
    <w:p w14:paraId="28151BF6">
      <w:pPr>
        <w:pStyle w:val="4"/>
        <w:spacing w:before="91" w:line="220" w:lineRule="auto"/>
        <w:ind w:left="1577"/>
        <w:outlineLvl w:val="0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第一部分</w:t>
      </w:r>
      <w:r>
        <w:rPr>
          <w:spacing w:val="-3"/>
          <w:sz w:val="28"/>
          <w:szCs w:val="28"/>
        </w:rPr>
        <w:t xml:space="preserve"> </w:t>
      </w:r>
      <w:r>
        <w:rPr>
          <w:b/>
          <w:bCs/>
          <w:spacing w:val="-3"/>
          <w:sz w:val="28"/>
          <w:szCs w:val="28"/>
        </w:rPr>
        <w:t>课程性质及其设置的目的和要求</w:t>
      </w:r>
    </w:p>
    <w:p w14:paraId="68175A75">
      <w:pPr>
        <w:pStyle w:val="4"/>
        <w:spacing w:before="291" w:line="219" w:lineRule="auto"/>
        <w:ind w:left="509"/>
        <w:rPr>
          <w:sz w:val="24"/>
          <w:szCs w:val="24"/>
        </w:rPr>
      </w:pPr>
      <w:r>
        <w:rPr>
          <w:spacing w:val="-1"/>
          <w:sz w:val="24"/>
          <w:szCs w:val="24"/>
        </w:rPr>
        <w:t>《动画短片创作》课程（以下简称本课程）</w:t>
      </w:r>
    </w:p>
    <w:p w14:paraId="6A2EFFE1">
      <w:pPr>
        <w:spacing w:line="245" w:lineRule="auto"/>
        <w:rPr>
          <w:rFonts w:ascii="Arial"/>
          <w:sz w:val="21"/>
        </w:rPr>
      </w:pPr>
    </w:p>
    <w:p w14:paraId="50070741">
      <w:pPr>
        <w:pStyle w:val="4"/>
        <w:spacing w:before="78" w:line="219" w:lineRule="auto"/>
        <w:ind w:left="27"/>
        <w:outlineLvl w:val="0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一、本课程的性质与设置的目的</w:t>
      </w:r>
    </w:p>
    <w:p w14:paraId="5B7F4C55">
      <w:pPr>
        <w:spacing w:line="245" w:lineRule="auto"/>
        <w:rPr>
          <w:rFonts w:ascii="Arial"/>
          <w:sz w:val="21"/>
        </w:rPr>
      </w:pPr>
    </w:p>
    <w:p w14:paraId="34D5FC55">
      <w:pPr>
        <w:pStyle w:val="4"/>
        <w:spacing w:before="78" w:line="360" w:lineRule="auto"/>
        <w:ind w:left="23" w:firstLine="48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本课程旨在全面介绍动画短片制作的各个方面，包括动画短片的基础知识、</w:t>
      </w:r>
      <w:r>
        <w:rPr>
          <w:spacing w:val="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基本类型、创作准备、表现形式及语言、二维动画短片</w:t>
      </w:r>
      <w:r>
        <w:rPr>
          <w:spacing w:val="-8"/>
          <w:sz w:val="24"/>
          <w:szCs w:val="24"/>
        </w:rPr>
        <w:t>制作、三维动画短片制作、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定格动画短片制作及后期制作。通过系统的学习，考生将了解动画短片从构思到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成品的完整流程，掌握各类动画短片的制作技术和创作技巧。对动画专业的考生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来说，本课程是必修的专业基础课程之一。</w:t>
      </w:r>
    </w:p>
    <w:p w14:paraId="6C0764A2">
      <w:pPr>
        <w:pStyle w:val="4"/>
        <w:spacing w:line="218" w:lineRule="auto"/>
        <w:ind w:left="504"/>
        <w:rPr>
          <w:sz w:val="24"/>
          <w:szCs w:val="24"/>
        </w:rPr>
      </w:pPr>
      <w:r>
        <w:rPr>
          <w:spacing w:val="-1"/>
          <w:sz w:val="24"/>
          <w:szCs w:val="24"/>
        </w:rPr>
        <w:t>本课程考核为理论知识笔试和实践操作考试。</w:t>
      </w:r>
    </w:p>
    <w:p w14:paraId="2614E91F">
      <w:pPr>
        <w:spacing w:line="355" w:lineRule="auto"/>
        <w:rPr>
          <w:rFonts w:ascii="Arial"/>
          <w:sz w:val="21"/>
        </w:rPr>
      </w:pPr>
    </w:p>
    <w:p w14:paraId="684EB715">
      <w:pPr>
        <w:spacing w:line="355" w:lineRule="auto"/>
        <w:rPr>
          <w:rFonts w:ascii="Arial"/>
          <w:sz w:val="21"/>
        </w:rPr>
      </w:pPr>
    </w:p>
    <w:p w14:paraId="41175795">
      <w:pPr>
        <w:pStyle w:val="4"/>
        <w:spacing w:before="79" w:line="219" w:lineRule="auto"/>
        <w:ind w:left="27"/>
        <w:outlineLvl w:val="0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二、本课程的基本要求</w:t>
      </w:r>
    </w:p>
    <w:p w14:paraId="1F2F1F8A">
      <w:pPr>
        <w:spacing w:line="247" w:lineRule="auto"/>
        <w:rPr>
          <w:rFonts w:ascii="Arial"/>
          <w:sz w:val="21"/>
        </w:rPr>
      </w:pPr>
    </w:p>
    <w:p w14:paraId="09065C38">
      <w:pPr>
        <w:pStyle w:val="4"/>
        <w:spacing w:before="78" w:line="361" w:lineRule="auto"/>
        <w:ind w:left="22" w:firstLine="48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通过本课程的学习，要求考生识记动画短片的基本概念、发展历</w:t>
      </w:r>
      <w:r>
        <w:rPr>
          <w:spacing w:val="-4"/>
          <w:sz w:val="24"/>
          <w:szCs w:val="24"/>
        </w:rPr>
        <w:t>史和艺术特</w:t>
      </w:r>
      <w:r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点，了解动画短片的制作流程和基本类型。掌握动画短片</w:t>
      </w:r>
      <w:r>
        <w:rPr>
          <w:spacing w:val="-8"/>
          <w:sz w:val="24"/>
          <w:szCs w:val="24"/>
        </w:rPr>
        <w:t>的剧本创作、角色设计、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场景设计等创作准备工作，提升独立创作动画短片的能力。</w:t>
      </w:r>
    </w:p>
    <w:p w14:paraId="17276444">
      <w:pPr>
        <w:spacing w:line="261" w:lineRule="auto"/>
        <w:rPr>
          <w:rFonts w:ascii="Arial"/>
          <w:sz w:val="21"/>
        </w:rPr>
      </w:pPr>
    </w:p>
    <w:p w14:paraId="6FECC273">
      <w:pPr>
        <w:spacing w:line="262" w:lineRule="auto"/>
        <w:rPr>
          <w:rFonts w:ascii="Arial"/>
          <w:sz w:val="21"/>
        </w:rPr>
      </w:pPr>
    </w:p>
    <w:p w14:paraId="36F17BB4">
      <w:pPr>
        <w:pStyle w:val="4"/>
        <w:spacing w:before="78" w:line="220" w:lineRule="auto"/>
        <w:ind w:left="23"/>
        <w:outlineLvl w:val="0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三、与相关课程的联系与区别</w:t>
      </w:r>
    </w:p>
    <w:p w14:paraId="7256F085">
      <w:pPr>
        <w:spacing w:line="245" w:lineRule="auto"/>
        <w:rPr>
          <w:rFonts w:ascii="Arial"/>
          <w:sz w:val="21"/>
        </w:rPr>
      </w:pPr>
    </w:p>
    <w:p w14:paraId="0ED6781E">
      <w:pPr>
        <w:pStyle w:val="4"/>
        <w:spacing w:before="79" w:line="361" w:lineRule="auto"/>
        <w:ind w:left="23" w:right="80" w:firstLine="48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本课程为动画专业课程学习的核心内容，应将其作为关键知识</w:t>
      </w:r>
      <w:r>
        <w:rPr>
          <w:spacing w:val="-4"/>
          <w:sz w:val="24"/>
          <w:szCs w:val="24"/>
        </w:rPr>
        <w:t>和技能重点掌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握。与动画专业的其他课程相比，具有较强的实践性，需要有较全面的动画理论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知识和软件工具使用能力。</w:t>
      </w:r>
    </w:p>
    <w:p w14:paraId="2B90EB48">
      <w:pPr>
        <w:spacing w:line="261" w:lineRule="auto"/>
        <w:rPr>
          <w:rFonts w:ascii="Arial"/>
          <w:sz w:val="21"/>
        </w:rPr>
      </w:pPr>
    </w:p>
    <w:p w14:paraId="1CA173C6">
      <w:pPr>
        <w:spacing w:line="262" w:lineRule="auto"/>
        <w:rPr>
          <w:rFonts w:ascii="Arial"/>
          <w:sz w:val="21"/>
        </w:rPr>
      </w:pPr>
    </w:p>
    <w:p w14:paraId="44EDFB45">
      <w:pPr>
        <w:pStyle w:val="4"/>
        <w:spacing w:before="78" w:line="220" w:lineRule="auto"/>
        <w:ind w:left="46"/>
        <w:outlineLvl w:val="0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四、课程的重点与难点</w:t>
      </w:r>
    </w:p>
    <w:p w14:paraId="5FF2EEC3">
      <w:pPr>
        <w:spacing w:line="244" w:lineRule="auto"/>
        <w:rPr>
          <w:rFonts w:ascii="Arial"/>
          <w:sz w:val="21"/>
        </w:rPr>
      </w:pPr>
    </w:p>
    <w:p w14:paraId="32B75C49">
      <w:pPr>
        <w:pStyle w:val="4"/>
        <w:spacing w:before="78" w:line="220" w:lineRule="auto"/>
        <w:ind w:left="522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-3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、动画短片制作流程；</w:t>
      </w:r>
    </w:p>
    <w:p w14:paraId="25827684">
      <w:pPr>
        <w:pStyle w:val="4"/>
        <w:spacing w:before="182" w:line="220" w:lineRule="auto"/>
        <w:ind w:left="499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、动画短片的表现形式及语言；</w:t>
      </w:r>
    </w:p>
    <w:p w14:paraId="353C7281">
      <w:pPr>
        <w:pStyle w:val="4"/>
        <w:spacing w:before="182" w:line="220" w:lineRule="auto"/>
        <w:ind w:left="503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-3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、二维短片制作的方法；</w:t>
      </w:r>
    </w:p>
    <w:p w14:paraId="105600FA">
      <w:pPr>
        <w:pStyle w:val="4"/>
        <w:spacing w:before="182" w:line="220" w:lineRule="auto"/>
        <w:ind w:left="497"/>
        <w:outlineLvl w:val="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-2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、三维短片制作的方法。</w:t>
      </w:r>
    </w:p>
    <w:p w14:paraId="4844F279">
      <w:pPr>
        <w:spacing w:line="220" w:lineRule="auto"/>
        <w:rPr>
          <w:sz w:val="24"/>
          <w:szCs w:val="24"/>
        </w:rPr>
        <w:sectPr>
          <w:footerReference r:id="rId4" w:type="default"/>
          <w:pgSz w:w="11906" w:h="16839"/>
          <w:pgMar w:top="1431" w:right="1719" w:bottom="1156" w:left="1785" w:header="0" w:footer="994" w:gutter="0"/>
          <w:cols w:space="720" w:num="1"/>
        </w:sectPr>
      </w:pPr>
    </w:p>
    <w:p w14:paraId="5D132E97">
      <w:pPr>
        <w:spacing w:line="328" w:lineRule="auto"/>
        <w:rPr>
          <w:rFonts w:ascii="Arial"/>
          <w:sz w:val="21"/>
        </w:rPr>
      </w:pPr>
    </w:p>
    <w:p w14:paraId="3C6430C8">
      <w:pPr>
        <w:pStyle w:val="4"/>
        <w:spacing w:before="91" w:line="220" w:lineRule="auto"/>
        <w:ind w:left="2281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第二部分</w:t>
      </w:r>
      <w:r>
        <w:rPr>
          <w:spacing w:val="-3"/>
          <w:sz w:val="28"/>
          <w:szCs w:val="28"/>
        </w:rPr>
        <w:t xml:space="preserve"> </w:t>
      </w:r>
      <w:r>
        <w:rPr>
          <w:b/>
          <w:bCs/>
          <w:spacing w:val="-3"/>
          <w:sz w:val="28"/>
          <w:szCs w:val="28"/>
        </w:rPr>
        <w:t>课程内容与考核目标</w:t>
      </w:r>
    </w:p>
    <w:p w14:paraId="2323A4CD">
      <w:pPr>
        <w:pStyle w:val="4"/>
        <w:spacing w:before="291" w:line="219" w:lineRule="auto"/>
        <w:ind w:left="2790"/>
        <w:outlineLvl w:val="1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第一章</w:t>
      </w:r>
      <w:r>
        <w:rPr>
          <w:spacing w:val="-3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动画短片基础知识</w:t>
      </w:r>
    </w:p>
    <w:p w14:paraId="60A376B8">
      <w:pPr>
        <w:pStyle w:val="4"/>
        <w:spacing w:before="104" w:line="221" w:lineRule="auto"/>
        <w:ind w:left="27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652DB0FE">
      <w:pPr>
        <w:pStyle w:val="4"/>
        <w:spacing w:before="179" w:line="361" w:lineRule="auto"/>
        <w:ind w:left="24" w:right="13" w:firstLine="479"/>
        <w:rPr>
          <w:sz w:val="24"/>
          <w:szCs w:val="24"/>
        </w:rPr>
      </w:pPr>
      <w:r>
        <w:rPr>
          <w:spacing w:val="-3"/>
          <w:sz w:val="24"/>
          <w:szCs w:val="24"/>
        </w:rPr>
        <w:t>通过本章学习，要求考生识记动画短片的概念、艺术特点和表现</w:t>
      </w:r>
      <w:r>
        <w:rPr>
          <w:spacing w:val="-4"/>
          <w:sz w:val="24"/>
          <w:szCs w:val="24"/>
        </w:rPr>
        <w:t>形式，熟悉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动画短片的制作流程。</w:t>
      </w:r>
    </w:p>
    <w:p w14:paraId="32418EF6">
      <w:pPr>
        <w:spacing w:line="329" w:lineRule="auto"/>
        <w:rPr>
          <w:rFonts w:ascii="Arial"/>
          <w:sz w:val="21"/>
        </w:rPr>
      </w:pPr>
    </w:p>
    <w:p w14:paraId="6467ED2B">
      <w:pPr>
        <w:pStyle w:val="4"/>
        <w:spacing w:before="78" w:line="219" w:lineRule="auto"/>
        <w:ind w:left="27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549F2963">
      <w:pPr>
        <w:pStyle w:val="4"/>
        <w:spacing w:before="183" w:line="219" w:lineRule="auto"/>
        <w:ind w:left="3035"/>
        <w:rPr>
          <w:sz w:val="24"/>
          <w:szCs w:val="24"/>
        </w:rPr>
      </w:pPr>
      <w:r>
        <w:rPr>
          <w:spacing w:val="-1"/>
          <w:sz w:val="24"/>
          <w:szCs w:val="24"/>
        </w:rPr>
        <w:t>第一节 动画短片概述</w:t>
      </w:r>
    </w:p>
    <w:p w14:paraId="0702FDF3">
      <w:pPr>
        <w:pStyle w:val="4"/>
        <w:spacing w:before="181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一、动画短片的概念</w:t>
      </w:r>
    </w:p>
    <w:p w14:paraId="11AA32DF">
      <w:pPr>
        <w:pStyle w:val="4"/>
        <w:spacing w:before="183" w:line="220" w:lineRule="auto"/>
        <w:ind w:left="34"/>
        <w:rPr>
          <w:sz w:val="24"/>
          <w:szCs w:val="24"/>
        </w:rPr>
      </w:pPr>
      <w:r>
        <w:rPr>
          <w:spacing w:val="-3"/>
          <w:sz w:val="24"/>
          <w:szCs w:val="24"/>
        </w:rPr>
        <w:t>（一）定义和重要性</w:t>
      </w:r>
    </w:p>
    <w:p w14:paraId="25D436EF">
      <w:pPr>
        <w:pStyle w:val="4"/>
        <w:spacing w:before="181" w:line="219" w:lineRule="auto"/>
        <w:ind w:left="34"/>
        <w:rPr>
          <w:sz w:val="24"/>
          <w:szCs w:val="24"/>
        </w:rPr>
      </w:pPr>
      <w:r>
        <w:rPr>
          <w:spacing w:val="-2"/>
          <w:sz w:val="24"/>
          <w:szCs w:val="24"/>
        </w:rPr>
        <w:t>（二）动画在影视制作中的角色</w:t>
      </w:r>
    </w:p>
    <w:p w14:paraId="0FA04BB1">
      <w:pPr>
        <w:pStyle w:val="4"/>
        <w:spacing w:before="182" w:line="220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二、动画短片的发展</w:t>
      </w:r>
    </w:p>
    <w:p w14:paraId="518C9B3A">
      <w:pPr>
        <w:pStyle w:val="4"/>
        <w:spacing w:before="180" w:line="219" w:lineRule="auto"/>
        <w:ind w:left="34"/>
        <w:rPr>
          <w:sz w:val="24"/>
          <w:szCs w:val="24"/>
        </w:rPr>
      </w:pPr>
      <w:r>
        <w:rPr>
          <w:spacing w:val="-2"/>
          <w:sz w:val="24"/>
          <w:szCs w:val="24"/>
        </w:rPr>
        <w:t>（一）历史回顾与重要里程碑</w:t>
      </w:r>
    </w:p>
    <w:p w14:paraId="459CF673">
      <w:pPr>
        <w:pStyle w:val="4"/>
        <w:spacing w:before="183" w:line="219" w:lineRule="auto"/>
        <w:ind w:left="34"/>
        <w:rPr>
          <w:sz w:val="24"/>
          <w:szCs w:val="24"/>
        </w:rPr>
      </w:pPr>
      <w:r>
        <w:rPr>
          <w:spacing w:val="-2"/>
          <w:sz w:val="24"/>
          <w:szCs w:val="24"/>
        </w:rPr>
        <w:t>（二）当代发展趋势与技术革新</w:t>
      </w:r>
    </w:p>
    <w:p w14:paraId="68F3BAE7">
      <w:pPr>
        <w:pStyle w:val="4"/>
        <w:spacing w:before="181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三、动画短片的艺术特点</w:t>
      </w:r>
    </w:p>
    <w:p w14:paraId="5696F2B3">
      <w:pPr>
        <w:pStyle w:val="4"/>
        <w:spacing w:before="183" w:line="219" w:lineRule="auto"/>
        <w:ind w:left="34"/>
        <w:rPr>
          <w:sz w:val="24"/>
          <w:szCs w:val="24"/>
        </w:rPr>
      </w:pPr>
      <w:r>
        <w:rPr>
          <w:spacing w:val="-2"/>
          <w:sz w:val="24"/>
          <w:szCs w:val="24"/>
        </w:rPr>
        <w:t>（一）艺术表现形式与创新</w:t>
      </w:r>
    </w:p>
    <w:p w14:paraId="0F2ADF1A">
      <w:pPr>
        <w:pStyle w:val="4"/>
        <w:spacing w:before="183" w:line="219" w:lineRule="auto"/>
        <w:ind w:left="34"/>
        <w:rPr>
          <w:sz w:val="24"/>
          <w:szCs w:val="24"/>
        </w:rPr>
      </w:pPr>
      <w:r>
        <w:rPr>
          <w:spacing w:val="-2"/>
          <w:sz w:val="24"/>
          <w:szCs w:val="24"/>
        </w:rPr>
        <w:t>（二）技术与美学的融合</w:t>
      </w:r>
    </w:p>
    <w:p w14:paraId="1B1A3ECE">
      <w:pPr>
        <w:pStyle w:val="4"/>
        <w:spacing w:before="181" w:line="219" w:lineRule="auto"/>
        <w:ind w:left="2795"/>
        <w:rPr>
          <w:sz w:val="24"/>
          <w:szCs w:val="24"/>
        </w:rPr>
      </w:pPr>
      <w:r>
        <w:rPr>
          <w:spacing w:val="-1"/>
          <w:sz w:val="24"/>
          <w:szCs w:val="24"/>
        </w:rPr>
        <w:t>第二节 动画短片制作概述</w:t>
      </w:r>
    </w:p>
    <w:p w14:paraId="7C9CA26E">
      <w:pPr>
        <w:pStyle w:val="4"/>
        <w:spacing w:before="183" w:line="220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一、前期制作</w:t>
      </w:r>
    </w:p>
    <w:p w14:paraId="6F98BAB2">
      <w:pPr>
        <w:pStyle w:val="4"/>
        <w:spacing w:before="180" w:line="221" w:lineRule="auto"/>
        <w:ind w:left="34"/>
        <w:rPr>
          <w:sz w:val="24"/>
          <w:szCs w:val="24"/>
        </w:rPr>
      </w:pPr>
      <w:r>
        <w:rPr>
          <w:spacing w:val="-3"/>
          <w:sz w:val="24"/>
          <w:szCs w:val="24"/>
        </w:rPr>
        <w:t>（一）创意生成与选题</w:t>
      </w:r>
    </w:p>
    <w:p w14:paraId="670709E0">
      <w:pPr>
        <w:pStyle w:val="4"/>
        <w:spacing w:before="180" w:line="219" w:lineRule="auto"/>
        <w:ind w:left="34"/>
        <w:rPr>
          <w:sz w:val="24"/>
          <w:szCs w:val="24"/>
        </w:rPr>
      </w:pPr>
      <w:r>
        <w:rPr>
          <w:spacing w:val="-3"/>
          <w:sz w:val="24"/>
          <w:szCs w:val="24"/>
        </w:rPr>
        <w:t>（二）剧本创作与策划</w:t>
      </w:r>
    </w:p>
    <w:p w14:paraId="64AD667B">
      <w:pPr>
        <w:pStyle w:val="4"/>
        <w:spacing w:before="181" w:line="219" w:lineRule="auto"/>
        <w:ind w:left="34"/>
        <w:rPr>
          <w:sz w:val="24"/>
          <w:szCs w:val="24"/>
        </w:rPr>
      </w:pPr>
      <w:r>
        <w:rPr>
          <w:spacing w:val="-2"/>
          <w:sz w:val="24"/>
          <w:szCs w:val="24"/>
        </w:rPr>
        <w:t>（三）角色设计与场景构想</w:t>
      </w:r>
    </w:p>
    <w:p w14:paraId="7482CE95">
      <w:pPr>
        <w:pStyle w:val="4"/>
        <w:spacing w:before="184" w:line="220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二、中期制作</w:t>
      </w:r>
    </w:p>
    <w:p w14:paraId="609FAD20">
      <w:pPr>
        <w:pStyle w:val="4"/>
        <w:spacing w:before="179" w:line="220" w:lineRule="auto"/>
        <w:ind w:left="34"/>
        <w:rPr>
          <w:sz w:val="24"/>
          <w:szCs w:val="24"/>
        </w:rPr>
      </w:pPr>
      <w:r>
        <w:rPr>
          <w:spacing w:val="-2"/>
          <w:sz w:val="24"/>
          <w:szCs w:val="24"/>
        </w:rPr>
        <w:t>（一）动画流程与制作工具</w:t>
      </w:r>
    </w:p>
    <w:p w14:paraId="5EFB494D">
      <w:pPr>
        <w:pStyle w:val="4"/>
        <w:spacing w:before="182" w:line="220" w:lineRule="auto"/>
        <w:ind w:left="34"/>
        <w:rPr>
          <w:sz w:val="24"/>
          <w:szCs w:val="24"/>
        </w:rPr>
      </w:pPr>
      <w:r>
        <w:rPr>
          <w:spacing w:val="-2"/>
          <w:sz w:val="24"/>
          <w:szCs w:val="24"/>
        </w:rPr>
        <w:t>（二）原画设计与动画分镜</w:t>
      </w:r>
    </w:p>
    <w:p w14:paraId="08D84B06">
      <w:pPr>
        <w:pStyle w:val="4"/>
        <w:spacing w:before="180" w:line="220" w:lineRule="auto"/>
        <w:ind w:left="34"/>
        <w:rPr>
          <w:sz w:val="24"/>
          <w:szCs w:val="24"/>
        </w:rPr>
      </w:pPr>
      <w:r>
        <w:rPr>
          <w:spacing w:val="-2"/>
          <w:sz w:val="24"/>
          <w:szCs w:val="24"/>
        </w:rPr>
        <w:t>（三）二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/</w:t>
      </w:r>
      <w:r>
        <w:rPr>
          <w:spacing w:val="-2"/>
          <w:sz w:val="24"/>
          <w:szCs w:val="24"/>
        </w:rPr>
        <w:t>三维动画短片的制作环节</w:t>
      </w:r>
    </w:p>
    <w:p w14:paraId="4D4EF8BD">
      <w:pPr>
        <w:pStyle w:val="4"/>
        <w:spacing w:before="182" w:line="220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三、后期制作</w:t>
      </w:r>
    </w:p>
    <w:p w14:paraId="02C5614D">
      <w:pPr>
        <w:pStyle w:val="4"/>
        <w:spacing w:before="180" w:line="219" w:lineRule="auto"/>
        <w:ind w:left="34"/>
        <w:rPr>
          <w:sz w:val="24"/>
          <w:szCs w:val="24"/>
        </w:rPr>
      </w:pPr>
      <w:r>
        <w:rPr>
          <w:spacing w:val="-2"/>
          <w:sz w:val="24"/>
          <w:szCs w:val="24"/>
        </w:rPr>
        <w:t>（一）后期特效与动画合成</w:t>
      </w:r>
    </w:p>
    <w:p w14:paraId="07339607">
      <w:pPr>
        <w:pStyle w:val="4"/>
        <w:spacing w:before="183" w:line="220" w:lineRule="auto"/>
        <w:ind w:left="34"/>
        <w:rPr>
          <w:sz w:val="24"/>
          <w:szCs w:val="24"/>
        </w:rPr>
      </w:pPr>
      <w:r>
        <w:rPr>
          <w:spacing w:val="-2"/>
          <w:sz w:val="24"/>
          <w:szCs w:val="24"/>
        </w:rPr>
        <w:t>（二）音效配音与声音设计</w:t>
      </w:r>
    </w:p>
    <w:p w14:paraId="068DC897">
      <w:pPr>
        <w:spacing w:line="220" w:lineRule="auto"/>
        <w:rPr>
          <w:sz w:val="24"/>
          <w:szCs w:val="24"/>
        </w:rPr>
        <w:sectPr>
          <w:footerReference r:id="rId5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2354D72E">
      <w:pPr>
        <w:pStyle w:val="4"/>
        <w:spacing w:before="48" w:line="219" w:lineRule="auto"/>
        <w:ind w:left="34"/>
        <w:rPr>
          <w:sz w:val="24"/>
          <w:szCs w:val="24"/>
        </w:rPr>
      </w:pPr>
      <w:r>
        <w:rPr>
          <w:spacing w:val="-2"/>
          <w:sz w:val="24"/>
          <w:szCs w:val="24"/>
        </w:rPr>
        <w:t>（三）最终剪辑与成品输出</w:t>
      </w:r>
    </w:p>
    <w:p w14:paraId="2FC62AA2">
      <w:pPr>
        <w:spacing w:line="257" w:lineRule="auto"/>
        <w:rPr>
          <w:rFonts w:ascii="Arial"/>
          <w:sz w:val="21"/>
        </w:rPr>
      </w:pPr>
    </w:p>
    <w:p w14:paraId="2A18A108">
      <w:pPr>
        <w:spacing w:line="257" w:lineRule="auto"/>
        <w:rPr>
          <w:rFonts w:ascii="Arial"/>
          <w:sz w:val="21"/>
        </w:rPr>
      </w:pPr>
    </w:p>
    <w:p w14:paraId="2BB18255">
      <w:pPr>
        <w:pStyle w:val="4"/>
        <w:spacing w:before="78" w:line="219" w:lineRule="auto"/>
        <w:ind w:left="23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4847233F">
      <w:pPr>
        <w:pStyle w:val="4"/>
        <w:spacing w:before="183" w:line="219" w:lineRule="auto"/>
        <w:ind w:left="505"/>
        <w:rPr>
          <w:sz w:val="24"/>
          <w:szCs w:val="24"/>
        </w:rPr>
      </w:pPr>
      <w:r>
        <w:rPr>
          <w:spacing w:val="-2"/>
          <w:sz w:val="24"/>
          <w:szCs w:val="24"/>
        </w:rPr>
        <w:t>识记：动画短片的概念。</w:t>
      </w:r>
    </w:p>
    <w:p w14:paraId="48F73AEF">
      <w:pPr>
        <w:pStyle w:val="4"/>
        <w:spacing w:before="179" w:line="219" w:lineRule="auto"/>
        <w:ind w:left="503"/>
        <w:rPr>
          <w:sz w:val="24"/>
          <w:szCs w:val="24"/>
        </w:rPr>
      </w:pPr>
      <w:r>
        <w:rPr>
          <w:spacing w:val="-1"/>
          <w:sz w:val="24"/>
          <w:szCs w:val="24"/>
        </w:rPr>
        <w:t>领会：动画短片的类型。</w:t>
      </w:r>
    </w:p>
    <w:p w14:paraId="7A8E6082">
      <w:pPr>
        <w:pStyle w:val="4"/>
        <w:spacing w:before="183" w:line="219" w:lineRule="auto"/>
        <w:ind w:left="508"/>
        <w:rPr>
          <w:sz w:val="24"/>
          <w:szCs w:val="24"/>
        </w:rPr>
      </w:pPr>
      <w:r>
        <w:rPr>
          <w:spacing w:val="-1"/>
          <w:sz w:val="24"/>
          <w:szCs w:val="24"/>
        </w:rPr>
        <w:t>简单应用：动画短片的表现形式与语言。</w:t>
      </w:r>
    </w:p>
    <w:p w14:paraId="5FF73CAC">
      <w:pPr>
        <w:pStyle w:val="4"/>
        <w:spacing w:before="182" w:line="220" w:lineRule="auto"/>
        <w:ind w:left="506"/>
        <w:rPr>
          <w:sz w:val="24"/>
          <w:szCs w:val="24"/>
        </w:rPr>
      </w:pPr>
      <w:r>
        <w:rPr>
          <w:spacing w:val="-1"/>
          <w:sz w:val="24"/>
          <w:szCs w:val="24"/>
        </w:rPr>
        <w:t>综合应用：动画短片的制作流程。</w:t>
      </w:r>
    </w:p>
    <w:p w14:paraId="25077D20">
      <w:pPr>
        <w:spacing w:line="256" w:lineRule="auto"/>
        <w:rPr>
          <w:rFonts w:ascii="Arial"/>
          <w:sz w:val="21"/>
        </w:rPr>
      </w:pPr>
    </w:p>
    <w:p w14:paraId="25627085">
      <w:pPr>
        <w:spacing w:line="257" w:lineRule="auto"/>
        <w:rPr>
          <w:rFonts w:ascii="Arial"/>
          <w:sz w:val="21"/>
        </w:rPr>
      </w:pPr>
    </w:p>
    <w:p w14:paraId="0BB8C79A">
      <w:pPr>
        <w:pStyle w:val="4"/>
        <w:spacing w:before="78" w:line="219" w:lineRule="auto"/>
        <w:ind w:left="46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1E65DA87">
      <w:pPr>
        <w:pStyle w:val="4"/>
        <w:spacing w:before="184" w:line="220" w:lineRule="auto"/>
        <w:ind w:left="504"/>
        <w:rPr>
          <w:sz w:val="24"/>
          <w:szCs w:val="24"/>
        </w:rPr>
      </w:pPr>
      <w:r>
        <w:rPr>
          <w:spacing w:val="-1"/>
          <w:sz w:val="24"/>
          <w:szCs w:val="24"/>
        </w:rPr>
        <w:t>重点：动画短片的制作流程。</w:t>
      </w:r>
    </w:p>
    <w:p w14:paraId="629A09A8">
      <w:pPr>
        <w:pStyle w:val="4"/>
        <w:spacing w:before="179" w:line="220" w:lineRule="auto"/>
        <w:ind w:left="502"/>
        <w:rPr>
          <w:sz w:val="24"/>
          <w:szCs w:val="24"/>
        </w:rPr>
      </w:pPr>
      <w:r>
        <w:rPr>
          <w:spacing w:val="-1"/>
          <w:sz w:val="24"/>
          <w:szCs w:val="24"/>
        </w:rPr>
        <w:t>难点：动画短片的表现形式和语言。</w:t>
      </w:r>
    </w:p>
    <w:p w14:paraId="31FD5D7D">
      <w:pPr>
        <w:spacing w:line="295" w:lineRule="auto"/>
        <w:rPr>
          <w:rFonts w:ascii="Arial"/>
          <w:sz w:val="21"/>
        </w:rPr>
      </w:pPr>
    </w:p>
    <w:p w14:paraId="365B3588">
      <w:pPr>
        <w:spacing w:line="296" w:lineRule="auto"/>
        <w:rPr>
          <w:rFonts w:ascii="Arial"/>
          <w:sz w:val="21"/>
        </w:rPr>
      </w:pPr>
    </w:p>
    <w:p w14:paraId="2017F33E">
      <w:pPr>
        <w:pStyle w:val="4"/>
        <w:spacing w:before="79" w:line="219" w:lineRule="auto"/>
        <w:ind w:left="2188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第二章</w:t>
      </w:r>
      <w:r>
        <w:rPr>
          <w:spacing w:val="-3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动画短片的基本类型（不考）</w:t>
      </w:r>
    </w:p>
    <w:p w14:paraId="3DF07ACC">
      <w:pPr>
        <w:spacing w:line="284" w:lineRule="auto"/>
        <w:rPr>
          <w:rFonts w:ascii="Arial"/>
          <w:sz w:val="21"/>
        </w:rPr>
      </w:pPr>
    </w:p>
    <w:p w14:paraId="3B84B6C4">
      <w:pPr>
        <w:spacing w:line="285" w:lineRule="auto"/>
        <w:rPr>
          <w:rFonts w:ascii="Arial"/>
          <w:sz w:val="21"/>
        </w:rPr>
      </w:pPr>
    </w:p>
    <w:p w14:paraId="40086C64">
      <w:pPr>
        <w:pStyle w:val="4"/>
        <w:spacing w:before="79" w:line="219" w:lineRule="auto"/>
        <w:ind w:left="2670"/>
        <w:outlineLvl w:val="1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第三章</w:t>
      </w:r>
      <w:r>
        <w:rPr>
          <w:spacing w:val="-3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动画短片的创作准备</w:t>
      </w:r>
    </w:p>
    <w:p w14:paraId="73D87E57">
      <w:pPr>
        <w:pStyle w:val="4"/>
        <w:spacing w:before="104" w:line="221" w:lineRule="auto"/>
        <w:ind w:left="27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7FCB9720">
      <w:pPr>
        <w:pStyle w:val="4"/>
        <w:spacing w:before="181" w:line="360" w:lineRule="auto"/>
        <w:ind w:left="28" w:firstLine="475"/>
        <w:rPr>
          <w:sz w:val="24"/>
          <w:szCs w:val="24"/>
        </w:rPr>
      </w:pPr>
      <w:r>
        <w:rPr>
          <w:spacing w:val="-2"/>
          <w:sz w:val="24"/>
          <w:szCs w:val="24"/>
        </w:rPr>
        <w:t>通过本章学习，要求考生识记剧本书写格式，理解角色和场景设计的</w:t>
      </w:r>
      <w:r>
        <w:rPr>
          <w:spacing w:val="-3"/>
          <w:sz w:val="24"/>
          <w:szCs w:val="24"/>
        </w:rPr>
        <w:t>作用，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熟悉角色和场景设计的步骤和方法。</w:t>
      </w:r>
    </w:p>
    <w:p w14:paraId="5376F7C3">
      <w:pPr>
        <w:spacing w:line="333" w:lineRule="auto"/>
        <w:rPr>
          <w:rFonts w:ascii="Arial"/>
          <w:sz w:val="21"/>
        </w:rPr>
      </w:pPr>
    </w:p>
    <w:p w14:paraId="1DEC2E57">
      <w:pPr>
        <w:pStyle w:val="4"/>
        <w:spacing w:before="78" w:line="219" w:lineRule="auto"/>
        <w:ind w:left="27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718C2780">
      <w:pPr>
        <w:pStyle w:val="4"/>
        <w:spacing w:before="180" w:line="219" w:lineRule="auto"/>
        <w:ind w:left="2675"/>
        <w:rPr>
          <w:sz w:val="24"/>
          <w:szCs w:val="24"/>
        </w:rPr>
      </w:pPr>
      <w:r>
        <w:rPr>
          <w:spacing w:val="-1"/>
          <w:sz w:val="24"/>
          <w:szCs w:val="24"/>
        </w:rPr>
        <w:t>第一节 动画短片的剧本创作</w:t>
      </w:r>
    </w:p>
    <w:p w14:paraId="368F87E7">
      <w:pPr>
        <w:pStyle w:val="4"/>
        <w:spacing w:before="184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一、剧本不等于小说</w:t>
      </w:r>
    </w:p>
    <w:p w14:paraId="572CF236">
      <w:pPr>
        <w:pStyle w:val="4"/>
        <w:spacing w:before="181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二、动画剧本的书写格式</w:t>
      </w:r>
    </w:p>
    <w:p w14:paraId="68F6A39A">
      <w:pPr>
        <w:pStyle w:val="4"/>
        <w:spacing w:before="181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三、剧本写作的日常积累</w:t>
      </w:r>
    </w:p>
    <w:p w14:paraId="60D94B00">
      <w:pPr>
        <w:pStyle w:val="4"/>
        <w:spacing w:before="183" w:line="219" w:lineRule="auto"/>
        <w:ind w:left="2675"/>
        <w:rPr>
          <w:sz w:val="24"/>
          <w:szCs w:val="24"/>
        </w:rPr>
      </w:pPr>
      <w:r>
        <w:rPr>
          <w:spacing w:val="-1"/>
          <w:sz w:val="24"/>
          <w:szCs w:val="24"/>
        </w:rPr>
        <w:t>第二节 动画短片的角色设计</w:t>
      </w:r>
    </w:p>
    <w:p w14:paraId="5C1EFBE0">
      <w:pPr>
        <w:pStyle w:val="4"/>
        <w:spacing w:before="183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一、角色设计的意义和功能</w:t>
      </w:r>
    </w:p>
    <w:p w14:paraId="58DA9B1E">
      <w:pPr>
        <w:pStyle w:val="4"/>
        <w:spacing w:before="181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二、塑造角色的性格</w:t>
      </w:r>
    </w:p>
    <w:p w14:paraId="66177714">
      <w:pPr>
        <w:pStyle w:val="4"/>
        <w:spacing w:before="183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三、角色设计的步骤和方法</w:t>
      </w:r>
    </w:p>
    <w:p w14:paraId="59D6FA25">
      <w:pPr>
        <w:pStyle w:val="4"/>
        <w:spacing w:before="182" w:line="219" w:lineRule="auto"/>
        <w:ind w:left="2675"/>
        <w:rPr>
          <w:sz w:val="24"/>
          <w:szCs w:val="24"/>
        </w:rPr>
      </w:pPr>
      <w:r>
        <w:rPr>
          <w:spacing w:val="-1"/>
          <w:sz w:val="24"/>
          <w:szCs w:val="24"/>
        </w:rPr>
        <w:t>第三节 动画短片的场景设计</w:t>
      </w:r>
    </w:p>
    <w:p w14:paraId="7CEB5D1F">
      <w:pPr>
        <w:pStyle w:val="4"/>
        <w:spacing w:before="183" w:line="219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一、交代时空</w:t>
      </w:r>
    </w:p>
    <w:p w14:paraId="3035BDDA">
      <w:pPr>
        <w:spacing w:line="219" w:lineRule="auto"/>
        <w:rPr>
          <w:sz w:val="24"/>
          <w:szCs w:val="24"/>
        </w:rPr>
        <w:sectPr>
          <w:footerReference r:id="rId6" w:type="default"/>
          <w:pgSz w:w="11906" w:h="16839"/>
          <w:pgMar w:top="1426" w:right="1764" w:bottom="1156" w:left="1785" w:header="0" w:footer="994" w:gutter="0"/>
          <w:cols w:space="720" w:num="1"/>
        </w:sectPr>
      </w:pPr>
    </w:p>
    <w:p w14:paraId="7C1568F4">
      <w:pPr>
        <w:pStyle w:val="4"/>
        <w:spacing w:before="48" w:line="222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二、塑造空间</w:t>
      </w:r>
    </w:p>
    <w:p w14:paraId="6640B3B8">
      <w:pPr>
        <w:pStyle w:val="4"/>
        <w:spacing w:before="179" w:line="220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三、渲染气氛</w:t>
      </w:r>
    </w:p>
    <w:p w14:paraId="05BC5E20">
      <w:pPr>
        <w:pStyle w:val="4"/>
        <w:spacing w:before="179" w:line="219" w:lineRule="auto"/>
        <w:ind w:left="46"/>
        <w:rPr>
          <w:sz w:val="24"/>
          <w:szCs w:val="24"/>
        </w:rPr>
      </w:pPr>
      <w:r>
        <w:rPr>
          <w:spacing w:val="-6"/>
          <w:sz w:val="24"/>
          <w:szCs w:val="24"/>
        </w:rPr>
        <w:t>四、刻画角色</w:t>
      </w:r>
    </w:p>
    <w:p w14:paraId="3453FB92">
      <w:pPr>
        <w:spacing w:line="257" w:lineRule="auto"/>
        <w:rPr>
          <w:rFonts w:ascii="Arial"/>
          <w:sz w:val="21"/>
        </w:rPr>
      </w:pPr>
    </w:p>
    <w:p w14:paraId="73C148A5">
      <w:pPr>
        <w:spacing w:line="258" w:lineRule="auto"/>
        <w:rPr>
          <w:rFonts w:ascii="Arial"/>
          <w:sz w:val="21"/>
        </w:rPr>
      </w:pPr>
    </w:p>
    <w:p w14:paraId="0CEE2695">
      <w:pPr>
        <w:pStyle w:val="4"/>
        <w:spacing w:before="78" w:line="219" w:lineRule="auto"/>
        <w:ind w:left="23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485FBE8F">
      <w:pPr>
        <w:pStyle w:val="4"/>
        <w:spacing w:before="182" w:line="219" w:lineRule="auto"/>
        <w:ind w:left="505"/>
        <w:rPr>
          <w:sz w:val="24"/>
          <w:szCs w:val="24"/>
        </w:rPr>
      </w:pPr>
      <w:r>
        <w:rPr>
          <w:spacing w:val="-2"/>
          <w:sz w:val="24"/>
          <w:szCs w:val="24"/>
        </w:rPr>
        <w:t>识记：剧本书写的格式。</w:t>
      </w:r>
    </w:p>
    <w:p w14:paraId="78C52B3C">
      <w:pPr>
        <w:pStyle w:val="4"/>
        <w:spacing w:before="180" w:line="219" w:lineRule="auto"/>
        <w:ind w:left="503"/>
        <w:rPr>
          <w:sz w:val="24"/>
          <w:szCs w:val="24"/>
        </w:rPr>
      </w:pPr>
      <w:r>
        <w:rPr>
          <w:spacing w:val="-1"/>
          <w:sz w:val="24"/>
          <w:szCs w:val="24"/>
        </w:rPr>
        <w:t>领会：角色和场景设计的作用。</w:t>
      </w:r>
    </w:p>
    <w:p w14:paraId="50F5F057">
      <w:pPr>
        <w:pStyle w:val="4"/>
        <w:spacing w:before="183" w:line="219" w:lineRule="auto"/>
        <w:ind w:left="508"/>
        <w:rPr>
          <w:sz w:val="24"/>
          <w:szCs w:val="24"/>
        </w:rPr>
      </w:pPr>
      <w:r>
        <w:rPr>
          <w:spacing w:val="-1"/>
          <w:sz w:val="24"/>
          <w:szCs w:val="24"/>
        </w:rPr>
        <w:t>简单应用：角色和场景设计的步骤和方法。</w:t>
      </w:r>
    </w:p>
    <w:p w14:paraId="1BC7858D">
      <w:pPr>
        <w:pStyle w:val="4"/>
        <w:spacing w:before="185" w:line="219" w:lineRule="auto"/>
        <w:ind w:left="506"/>
        <w:rPr>
          <w:sz w:val="24"/>
          <w:szCs w:val="24"/>
        </w:rPr>
      </w:pPr>
      <w:r>
        <w:rPr>
          <w:spacing w:val="-1"/>
          <w:sz w:val="24"/>
          <w:szCs w:val="24"/>
        </w:rPr>
        <w:t>综合应用：动画作品前期设计的流程和要素。</w:t>
      </w:r>
    </w:p>
    <w:p w14:paraId="2F59F69E">
      <w:pPr>
        <w:spacing w:line="255" w:lineRule="auto"/>
        <w:rPr>
          <w:rFonts w:ascii="Arial"/>
          <w:sz w:val="21"/>
        </w:rPr>
      </w:pPr>
    </w:p>
    <w:p w14:paraId="038BBC44">
      <w:pPr>
        <w:spacing w:line="256" w:lineRule="auto"/>
        <w:rPr>
          <w:rFonts w:ascii="Arial"/>
          <w:sz w:val="21"/>
        </w:rPr>
      </w:pPr>
    </w:p>
    <w:p w14:paraId="6F14AE01">
      <w:pPr>
        <w:pStyle w:val="4"/>
        <w:spacing w:before="78" w:line="219" w:lineRule="auto"/>
        <w:ind w:left="46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5035E4B3">
      <w:pPr>
        <w:pStyle w:val="4"/>
        <w:spacing w:before="184" w:line="219" w:lineRule="auto"/>
        <w:ind w:left="504"/>
        <w:rPr>
          <w:sz w:val="24"/>
          <w:szCs w:val="24"/>
        </w:rPr>
      </w:pPr>
      <w:r>
        <w:rPr>
          <w:spacing w:val="-1"/>
          <w:sz w:val="24"/>
          <w:szCs w:val="24"/>
        </w:rPr>
        <w:t>重点：角色和场景设计的步骤和方法。</w:t>
      </w:r>
    </w:p>
    <w:p w14:paraId="3F291321">
      <w:pPr>
        <w:pStyle w:val="4"/>
        <w:spacing w:before="180" w:line="219" w:lineRule="auto"/>
        <w:ind w:left="502"/>
        <w:rPr>
          <w:sz w:val="24"/>
          <w:szCs w:val="24"/>
        </w:rPr>
      </w:pPr>
      <w:r>
        <w:rPr>
          <w:spacing w:val="-1"/>
          <w:sz w:val="24"/>
          <w:szCs w:val="24"/>
        </w:rPr>
        <w:t>难点：角色和场景设计的作用。</w:t>
      </w:r>
    </w:p>
    <w:p w14:paraId="33C624F3">
      <w:pPr>
        <w:spacing w:line="296" w:lineRule="auto"/>
        <w:rPr>
          <w:rFonts w:ascii="Arial"/>
          <w:sz w:val="21"/>
        </w:rPr>
      </w:pPr>
    </w:p>
    <w:p w14:paraId="35EAA482">
      <w:pPr>
        <w:spacing w:line="297" w:lineRule="auto"/>
        <w:rPr>
          <w:rFonts w:ascii="Arial"/>
          <w:sz w:val="21"/>
        </w:rPr>
      </w:pPr>
    </w:p>
    <w:p w14:paraId="475C881D">
      <w:pPr>
        <w:pStyle w:val="4"/>
        <w:spacing w:before="79" w:line="219" w:lineRule="auto"/>
        <w:ind w:left="2308"/>
        <w:outlineLvl w:val="1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第四章</w:t>
      </w:r>
      <w:r>
        <w:rPr>
          <w:spacing w:val="-3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动画短片的表现形式及语言</w:t>
      </w:r>
    </w:p>
    <w:p w14:paraId="588DE5DB">
      <w:pPr>
        <w:pStyle w:val="4"/>
        <w:spacing w:before="104" w:line="221" w:lineRule="auto"/>
        <w:ind w:left="27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10D11FD9">
      <w:pPr>
        <w:pStyle w:val="4"/>
        <w:spacing w:before="181" w:line="362" w:lineRule="auto"/>
        <w:ind w:left="33" w:right="13" w:firstLine="469"/>
        <w:rPr>
          <w:sz w:val="24"/>
          <w:szCs w:val="24"/>
        </w:rPr>
      </w:pPr>
      <w:r>
        <w:rPr>
          <w:spacing w:val="-3"/>
          <w:sz w:val="24"/>
          <w:szCs w:val="24"/>
        </w:rPr>
        <w:t>通过本章学习，要求考生识记动画短片的表现形式，理解动画短</w:t>
      </w:r>
      <w:r>
        <w:rPr>
          <w:spacing w:val="-4"/>
          <w:sz w:val="24"/>
          <w:szCs w:val="24"/>
        </w:rPr>
        <w:t>片的视听语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言，并能够进行基本应用。</w:t>
      </w:r>
    </w:p>
    <w:p w14:paraId="25F99704">
      <w:pPr>
        <w:spacing w:line="328" w:lineRule="auto"/>
        <w:rPr>
          <w:rFonts w:ascii="Arial"/>
          <w:sz w:val="21"/>
        </w:rPr>
      </w:pPr>
    </w:p>
    <w:p w14:paraId="7AFD5832">
      <w:pPr>
        <w:pStyle w:val="4"/>
        <w:spacing w:before="78" w:line="219" w:lineRule="auto"/>
        <w:ind w:left="27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68E791C5">
      <w:pPr>
        <w:pStyle w:val="4"/>
        <w:spacing w:before="181" w:line="219" w:lineRule="auto"/>
        <w:ind w:left="2795"/>
        <w:rPr>
          <w:sz w:val="24"/>
          <w:szCs w:val="24"/>
        </w:rPr>
      </w:pPr>
      <w:r>
        <w:rPr>
          <w:spacing w:val="-1"/>
          <w:sz w:val="24"/>
          <w:szCs w:val="24"/>
        </w:rPr>
        <w:t>第一节 画面的构图和色彩</w:t>
      </w:r>
    </w:p>
    <w:p w14:paraId="19F3CC6F">
      <w:pPr>
        <w:pStyle w:val="4"/>
        <w:spacing w:before="181" w:line="220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一、构图的意义</w:t>
      </w:r>
    </w:p>
    <w:p w14:paraId="70C9B74A">
      <w:pPr>
        <w:pStyle w:val="4"/>
        <w:spacing w:before="182" w:line="220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二、色彩的作用</w:t>
      </w:r>
    </w:p>
    <w:p w14:paraId="3E7F699B">
      <w:pPr>
        <w:pStyle w:val="4"/>
        <w:spacing w:before="182" w:line="219" w:lineRule="auto"/>
        <w:ind w:left="3155"/>
        <w:rPr>
          <w:sz w:val="24"/>
          <w:szCs w:val="24"/>
        </w:rPr>
      </w:pPr>
      <w:r>
        <w:rPr>
          <w:spacing w:val="-4"/>
          <w:sz w:val="24"/>
          <w:szCs w:val="24"/>
        </w:rPr>
        <w:t>第二节</w:t>
      </w:r>
      <w:r>
        <w:rPr>
          <w:spacing w:val="2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画面的景别</w:t>
      </w:r>
    </w:p>
    <w:p w14:paraId="6EC37841">
      <w:pPr>
        <w:pStyle w:val="4"/>
        <w:spacing w:before="181" w:line="219" w:lineRule="auto"/>
        <w:ind w:left="27"/>
        <w:rPr>
          <w:sz w:val="24"/>
          <w:szCs w:val="24"/>
        </w:rPr>
      </w:pPr>
      <w:r>
        <w:rPr>
          <w:spacing w:val="-4"/>
          <w:sz w:val="24"/>
          <w:szCs w:val="24"/>
        </w:rPr>
        <w:t>一、远景</w:t>
      </w:r>
    </w:p>
    <w:p w14:paraId="53CC90BB">
      <w:pPr>
        <w:pStyle w:val="4"/>
        <w:spacing w:before="183" w:line="219" w:lineRule="auto"/>
        <w:ind w:left="27"/>
        <w:rPr>
          <w:sz w:val="24"/>
          <w:szCs w:val="24"/>
        </w:rPr>
      </w:pPr>
      <w:r>
        <w:rPr>
          <w:spacing w:val="-4"/>
          <w:sz w:val="24"/>
          <w:szCs w:val="24"/>
        </w:rPr>
        <w:t>二、全景</w:t>
      </w:r>
    </w:p>
    <w:p w14:paraId="056B77E9">
      <w:pPr>
        <w:pStyle w:val="4"/>
        <w:spacing w:before="181" w:line="219" w:lineRule="auto"/>
        <w:ind w:left="23"/>
        <w:rPr>
          <w:sz w:val="24"/>
          <w:szCs w:val="24"/>
        </w:rPr>
      </w:pPr>
      <w:r>
        <w:rPr>
          <w:spacing w:val="-3"/>
          <w:sz w:val="24"/>
          <w:szCs w:val="24"/>
        </w:rPr>
        <w:t>三、中景</w:t>
      </w:r>
    </w:p>
    <w:p w14:paraId="14D71B97">
      <w:pPr>
        <w:pStyle w:val="4"/>
        <w:spacing w:before="184" w:line="219" w:lineRule="auto"/>
        <w:ind w:left="46"/>
        <w:rPr>
          <w:sz w:val="24"/>
          <w:szCs w:val="24"/>
        </w:rPr>
      </w:pPr>
      <w:r>
        <w:rPr>
          <w:spacing w:val="-8"/>
          <w:sz w:val="24"/>
          <w:szCs w:val="24"/>
        </w:rPr>
        <w:t>四、近景</w:t>
      </w:r>
    </w:p>
    <w:p w14:paraId="4E17C5DC">
      <w:pPr>
        <w:pStyle w:val="4"/>
        <w:spacing w:before="180" w:line="219" w:lineRule="auto"/>
        <w:ind w:left="27"/>
        <w:rPr>
          <w:sz w:val="24"/>
          <w:szCs w:val="24"/>
        </w:rPr>
      </w:pPr>
      <w:r>
        <w:rPr>
          <w:spacing w:val="-4"/>
          <w:sz w:val="24"/>
          <w:szCs w:val="24"/>
        </w:rPr>
        <w:t>五、特写</w:t>
      </w:r>
    </w:p>
    <w:p w14:paraId="4F98953D">
      <w:pPr>
        <w:pStyle w:val="4"/>
        <w:spacing w:before="184" w:line="219" w:lineRule="auto"/>
        <w:ind w:left="3155"/>
        <w:rPr>
          <w:sz w:val="24"/>
          <w:szCs w:val="24"/>
        </w:rPr>
      </w:pPr>
      <w:r>
        <w:rPr>
          <w:spacing w:val="-2"/>
          <w:sz w:val="24"/>
          <w:szCs w:val="24"/>
        </w:rPr>
        <w:t>第三节 镜头的运动</w:t>
      </w:r>
    </w:p>
    <w:p w14:paraId="12749DBD">
      <w:pPr>
        <w:spacing w:line="219" w:lineRule="auto"/>
        <w:rPr>
          <w:sz w:val="24"/>
          <w:szCs w:val="24"/>
        </w:rPr>
        <w:sectPr>
          <w:footerReference r:id="rId7" w:type="default"/>
          <w:pgSz w:w="11906" w:h="16839"/>
          <w:pgMar w:top="1426" w:right="1785" w:bottom="1156" w:left="1785" w:header="0" w:footer="994" w:gutter="0"/>
          <w:cols w:space="720" w:num="1"/>
        </w:sectPr>
      </w:pPr>
    </w:p>
    <w:p w14:paraId="15EA2C68">
      <w:pPr>
        <w:pStyle w:val="4"/>
        <w:spacing w:before="48" w:line="219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一、推镜头</w:t>
      </w:r>
    </w:p>
    <w:p w14:paraId="4736EA5F">
      <w:pPr>
        <w:pStyle w:val="4"/>
        <w:spacing w:before="183" w:line="219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二、拉镜头</w:t>
      </w:r>
    </w:p>
    <w:p w14:paraId="74A34025">
      <w:pPr>
        <w:pStyle w:val="4"/>
        <w:spacing w:before="180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三、移镜头</w:t>
      </w:r>
    </w:p>
    <w:p w14:paraId="6E4F00A6">
      <w:pPr>
        <w:pStyle w:val="4"/>
        <w:spacing w:before="183" w:line="219" w:lineRule="auto"/>
        <w:ind w:left="46"/>
        <w:rPr>
          <w:sz w:val="24"/>
          <w:szCs w:val="24"/>
        </w:rPr>
      </w:pPr>
      <w:r>
        <w:rPr>
          <w:spacing w:val="-7"/>
          <w:sz w:val="24"/>
          <w:szCs w:val="24"/>
        </w:rPr>
        <w:t>四、摇镜头</w:t>
      </w:r>
    </w:p>
    <w:p w14:paraId="3C94AF48">
      <w:pPr>
        <w:pStyle w:val="4"/>
        <w:spacing w:before="180" w:line="219" w:lineRule="auto"/>
        <w:ind w:left="3275"/>
        <w:rPr>
          <w:sz w:val="24"/>
          <w:szCs w:val="24"/>
        </w:rPr>
      </w:pPr>
      <w:r>
        <w:rPr>
          <w:spacing w:val="-2"/>
          <w:sz w:val="24"/>
          <w:szCs w:val="24"/>
        </w:rPr>
        <w:t>第四节 场景调度</w:t>
      </w:r>
    </w:p>
    <w:p w14:paraId="30A75474">
      <w:pPr>
        <w:pStyle w:val="4"/>
        <w:spacing w:before="183" w:line="220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一、平行调度</w:t>
      </w:r>
    </w:p>
    <w:p w14:paraId="77643250">
      <w:pPr>
        <w:pStyle w:val="4"/>
        <w:spacing w:before="180" w:line="220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二、纵深调度</w:t>
      </w:r>
    </w:p>
    <w:p w14:paraId="13061E7B">
      <w:pPr>
        <w:pStyle w:val="4"/>
        <w:spacing w:before="182" w:line="220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三、重复调度</w:t>
      </w:r>
    </w:p>
    <w:p w14:paraId="4B642951">
      <w:pPr>
        <w:pStyle w:val="4"/>
        <w:spacing w:before="182" w:line="220" w:lineRule="auto"/>
        <w:ind w:left="46"/>
        <w:rPr>
          <w:sz w:val="24"/>
          <w:szCs w:val="24"/>
        </w:rPr>
      </w:pPr>
      <w:r>
        <w:rPr>
          <w:spacing w:val="-6"/>
          <w:sz w:val="24"/>
          <w:szCs w:val="24"/>
        </w:rPr>
        <w:t>四、对比调度</w:t>
      </w:r>
    </w:p>
    <w:p w14:paraId="6CCD144F">
      <w:pPr>
        <w:spacing w:line="255" w:lineRule="auto"/>
        <w:rPr>
          <w:rFonts w:ascii="Arial"/>
          <w:sz w:val="21"/>
        </w:rPr>
      </w:pPr>
    </w:p>
    <w:p w14:paraId="71418DF6">
      <w:pPr>
        <w:spacing w:line="256" w:lineRule="auto"/>
        <w:rPr>
          <w:rFonts w:ascii="Arial"/>
          <w:sz w:val="21"/>
        </w:rPr>
      </w:pPr>
    </w:p>
    <w:p w14:paraId="3EF87214">
      <w:pPr>
        <w:pStyle w:val="4"/>
        <w:spacing w:before="78" w:line="219" w:lineRule="auto"/>
        <w:ind w:left="23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35367B88">
      <w:pPr>
        <w:pStyle w:val="4"/>
        <w:spacing w:before="184" w:line="219" w:lineRule="auto"/>
        <w:ind w:left="505"/>
        <w:rPr>
          <w:sz w:val="24"/>
          <w:szCs w:val="24"/>
        </w:rPr>
      </w:pPr>
      <w:r>
        <w:rPr>
          <w:spacing w:val="-1"/>
          <w:sz w:val="24"/>
          <w:szCs w:val="24"/>
        </w:rPr>
        <w:t>识记：画面构图和色彩；画面景别。</w:t>
      </w:r>
    </w:p>
    <w:p w14:paraId="0081FEA7">
      <w:pPr>
        <w:pStyle w:val="4"/>
        <w:spacing w:before="180" w:line="219" w:lineRule="auto"/>
        <w:ind w:left="503"/>
        <w:rPr>
          <w:sz w:val="24"/>
          <w:szCs w:val="24"/>
        </w:rPr>
      </w:pPr>
      <w:r>
        <w:rPr>
          <w:spacing w:val="-1"/>
          <w:sz w:val="24"/>
          <w:szCs w:val="24"/>
        </w:rPr>
        <w:t>领会：镜头运动的意义。</w:t>
      </w:r>
    </w:p>
    <w:p w14:paraId="7963AFDC">
      <w:pPr>
        <w:pStyle w:val="4"/>
        <w:spacing w:before="183" w:line="219" w:lineRule="auto"/>
        <w:ind w:left="508"/>
        <w:rPr>
          <w:sz w:val="24"/>
          <w:szCs w:val="24"/>
        </w:rPr>
      </w:pPr>
      <w:r>
        <w:rPr>
          <w:spacing w:val="-1"/>
          <w:sz w:val="24"/>
          <w:szCs w:val="24"/>
        </w:rPr>
        <w:t>简单应用：场景调度不同类型的方法。</w:t>
      </w:r>
    </w:p>
    <w:p w14:paraId="17E4C9E7">
      <w:pPr>
        <w:spacing w:line="257" w:lineRule="auto"/>
        <w:rPr>
          <w:rFonts w:ascii="Arial"/>
          <w:sz w:val="21"/>
        </w:rPr>
      </w:pPr>
    </w:p>
    <w:p w14:paraId="5D6B1624">
      <w:pPr>
        <w:spacing w:line="257" w:lineRule="auto"/>
        <w:rPr>
          <w:rFonts w:ascii="Arial"/>
          <w:sz w:val="21"/>
        </w:rPr>
      </w:pPr>
    </w:p>
    <w:p w14:paraId="6A0A8105">
      <w:pPr>
        <w:pStyle w:val="4"/>
        <w:spacing w:before="79" w:line="219" w:lineRule="auto"/>
        <w:ind w:left="46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1B4FE6CB">
      <w:pPr>
        <w:pStyle w:val="4"/>
        <w:spacing w:before="184" w:line="219" w:lineRule="auto"/>
        <w:ind w:left="504"/>
        <w:rPr>
          <w:sz w:val="24"/>
          <w:szCs w:val="24"/>
        </w:rPr>
      </w:pPr>
      <w:r>
        <w:rPr>
          <w:spacing w:val="-1"/>
          <w:sz w:val="24"/>
          <w:szCs w:val="24"/>
        </w:rPr>
        <w:t>重点：画面景别的类型和镜头运动的意义。</w:t>
      </w:r>
    </w:p>
    <w:p w14:paraId="2A2D721A">
      <w:pPr>
        <w:pStyle w:val="4"/>
        <w:spacing w:before="181" w:line="219" w:lineRule="auto"/>
        <w:ind w:left="502"/>
        <w:rPr>
          <w:sz w:val="24"/>
          <w:szCs w:val="24"/>
        </w:rPr>
      </w:pPr>
      <w:r>
        <w:rPr>
          <w:spacing w:val="-1"/>
          <w:sz w:val="24"/>
          <w:szCs w:val="24"/>
        </w:rPr>
        <w:t>难点：场景调度不同类型的方法。</w:t>
      </w:r>
    </w:p>
    <w:p w14:paraId="294B4EAC">
      <w:pPr>
        <w:spacing w:line="296" w:lineRule="auto"/>
        <w:rPr>
          <w:rFonts w:ascii="Arial"/>
          <w:sz w:val="21"/>
        </w:rPr>
      </w:pPr>
    </w:p>
    <w:p w14:paraId="2D4B11DC">
      <w:pPr>
        <w:spacing w:line="296" w:lineRule="auto"/>
        <w:rPr>
          <w:rFonts w:ascii="Arial"/>
          <w:sz w:val="21"/>
        </w:rPr>
      </w:pPr>
    </w:p>
    <w:p w14:paraId="7FE66A83">
      <w:pPr>
        <w:pStyle w:val="4"/>
        <w:spacing w:before="79" w:line="219" w:lineRule="auto"/>
        <w:ind w:left="2670"/>
        <w:outlineLvl w:val="1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第五章</w:t>
      </w:r>
      <w:r>
        <w:rPr>
          <w:spacing w:val="-3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二维动画短片的制作</w:t>
      </w:r>
    </w:p>
    <w:p w14:paraId="6E035741">
      <w:pPr>
        <w:pStyle w:val="4"/>
        <w:spacing w:before="104" w:line="221" w:lineRule="auto"/>
        <w:ind w:left="27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0AB69965">
      <w:pPr>
        <w:pStyle w:val="4"/>
        <w:spacing w:before="182" w:line="360" w:lineRule="auto"/>
        <w:ind w:left="24" w:right="13" w:firstLine="479"/>
        <w:rPr>
          <w:sz w:val="24"/>
          <w:szCs w:val="24"/>
        </w:rPr>
      </w:pPr>
      <w:r>
        <w:rPr>
          <w:spacing w:val="-3"/>
          <w:sz w:val="24"/>
          <w:szCs w:val="24"/>
        </w:rPr>
        <w:t>通过本章学习，要求考生熟悉和掌握二维动画短片的基本制作流</w:t>
      </w:r>
      <w:r>
        <w:rPr>
          <w:spacing w:val="-4"/>
          <w:sz w:val="24"/>
          <w:szCs w:val="24"/>
        </w:rPr>
        <w:t>程和制作方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法，熟悉定格动画的类型和特点。</w:t>
      </w:r>
    </w:p>
    <w:p w14:paraId="6E258FF1">
      <w:pPr>
        <w:spacing w:line="330" w:lineRule="auto"/>
        <w:rPr>
          <w:rFonts w:ascii="Arial"/>
          <w:sz w:val="21"/>
        </w:rPr>
      </w:pPr>
    </w:p>
    <w:p w14:paraId="3F855831">
      <w:pPr>
        <w:pStyle w:val="4"/>
        <w:spacing w:before="78" w:line="219" w:lineRule="auto"/>
        <w:ind w:left="27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7813DAE9">
      <w:pPr>
        <w:pStyle w:val="4"/>
        <w:spacing w:before="183" w:line="219" w:lineRule="auto"/>
        <w:ind w:left="2435"/>
        <w:rPr>
          <w:sz w:val="24"/>
          <w:szCs w:val="24"/>
        </w:rPr>
      </w:pPr>
      <w:r>
        <w:rPr>
          <w:spacing w:val="-1"/>
          <w:sz w:val="24"/>
          <w:szCs w:val="24"/>
        </w:rPr>
        <w:t>第一节 二维手绘动画的常用技法</w:t>
      </w:r>
    </w:p>
    <w:p w14:paraId="0691A959">
      <w:pPr>
        <w:pStyle w:val="4"/>
        <w:spacing w:before="181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一、层</w:t>
      </w:r>
    </w:p>
    <w:p w14:paraId="11276AE4">
      <w:pPr>
        <w:pStyle w:val="4"/>
        <w:spacing w:before="183" w:line="221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二、摄影表</w:t>
      </w:r>
    </w:p>
    <w:p w14:paraId="187682F6">
      <w:pPr>
        <w:pStyle w:val="4"/>
        <w:spacing w:before="178" w:line="220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三、三种动画方式</w:t>
      </w:r>
    </w:p>
    <w:p w14:paraId="17CD4CD7">
      <w:pPr>
        <w:pStyle w:val="4"/>
        <w:spacing w:before="183" w:line="219" w:lineRule="auto"/>
        <w:ind w:left="2435"/>
        <w:rPr>
          <w:sz w:val="24"/>
          <w:szCs w:val="24"/>
        </w:rPr>
      </w:pPr>
      <w:r>
        <w:rPr>
          <w:spacing w:val="-1"/>
          <w:sz w:val="24"/>
          <w:szCs w:val="24"/>
        </w:rPr>
        <w:t>第二节 二维手绘动画的常用工具</w:t>
      </w:r>
    </w:p>
    <w:p w14:paraId="6E6D0637">
      <w:pPr>
        <w:spacing w:line="219" w:lineRule="auto"/>
        <w:rPr>
          <w:sz w:val="24"/>
          <w:szCs w:val="24"/>
        </w:rPr>
        <w:sectPr>
          <w:footerReference r:id="rId8" w:type="default"/>
          <w:pgSz w:w="11906" w:h="16839"/>
          <w:pgMar w:top="1426" w:right="1785" w:bottom="1156" w:left="1785" w:header="0" w:footer="994" w:gutter="0"/>
          <w:cols w:space="720" w:num="1"/>
        </w:sectPr>
      </w:pPr>
    </w:p>
    <w:p w14:paraId="43FC0FFF">
      <w:pPr>
        <w:pStyle w:val="4"/>
        <w:spacing w:before="48" w:line="219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一、规格框</w:t>
      </w:r>
    </w:p>
    <w:p w14:paraId="712B3B02">
      <w:pPr>
        <w:pStyle w:val="4"/>
        <w:spacing w:before="182" w:line="219" w:lineRule="auto"/>
        <w:ind w:left="27"/>
        <w:rPr>
          <w:sz w:val="24"/>
          <w:szCs w:val="24"/>
        </w:rPr>
      </w:pPr>
      <w:r>
        <w:rPr>
          <w:spacing w:val="-3"/>
          <w:sz w:val="24"/>
          <w:szCs w:val="24"/>
        </w:rPr>
        <w:t>二、定位尺</w:t>
      </w:r>
    </w:p>
    <w:p w14:paraId="42B33E33">
      <w:pPr>
        <w:pStyle w:val="4"/>
        <w:spacing w:before="181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三、拷贝台</w:t>
      </w:r>
    </w:p>
    <w:p w14:paraId="46FBD3D5">
      <w:pPr>
        <w:spacing w:line="257" w:lineRule="auto"/>
        <w:rPr>
          <w:rFonts w:ascii="Arial"/>
          <w:sz w:val="21"/>
        </w:rPr>
      </w:pPr>
    </w:p>
    <w:p w14:paraId="427123CC">
      <w:pPr>
        <w:spacing w:line="257" w:lineRule="auto"/>
        <w:rPr>
          <w:rFonts w:ascii="Arial"/>
          <w:sz w:val="21"/>
        </w:rPr>
      </w:pPr>
    </w:p>
    <w:p w14:paraId="3F4DDFB7">
      <w:pPr>
        <w:pStyle w:val="4"/>
        <w:spacing w:before="78" w:line="219" w:lineRule="auto"/>
        <w:ind w:left="23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1D11A3AF">
      <w:pPr>
        <w:pStyle w:val="4"/>
        <w:spacing w:before="182" w:line="219" w:lineRule="auto"/>
        <w:ind w:left="505"/>
        <w:rPr>
          <w:sz w:val="24"/>
          <w:szCs w:val="24"/>
        </w:rPr>
      </w:pPr>
      <w:r>
        <w:rPr>
          <w:spacing w:val="-1"/>
          <w:sz w:val="24"/>
          <w:szCs w:val="24"/>
        </w:rPr>
        <w:t>识记：层的定义；规格框、拷贝台定位尺。</w:t>
      </w:r>
    </w:p>
    <w:p w14:paraId="00952921">
      <w:pPr>
        <w:pStyle w:val="4"/>
        <w:spacing w:before="181" w:line="219" w:lineRule="auto"/>
        <w:ind w:left="503"/>
        <w:rPr>
          <w:sz w:val="24"/>
          <w:szCs w:val="24"/>
        </w:rPr>
      </w:pPr>
      <w:r>
        <w:rPr>
          <w:spacing w:val="-1"/>
          <w:sz w:val="24"/>
          <w:szCs w:val="24"/>
        </w:rPr>
        <w:t>领会：摄影表的作用。</w:t>
      </w:r>
    </w:p>
    <w:p w14:paraId="5C6ECB70">
      <w:pPr>
        <w:pStyle w:val="4"/>
        <w:spacing w:before="184" w:line="219" w:lineRule="auto"/>
        <w:ind w:left="508"/>
        <w:rPr>
          <w:sz w:val="24"/>
          <w:szCs w:val="24"/>
        </w:rPr>
      </w:pPr>
      <w:r>
        <w:rPr>
          <w:spacing w:val="-1"/>
          <w:sz w:val="24"/>
          <w:szCs w:val="24"/>
        </w:rPr>
        <w:t>简单应用：二维动画的三种动画方式。</w:t>
      </w:r>
    </w:p>
    <w:p w14:paraId="44319880">
      <w:pPr>
        <w:spacing w:line="257" w:lineRule="auto"/>
        <w:rPr>
          <w:rFonts w:ascii="Arial"/>
          <w:sz w:val="21"/>
        </w:rPr>
      </w:pPr>
    </w:p>
    <w:p w14:paraId="3E5DE2D6">
      <w:pPr>
        <w:spacing w:line="257" w:lineRule="auto"/>
        <w:rPr>
          <w:rFonts w:ascii="Arial"/>
          <w:sz w:val="21"/>
        </w:rPr>
      </w:pPr>
    </w:p>
    <w:p w14:paraId="3BC028D5">
      <w:pPr>
        <w:pStyle w:val="4"/>
        <w:spacing w:before="79" w:line="219" w:lineRule="auto"/>
        <w:ind w:left="46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0E62E1FF">
      <w:pPr>
        <w:pStyle w:val="4"/>
        <w:spacing w:before="181" w:line="220" w:lineRule="auto"/>
        <w:ind w:left="504"/>
        <w:rPr>
          <w:sz w:val="24"/>
          <w:szCs w:val="24"/>
        </w:rPr>
      </w:pPr>
      <w:r>
        <w:rPr>
          <w:spacing w:val="-1"/>
          <w:sz w:val="24"/>
          <w:szCs w:val="24"/>
        </w:rPr>
        <w:t>重点：二维动画常用技法。</w:t>
      </w:r>
    </w:p>
    <w:p w14:paraId="1C59BFCB">
      <w:pPr>
        <w:pStyle w:val="4"/>
        <w:spacing w:before="182" w:line="219" w:lineRule="auto"/>
        <w:ind w:left="502"/>
        <w:rPr>
          <w:sz w:val="24"/>
          <w:szCs w:val="24"/>
        </w:rPr>
      </w:pPr>
      <w:r>
        <w:rPr>
          <w:spacing w:val="-1"/>
          <w:sz w:val="24"/>
          <w:szCs w:val="24"/>
        </w:rPr>
        <w:t>难点：摄影表的使用。</w:t>
      </w:r>
    </w:p>
    <w:p w14:paraId="56E6BDF8">
      <w:pPr>
        <w:spacing w:line="296" w:lineRule="auto"/>
        <w:rPr>
          <w:rFonts w:ascii="Arial"/>
          <w:sz w:val="21"/>
        </w:rPr>
      </w:pPr>
    </w:p>
    <w:p w14:paraId="49A48918">
      <w:pPr>
        <w:spacing w:line="296" w:lineRule="auto"/>
        <w:rPr>
          <w:rFonts w:ascii="Arial"/>
          <w:sz w:val="21"/>
        </w:rPr>
      </w:pPr>
    </w:p>
    <w:p w14:paraId="2C81BE74">
      <w:pPr>
        <w:pStyle w:val="4"/>
        <w:spacing w:before="79" w:line="219" w:lineRule="auto"/>
        <w:ind w:left="2670"/>
        <w:outlineLvl w:val="1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第六章</w:t>
      </w:r>
      <w:r>
        <w:rPr>
          <w:spacing w:val="-3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三维动画短片的制作</w:t>
      </w:r>
    </w:p>
    <w:p w14:paraId="78765112">
      <w:pPr>
        <w:pStyle w:val="4"/>
        <w:spacing w:before="104" w:line="221" w:lineRule="auto"/>
        <w:ind w:left="27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5DDE5A5A">
      <w:pPr>
        <w:pStyle w:val="4"/>
        <w:spacing w:before="179" w:line="362" w:lineRule="auto"/>
        <w:ind w:left="28" w:right="13" w:firstLine="475"/>
        <w:rPr>
          <w:sz w:val="24"/>
          <w:szCs w:val="24"/>
        </w:rPr>
      </w:pPr>
      <w:r>
        <w:rPr>
          <w:spacing w:val="-3"/>
          <w:sz w:val="24"/>
          <w:szCs w:val="24"/>
        </w:rPr>
        <w:t>通过本章学习，要求考生识记三维动画短片的制作流程、艺术特</w:t>
      </w:r>
      <w:r>
        <w:rPr>
          <w:spacing w:val="-4"/>
          <w:sz w:val="24"/>
          <w:szCs w:val="24"/>
        </w:rPr>
        <w:t>点和表现形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式，熟悉三维动画短片制作的主要技术环节。</w:t>
      </w:r>
    </w:p>
    <w:p w14:paraId="3EBAF002">
      <w:pPr>
        <w:spacing w:line="327" w:lineRule="auto"/>
        <w:rPr>
          <w:rFonts w:ascii="Arial"/>
          <w:sz w:val="21"/>
        </w:rPr>
      </w:pPr>
    </w:p>
    <w:p w14:paraId="0409B726">
      <w:pPr>
        <w:pStyle w:val="4"/>
        <w:spacing w:before="79" w:line="219" w:lineRule="auto"/>
        <w:ind w:left="27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07DEC1E9">
      <w:pPr>
        <w:pStyle w:val="4"/>
        <w:spacing w:before="183" w:line="219" w:lineRule="auto"/>
        <w:ind w:left="2675"/>
        <w:rPr>
          <w:sz w:val="24"/>
          <w:szCs w:val="24"/>
        </w:rPr>
      </w:pPr>
      <w:r>
        <w:rPr>
          <w:spacing w:val="-1"/>
          <w:sz w:val="24"/>
          <w:szCs w:val="24"/>
        </w:rPr>
        <w:t>第一节 三维动画的制作特点</w:t>
      </w:r>
    </w:p>
    <w:p w14:paraId="007B7790">
      <w:pPr>
        <w:pStyle w:val="4"/>
        <w:spacing w:before="181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一、三维动画的模型制作</w:t>
      </w:r>
    </w:p>
    <w:p w14:paraId="78401FBF">
      <w:pPr>
        <w:pStyle w:val="4"/>
        <w:spacing w:before="180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二、三维动画的角色表演</w:t>
      </w:r>
    </w:p>
    <w:p w14:paraId="176EE29D">
      <w:pPr>
        <w:pStyle w:val="4"/>
        <w:spacing w:before="184" w:line="219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三、三维动画的场景设计</w:t>
      </w:r>
    </w:p>
    <w:p w14:paraId="3B251C93">
      <w:pPr>
        <w:pStyle w:val="4"/>
        <w:spacing w:before="183" w:line="220" w:lineRule="auto"/>
        <w:ind w:left="46"/>
        <w:rPr>
          <w:sz w:val="24"/>
          <w:szCs w:val="24"/>
        </w:rPr>
      </w:pPr>
      <w:r>
        <w:rPr>
          <w:spacing w:val="-3"/>
          <w:sz w:val="24"/>
          <w:szCs w:val="24"/>
        </w:rPr>
        <w:t>四、三维动画的制作流程</w:t>
      </w:r>
    </w:p>
    <w:p w14:paraId="7642AC45">
      <w:pPr>
        <w:spacing w:line="256" w:lineRule="auto"/>
        <w:rPr>
          <w:rFonts w:ascii="Arial"/>
          <w:sz w:val="21"/>
        </w:rPr>
      </w:pPr>
    </w:p>
    <w:p w14:paraId="3446002F">
      <w:pPr>
        <w:spacing w:line="257" w:lineRule="auto"/>
        <w:rPr>
          <w:rFonts w:ascii="Arial"/>
          <w:sz w:val="21"/>
        </w:rPr>
      </w:pPr>
    </w:p>
    <w:p w14:paraId="6B64D1F7">
      <w:pPr>
        <w:pStyle w:val="4"/>
        <w:spacing w:before="79" w:line="219" w:lineRule="auto"/>
        <w:ind w:left="23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1F3677C5">
      <w:pPr>
        <w:pStyle w:val="4"/>
        <w:spacing w:before="181" w:line="219" w:lineRule="auto"/>
        <w:ind w:left="505"/>
        <w:rPr>
          <w:sz w:val="24"/>
          <w:szCs w:val="24"/>
        </w:rPr>
      </w:pPr>
      <w:r>
        <w:rPr>
          <w:spacing w:val="-1"/>
          <w:sz w:val="24"/>
          <w:szCs w:val="24"/>
        </w:rPr>
        <w:t>识记：三维动画的模型制作。</w:t>
      </w:r>
    </w:p>
    <w:p w14:paraId="0A4C9AB4">
      <w:pPr>
        <w:pStyle w:val="4"/>
        <w:spacing w:before="183" w:line="219" w:lineRule="auto"/>
        <w:ind w:left="503"/>
        <w:rPr>
          <w:sz w:val="24"/>
          <w:szCs w:val="24"/>
        </w:rPr>
      </w:pPr>
      <w:r>
        <w:rPr>
          <w:spacing w:val="-1"/>
          <w:sz w:val="24"/>
          <w:szCs w:val="24"/>
        </w:rPr>
        <w:t>领会：三维动画的制作流程。</w:t>
      </w:r>
    </w:p>
    <w:p w14:paraId="0245FC3B">
      <w:pPr>
        <w:pStyle w:val="4"/>
        <w:spacing w:before="180" w:line="219" w:lineRule="auto"/>
        <w:ind w:left="508"/>
        <w:rPr>
          <w:sz w:val="24"/>
          <w:szCs w:val="24"/>
        </w:rPr>
      </w:pPr>
      <w:r>
        <w:rPr>
          <w:spacing w:val="-1"/>
          <w:sz w:val="24"/>
          <w:szCs w:val="24"/>
        </w:rPr>
        <w:t>简单应用：三维动画的场景设计。</w:t>
      </w:r>
    </w:p>
    <w:p w14:paraId="5B816202">
      <w:pPr>
        <w:pStyle w:val="4"/>
        <w:spacing w:before="184" w:line="219" w:lineRule="auto"/>
        <w:ind w:left="506"/>
        <w:rPr>
          <w:sz w:val="24"/>
          <w:szCs w:val="24"/>
        </w:rPr>
      </w:pPr>
      <w:r>
        <w:rPr>
          <w:spacing w:val="-1"/>
          <w:sz w:val="24"/>
          <w:szCs w:val="24"/>
        </w:rPr>
        <w:t>综合应用：三维动画的角色表演。</w:t>
      </w:r>
    </w:p>
    <w:p w14:paraId="7F1ED7A2">
      <w:pPr>
        <w:spacing w:line="219" w:lineRule="auto"/>
        <w:rPr>
          <w:sz w:val="24"/>
          <w:szCs w:val="24"/>
        </w:rPr>
        <w:sectPr>
          <w:footerReference r:id="rId9" w:type="default"/>
          <w:pgSz w:w="11906" w:h="16839"/>
          <w:pgMar w:top="1426" w:right="1785" w:bottom="1156" w:left="1785" w:header="0" w:footer="994" w:gutter="0"/>
          <w:cols w:space="720" w:num="1"/>
        </w:sectPr>
      </w:pPr>
    </w:p>
    <w:p w14:paraId="2111CEDC">
      <w:pPr>
        <w:spacing w:line="375" w:lineRule="auto"/>
        <w:rPr>
          <w:rFonts w:ascii="Arial"/>
          <w:sz w:val="21"/>
        </w:rPr>
      </w:pPr>
    </w:p>
    <w:p w14:paraId="329436F6">
      <w:pPr>
        <w:pStyle w:val="4"/>
        <w:spacing w:before="78" w:line="219" w:lineRule="auto"/>
        <w:ind w:left="46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7D7B20D4">
      <w:pPr>
        <w:pStyle w:val="4"/>
        <w:spacing w:before="183" w:line="220" w:lineRule="auto"/>
        <w:ind w:left="504"/>
        <w:rPr>
          <w:sz w:val="24"/>
          <w:szCs w:val="24"/>
        </w:rPr>
      </w:pPr>
      <w:r>
        <w:rPr>
          <w:spacing w:val="-1"/>
          <w:sz w:val="24"/>
          <w:szCs w:val="24"/>
        </w:rPr>
        <w:t>重点：三维动画的制作流程。</w:t>
      </w:r>
    </w:p>
    <w:p w14:paraId="36A177CD">
      <w:pPr>
        <w:pStyle w:val="4"/>
        <w:spacing w:before="181" w:line="219" w:lineRule="auto"/>
        <w:ind w:left="502"/>
        <w:rPr>
          <w:sz w:val="24"/>
          <w:szCs w:val="24"/>
        </w:rPr>
      </w:pPr>
      <w:r>
        <w:rPr>
          <w:spacing w:val="-1"/>
          <w:sz w:val="24"/>
          <w:szCs w:val="24"/>
        </w:rPr>
        <w:t>难点：三维动画的角色表演。</w:t>
      </w:r>
    </w:p>
    <w:p w14:paraId="57551359">
      <w:pPr>
        <w:spacing w:line="296" w:lineRule="auto"/>
        <w:rPr>
          <w:rFonts w:ascii="Arial"/>
          <w:sz w:val="21"/>
        </w:rPr>
      </w:pPr>
    </w:p>
    <w:p w14:paraId="4E53C631">
      <w:pPr>
        <w:spacing w:line="297" w:lineRule="auto"/>
        <w:rPr>
          <w:rFonts w:ascii="Arial"/>
          <w:sz w:val="21"/>
        </w:rPr>
      </w:pPr>
    </w:p>
    <w:p w14:paraId="07904A52">
      <w:pPr>
        <w:pStyle w:val="4"/>
        <w:spacing w:before="78" w:line="219" w:lineRule="auto"/>
        <w:ind w:left="2188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第七章</w:t>
      </w:r>
      <w:r>
        <w:rPr>
          <w:spacing w:val="-3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定格动画短片的制作（不考）</w:t>
      </w:r>
    </w:p>
    <w:p w14:paraId="6DF6A71E">
      <w:pPr>
        <w:spacing w:line="257" w:lineRule="auto"/>
        <w:rPr>
          <w:rFonts w:ascii="Arial"/>
          <w:sz w:val="21"/>
        </w:rPr>
      </w:pPr>
    </w:p>
    <w:p w14:paraId="34770234">
      <w:pPr>
        <w:spacing w:line="257" w:lineRule="auto"/>
        <w:rPr>
          <w:rFonts w:ascii="Arial"/>
          <w:sz w:val="21"/>
        </w:rPr>
      </w:pPr>
    </w:p>
    <w:p w14:paraId="61E36530">
      <w:pPr>
        <w:pStyle w:val="4"/>
        <w:spacing w:before="79" w:line="219" w:lineRule="auto"/>
        <w:ind w:left="2670"/>
        <w:outlineLvl w:val="1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第八章</w:t>
      </w:r>
      <w:r>
        <w:rPr>
          <w:spacing w:val="-3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动画短片的后期制作</w:t>
      </w:r>
    </w:p>
    <w:p w14:paraId="40CBEC00">
      <w:pPr>
        <w:pStyle w:val="4"/>
        <w:spacing w:before="104" w:line="221" w:lineRule="auto"/>
        <w:ind w:left="27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一、学习目的和要求</w:t>
      </w:r>
    </w:p>
    <w:p w14:paraId="39EF86C0">
      <w:pPr>
        <w:pStyle w:val="4"/>
        <w:spacing w:before="181" w:line="360" w:lineRule="auto"/>
        <w:ind w:left="28" w:right="13" w:firstLine="475"/>
        <w:rPr>
          <w:sz w:val="24"/>
          <w:szCs w:val="24"/>
        </w:rPr>
      </w:pPr>
      <w:r>
        <w:rPr>
          <w:spacing w:val="-3"/>
          <w:sz w:val="24"/>
          <w:szCs w:val="24"/>
        </w:rPr>
        <w:t>通过本章学习，要求考生了解后期剪辑的作用，熟悉后期剪辑的</w:t>
      </w:r>
      <w:r>
        <w:rPr>
          <w:spacing w:val="-4"/>
          <w:sz w:val="24"/>
          <w:szCs w:val="24"/>
        </w:rPr>
        <w:t>基本流程和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声音的类型，掌握后期剪辑的基本技巧，理解后期制作用声音和画面的关系。</w:t>
      </w:r>
    </w:p>
    <w:p w14:paraId="16DC1D72">
      <w:pPr>
        <w:spacing w:line="331" w:lineRule="auto"/>
        <w:rPr>
          <w:rFonts w:ascii="Arial"/>
          <w:sz w:val="21"/>
        </w:rPr>
      </w:pPr>
    </w:p>
    <w:p w14:paraId="68C5D957">
      <w:pPr>
        <w:pStyle w:val="4"/>
        <w:spacing w:before="78" w:line="219" w:lineRule="auto"/>
        <w:ind w:left="27"/>
        <w:rPr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二、课程内容</w:t>
      </w:r>
    </w:p>
    <w:p w14:paraId="72C441EA">
      <w:pPr>
        <w:pStyle w:val="4"/>
        <w:spacing w:before="183" w:line="219" w:lineRule="auto"/>
        <w:ind w:left="2915"/>
        <w:rPr>
          <w:sz w:val="24"/>
          <w:szCs w:val="24"/>
        </w:rPr>
      </w:pPr>
      <w:r>
        <w:rPr>
          <w:spacing w:val="-1"/>
          <w:sz w:val="24"/>
          <w:szCs w:val="24"/>
        </w:rPr>
        <w:t>第一节 动画的后期剪辑</w:t>
      </w:r>
    </w:p>
    <w:p w14:paraId="0FC5EDAD">
      <w:pPr>
        <w:pStyle w:val="4"/>
        <w:spacing w:before="181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一、后期剪辑的作用</w:t>
      </w:r>
    </w:p>
    <w:p w14:paraId="4191553B">
      <w:pPr>
        <w:pStyle w:val="4"/>
        <w:spacing w:before="183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二、后期剪辑的基本流程</w:t>
      </w:r>
    </w:p>
    <w:p w14:paraId="6B771BA7">
      <w:pPr>
        <w:pStyle w:val="4"/>
        <w:spacing w:before="181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三、后期剪辑的技巧</w:t>
      </w:r>
    </w:p>
    <w:p w14:paraId="0D80CAD8">
      <w:pPr>
        <w:pStyle w:val="4"/>
        <w:spacing w:before="184" w:line="219" w:lineRule="auto"/>
        <w:ind w:left="2795"/>
        <w:rPr>
          <w:sz w:val="24"/>
          <w:szCs w:val="24"/>
        </w:rPr>
      </w:pPr>
      <w:r>
        <w:rPr>
          <w:spacing w:val="-1"/>
          <w:sz w:val="24"/>
          <w:szCs w:val="24"/>
        </w:rPr>
        <w:t>第二节 动画短片中的声音</w:t>
      </w:r>
    </w:p>
    <w:p w14:paraId="21854875">
      <w:pPr>
        <w:pStyle w:val="4"/>
        <w:spacing w:before="183" w:line="219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一、动画中声音的类型</w:t>
      </w:r>
    </w:p>
    <w:p w14:paraId="45CE5C85">
      <w:pPr>
        <w:pStyle w:val="4"/>
        <w:spacing w:before="181" w:line="220" w:lineRule="auto"/>
        <w:ind w:left="27"/>
        <w:rPr>
          <w:sz w:val="24"/>
          <w:szCs w:val="24"/>
        </w:rPr>
      </w:pPr>
      <w:r>
        <w:rPr>
          <w:spacing w:val="-2"/>
          <w:sz w:val="24"/>
          <w:szCs w:val="24"/>
        </w:rPr>
        <w:t>二、声音在动画中的作用</w:t>
      </w:r>
    </w:p>
    <w:p w14:paraId="00F3DDC2">
      <w:pPr>
        <w:pStyle w:val="4"/>
        <w:spacing w:before="182" w:line="220" w:lineRule="auto"/>
        <w:ind w:left="23"/>
        <w:rPr>
          <w:sz w:val="24"/>
          <w:szCs w:val="24"/>
        </w:rPr>
      </w:pPr>
      <w:r>
        <w:rPr>
          <w:spacing w:val="-1"/>
          <w:sz w:val="24"/>
          <w:szCs w:val="24"/>
        </w:rPr>
        <w:t>三、动画中的声画关系</w:t>
      </w:r>
    </w:p>
    <w:p w14:paraId="7D5718CE">
      <w:pPr>
        <w:spacing w:line="461" w:lineRule="auto"/>
        <w:rPr>
          <w:rFonts w:ascii="Arial"/>
          <w:sz w:val="21"/>
        </w:rPr>
      </w:pPr>
    </w:p>
    <w:p w14:paraId="08C5D7F2">
      <w:pPr>
        <w:pStyle w:val="4"/>
        <w:spacing w:before="78" w:line="219" w:lineRule="auto"/>
        <w:ind w:left="23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三、考核知识点与考核要求</w:t>
      </w:r>
    </w:p>
    <w:p w14:paraId="1D4CFB5E">
      <w:pPr>
        <w:pStyle w:val="4"/>
        <w:spacing w:before="183" w:line="219" w:lineRule="auto"/>
        <w:ind w:left="505"/>
        <w:rPr>
          <w:sz w:val="24"/>
          <w:szCs w:val="24"/>
        </w:rPr>
      </w:pPr>
      <w:r>
        <w:rPr>
          <w:spacing w:val="-1"/>
          <w:sz w:val="24"/>
          <w:szCs w:val="24"/>
        </w:rPr>
        <w:t>识记：后期剪辑的作用；动画中声音的类型。</w:t>
      </w:r>
    </w:p>
    <w:p w14:paraId="6315ED74">
      <w:pPr>
        <w:pStyle w:val="4"/>
        <w:spacing w:before="180" w:line="219" w:lineRule="auto"/>
        <w:ind w:left="503"/>
        <w:rPr>
          <w:sz w:val="24"/>
          <w:szCs w:val="24"/>
        </w:rPr>
      </w:pPr>
      <w:r>
        <w:rPr>
          <w:spacing w:val="-1"/>
          <w:sz w:val="24"/>
          <w:szCs w:val="24"/>
        </w:rPr>
        <w:t>领会：声音在动画中的作用。</w:t>
      </w:r>
    </w:p>
    <w:p w14:paraId="079F08F2">
      <w:pPr>
        <w:pStyle w:val="4"/>
        <w:spacing w:before="181" w:line="219" w:lineRule="auto"/>
        <w:ind w:left="508"/>
        <w:rPr>
          <w:sz w:val="24"/>
          <w:szCs w:val="24"/>
        </w:rPr>
      </w:pPr>
      <w:r>
        <w:rPr>
          <w:spacing w:val="-1"/>
          <w:sz w:val="24"/>
          <w:szCs w:val="24"/>
        </w:rPr>
        <w:t>简单应用：后期剪辑的基本流程；动画中的声画关系。</w:t>
      </w:r>
    </w:p>
    <w:p w14:paraId="01672F40">
      <w:pPr>
        <w:pStyle w:val="4"/>
        <w:spacing w:before="185" w:line="219" w:lineRule="auto"/>
        <w:ind w:left="506"/>
        <w:rPr>
          <w:sz w:val="24"/>
          <w:szCs w:val="24"/>
        </w:rPr>
      </w:pPr>
      <w:r>
        <w:rPr>
          <w:spacing w:val="-1"/>
          <w:sz w:val="24"/>
          <w:szCs w:val="24"/>
        </w:rPr>
        <w:t>综合应用：后期剪辑的技巧。</w:t>
      </w:r>
    </w:p>
    <w:p w14:paraId="16BED7F6">
      <w:pPr>
        <w:spacing w:line="256" w:lineRule="auto"/>
        <w:rPr>
          <w:rFonts w:ascii="Arial"/>
          <w:sz w:val="21"/>
        </w:rPr>
      </w:pPr>
    </w:p>
    <w:p w14:paraId="4C944CEC">
      <w:pPr>
        <w:spacing w:line="257" w:lineRule="auto"/>
        <w:rPr>
          <w:rFonts w:ascii="Arial"/>
          <w:sz w:val="21"/>
        </w:rPr>
      </w:pPr>
    </w:p>
    <w:p w14:paraId="10605603">
      <w:pPr>
        <w:pStyle w:val="4"/>
        <w:spacing w:before="79" w:line="219" w:lineRule="auto"/>
        <w:ind w:left="46"/>
        <w:rPr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>四、本章重点、难点</w:t>
      </w:r>
    </w:p>
    <w:p w14:paraId="3FEA8CD1">
      <w:pPr>
        <w:pStyle w:val="4"/>
        <w:spacing w:before="183" w:line="219" w:lineRule="auto"/>
        <w:ind w:left="504"/>
        <w:rPr>
          <w:sz w:val="24"/>
          <w:szCs w:val="24"/>
        </w:rPr>
      </w:pPr>
      <w:r>
        <w:rPr>
          <w:spacing w:val="-1"/>
          <w:sz w:val="24"/>
          <w:szCs w:val="24"/>
        </w:rPr>
        <w:t>重点：后期剪辑的基本流程；声音在动画中的作用。</w:t>
      </w:r>
    </w:p>
    <w:p w14:paraId="2B09DF63">
      <w:pPr>
        <w:pStyle w:val="4"/>
        <w:spacing w:before="182" w:line="219" w:lineRule="auto"/>
        <w:ind w:left="502"/>
        <w:rPr>
          <w:sz w:val="24"/>
          <w:szCs w:val="24"/>
        </w:rPr>
      </w:pPr>
      <w:r>
        <w:rPr>
          <w:spacing w:val="-1"/>
          <w:sz w:val="24"/>
          <w:szCs w:val="24"/>
        </w:rPr>
        <w:t>难点：后期剪辑的技巧。</w:t>
      </w:r>
    </w:p>
    <w:p w14:paraId="68C3B1FB">
      <w:pPr>
        <w:spacing w:line="219" w:lineRule="auto"/>
        <w:rPr>
          <w:sz w:val="24"/>
          <w:szCs w:val="24"/>
        </w:rPr>
        <w:sectPr>
          <w:footerReference r:id="rId10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4A13E0C7">
      <w:pPr>
        <w:pStyle w:val="4"/>
        <w:spacing w:before="181" w:line="220" w:lineRule="auto"/>
        <w:ind w:left="2281"/>
        <w:outlineLvl w:val="0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第三部分</w:t>
      </w:r>
      <w:r>
        <w:rPr>
          <w:spacing w:val="-3"/>
          <w:sz w:val="28"/>
          <w:szCs w:val="28"/>
        </w:rPr>
        <w:t xml:space="preserve"> </w:t>
      </w:r>
      <w:r>
        <w:rPr>
          <w:b/>
          <w:bCs/>
          <w:spacing w:val="-3"/>
          <w:sz w:val="28"/>
          <w:szCs w:val="28"/>
        </w:rPr>
        <w:t>有关说明与实施要求</w:t>
      </w:r>
    </w:p>
    <w:p w14:paraId="1F6994B1">
      <w:pPr>
        <w:spacing w:line="353" w:lineRule="auto"/>
        <w:rPr>
          <w:rFonts w:ascii="Arial"/>
          <w:sz w:val="21"/>
        </w:rPr>
      </w:pPr>
    </w:p>
    <w:p w14:paraId="3F952D0B">
      <w:pPr>
        <w:pStyle w:val="4"/>
        <w:spacing w:before="78" w:line="219" w:lineRule="auto"/>
        <w:ind w:left="27"/>
        <w:outlineLvl w:val="0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一、关于考核目标的说明</w:t>
      </w:r>
    </w:p>
    <w:p w14:paraId="348EAC3D">
      <w:pPr>
        <w:spacing w:line="244" w:lineRule="auto"/>
        <w:rPr>
          <w:rFonts w:ascii="Arial"/>
          <w:sz w:val="21"/>
        </w:rPr>
      </w:pPr>
    </w:p>
    <w:p w14:paraId="2122BB57">
      <w:pPr>
        <w:pStyle w:val="4"/>
        <w:spacing w:before="78" w:line="360" w:lineRule="auto"/>
        <w:ind w:left="22" w:right="26" w:firstLine="483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为使考核内容具体化和考核要求标准化，本大纲在列出课程内</w:t>
      </w:r>
      <w:r>
        <w:rPr>
          <w:spacing w:val="-3"/>
          <w:sz w:val="24"/>
          <w:szCs w:val="24"/>
        </w:rPr>
        <w:t>容的基础上，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对各章规定了考核目标，包括考核知识点和考核要求。明确考核目标，能够使自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考应考者进一步明确考核内容和要求，更有目的地系统学习教材；使社会助学者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能够更全面、更有针对性地进行辅导；使考试命题能够更加明确命题范围，更加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准确地安排试题的知识能力层次和难易度。</w:t>
      </w:r>
      <w:r>
        <w:rPr>
          <w:spacing w:val="1"/>
          <w:sz w:val="24"/>
          <w:szCs w:val="24"/>
        </w:rPr>
        <w:t>在大纲的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“</w:t>
      </w:r>
      <w:r>
        <w:rPr>
          <w:spacing w:val="1"/>
          <w:sz w:val="24"/>
          <w:szCs w:val="24"/>
        </w:rPr>
        <w:t>考核要求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”</w:t>
      </w:r>
      <w:r>
        <w:rPr>
          <w:spacing w:val="1"/>
          <w:sz w:val="24"/>
          <w:szCs w:val="24"/>
        </w:rPr>
        <w:t>中，提出了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“</w:t>
      </w:r>
      <w:r>
        <w:rPr>
          <w:spacing w:val="1"/>
          <w:sz w:val="24"/>
          <w:szCs w:val="24"/>
        </w:rPr>
        <w:t>识</w:t>
      </w:r>
      <w:r>
        <w:rPr>
          <w:sz w:val="24"/>
          <w:szCs w:val="24"/>
        </w:rPr>
        <w:t xml:space="preserve"> 记</w:t>
      </w:r>
      <w:r>
        <w:rPr>
          <w:rFonts w:ascii="Times New Roman" w:hAnsi="Times New Roman" w:eastAsia="Times New Roman" w:cs="Times New Roman"/>
          <w:sz w:val="24"/>
          <w:szCs w:val="24"/>
        </w:rPr>
        <w:t>”“</w:t>
      </w:r>
      <w:r>
        <w:rPr>
          <w:sz w:val="24"/>
          <w:szCs w:val="24"/>
        </w:rPr>
        <w:t>领会</w:t>
      </w:r>
      <w:r>
        <w:rPr>
          <w:rFonts w:ascii="Times New Roman" w:hAnsi="Times New Roman" w:eastAsia="Times New Roman" w:cs="Times New Roman"/>
          <w:sz w:val="24"/>
          <w:szCs w:val="24"/>
        </w:rPr>
        <w:t>”“</w:t>
      </w:r>
      <w:r>
        <w:rPr>
          <w:sz w:val="24"/>
          <w:szCs w:val="24"/>
        </w:rPr>
        <w:t>简单应用</w:t>
      </w:r>
      <w:r>
        <w:rPr>
          <w:rFonts w:ascii="Times New Roman" w:hAnsi="Times New Roman" w:eastAsia="Times New Roman" w:cs="Times New Roman"/>
          <w:sz w:val="24"/>
          <w:szCs w:val="24"/>
        </w:rPr>
        <w:t>”“</w:t>
      </w:r>
      <w:r>
        <w:rPr>
          <w:sz w:val="24"/>
          <w:szCs w:val="24"/>
        </w:rPr>
        <w:t>综合应用</w:t>
      </w:r>
      <w:r>
        <w:rPr>
          <w:rFonts w:ascii="Times New Roman" w:hAnsi="Times New Roman" w:eastAsia="Times New Roman" w:cs="Times New Roman"/>
          <w:sz w:val="24"/>
          <w:szCs w:val="24"/>
        </w:rPr>
        <w:t>”</w:t>
      </w:r>
      <w:r>
        <w:rPr>
          <w:sz w:val="24"/>
          <w:szCs w:val="24"/>
        </w:rPr>
        <w:t>四个能力层</w:t>
      </w:r>
      <w:r>
        <w:rPr>
          <w:spacing w:val="-1"/>
          <w:sz w:val="24"/>
          <w:szCs w:val="24"/>
        </w:rPr>
        <w:t>次的要求，它们的含义是：</w:t>
      </w:r>
    </w:p>
    <w:p w14:paraId="542A63FC">
      <w:pPr>
        <w:pStyle w:val="4"/>
        <w:spacing w:before="1" w:line="289" w:lineRule="auto"/>
        <w:ind w:left="22" w:firstLine="499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</w:t>
      </w:r>
      <w:r>
        <w:rPr>
          <w:spacing w:val="-5"/>
          <w:sz w:val="24"/>
          <w:szCs w:val="24"/>
        </w:rPr>
        <w:t>、识记：要求考生能够识别和记忆本大纲所规定</w:t>
      </w:r>
      <w:r>
        <w:rPr>
          <w:spacing w:val="-6"/>
          <w:sz w:val="24"/>
          <w:szCs w:val="24"/>
        </w:rPr>
        <w:t>的有关知识点和主要内容，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在考试中能做出正确的表述、选择和判断。</w:t>
      </w:r>
    </w:p>
    <w:p w14:paraId="596DFB1C">
      <w:pPr>
        <w:pStyle w:val="4"/>
        <w:spacing w:before="182" w:line="315" w:lineRule="auto"/>
        <w:ind w:left="25" w:firstLine="473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2</w:t>
      </w:r>
      <w:r>
        <w:rPr>
          <w:spacing w:val="-5"/>
          <w:sz w:val="24"/>
          <w:szCs w:val="24"/>
        </w:rPr>
        <w:t>、领会：要求考生能够领悟和理解本大纲规定的有关知识点的内涵与外延，</w:t>
      </w:r>
      <w:r>
        <w:rPr>
          <w:spacing w:val="1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熟悉其内容要点和它们之间的区别和联系，在考试中能做出正确的解释、说明和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论述。</w:t>
      </w:r>
    </w:p>
    <w:p w14:paraId="2DF05149">
      <w:pPr>
        <w:pStyle w:val="4"/>
        <w:spacing w:before="178" w:line="290" w:lineRule="auto"/>
        <w:ind w:left="27" w:right="63" w:firstLine="476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、简单应用：要求考生能够运用本大纲规</w:t>
      </w:r>
      <w:r>
        <w:rPr>
          <w:spacing w:val="-1"/>
          <w:sz w:val="24"/>
          <w:szCs w:val="24"/>
        </w:rPr>
        <w:t>定的若干个知识点，分析和解决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一般应用问题。</w:t>
      </w:r>
    </w:p>
    <w:p w14:paraId="117B0994">
      <w:pPr>
        <w:pStyle w:val="4"/>
        <w:spacing w:before="180" w:line="290" w:lineRule="auto"/>
        <w:ind w:left="52" w:right="63" w:firstLine="445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、综合应用：要求考生能在熟悉和理解课程内容的基础</w:t>
      </w:r>
      <w:r>
        <w:rPr>
          <w:spacing w:val="-1"/>
          <w:sz w:val="24"/>
          <w:szCs w:val="24"/>
        </w:rPr>
        <w:t>上，对本专业领域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内的某个较复杂的综合性问题做出分析或解决。</w:t>
      </w:r>
    </w:p>
    <w:p w14:paraId="19200084">
      <w:pPr>
        <w:spacing w:line="354" w:lineRule="auto"/>
        <w:rPr>
          <w:rFonts w:ascii="Arial"/>
          <w:sz w:val="21"/>
        </w:rPr>
      </w:pPr>
    </w:p>
    <w:p w14:paraId="1923ABCE">
      <w:pPr>
        <w:spacing w:line="355" w:lineRule="auto"/>
        <w:rPr>
          <w:rFonts w:ascii="Arial"/>
          <w:sz w:val="21"/>
        </w:rPr>
      </w:pPr>
    </w:p>
    <w:p w14:paraId="31674E19">
      <w:pPr>
        <w:pStyle w:val="4"/>
        <w:spacing w:before="78" w:line="219" w:lineRule="auto"/>
        <w:ind w:left="27"/>
        <w:outlineLvl w:val="0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二、关于自学教材的说明</w:t>
      </w:r>
    </w:p>
    <w:p w14:paraId="5506D5C5">
      <w:pPr>
        <w:spacing w:line="245" w:lineRule="auto"/>
        <w:rPr>
          <w:rFonts w:ascii="Arial"/>
          <w:sz w:val="21"/>
        </w:rPr>
      </w:pPr>
    </w:p>
    <w:p w14:paraId="118C3520">
      <w:pPr>
        <w:pStyle w:val="4"/>
        <w:spacing w:before="79" w:line="219" w:lineRule="auto"/>
        <w:ind w:left="522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-3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、指定教材</w:t>
      </w:r>
    </w:p>
    <w:p w14:paraId="1052CC2A">
      <w:pPr>
        <w:pStyle w:val="4"/>
        <w:spacing w:before="184" w:line="219" w:lineRule="auto"/>
        <w:ind w:left="50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pacing w:val="-1"/>
          <w:sz w:val="24"/>
          <w:szCs w:val="24"/>
        </w:rPr>
        <w:t>《动画短片创作》，索璐编著，清华大学出版社，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2020.5</w:t>
      </w:r>
    </w:p>
    <w:p w14:paraId="3A398CE6">
      <w:pPr>
        <w:spacing w:line="355" w:lineRule="auto"/>
        <w:rPr>
          <w:rFonts w:ascii="Arial"/>
          <w:sz w:val="21"/>
        </w:rPr>
      </w:pPr>
    </w:p>
    <w:p w14:paraId="5303E690">
      <w:pPr>
        <w:spacing w:line="355" w:lineRule="auto"/>
        <w:rPr>
          <w:rFonts w:ascii="Arial"/>
          <w:sz w:val="21"/>
        </w:rPr>
      </w:pPr>
    </w:p>
    <w:p w14:paraId="727F716B">
      <w:pPr>
        <w:pStyle w:val="4"/>
        <w:spacing w:before="78" w:line="220" w:lineRule="auto"/>
        <w:ind w:left="23"/>
        <w:outlineLvl w:val="0"/>
        <w:rPr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>三、</w:t>
      </w:r>
      <w:r>
        <w:rPr>
          <w:spacing w:val="-64"/>
          <w:sz w:val="24"/>
          <w:szCs w:val="24"/>
        </w:rPr>
        <w:t xml:space="preserve"> </w:t>
      </w:r>
      <w:r>
        <w:rPr>
          <w:b/>
          <w:bCs/>
          <w:spacing w:val="-10"/>
          <w:sz w:val="24"/>
          <w:szCs w:val="24"/>
        </w:rPr>
        <w:t>自学方法指导</w:t>
      </w:r>
    </w:p>
    <w:p w14:paraId="4389F2F1">
      <w:pPr>
        <w:spacing w:line="243" w:lineRule="auto"/>
        <w:rPr>
          <w:rFonts w:ascii="Arial"/>
          <w:sz w:val="21"/>
        </w:rPr>
      </w:pPr>
    </w:p>
    <w:p w14:paraId="240F08B6">
      <w:pPr>
        <w:pStyle w:val="4"/>
        <w:spacing w:before="79" w:line="219" w:lineRule="auto"/>
        <w:jc w:val="right"/>
        <w:rPr>
          <w:sz w:val="24"/>
          <w:szCs w:val="24"/>
        </w:rPr>
      </w:pPr>
      <w:r>
        <w:rPr>
          <w:spacing w:val="-9"/>
          <w:sz w:val="24"/>
          <w:szCs w:val="24"/>
        </w:rPr>
        <w:t>本课程的自学时间（包括阅读教材、做作业）共需</w:t>
      </w:r>
      <w:r>
        <w:rPr>
          <w:spacing w:val="-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>200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小时，建议安排如下：</w:t>
      </w:r>
    </w:p>
    <w:p w14:paraId="07714315">
      <w:pPr>
        <w:spacing w:line="219" w:lineRule="auto"/>
        <w:rPr>
          <w:sz w:val="24"/>
          <w:szCs w:val="24"/>
        </w:rPr>
        <w:sectPr>
          <w:footerReference r:id="rId11" w:type="default"/>
          <w:pgSz w:w="11906" w:h="16839"/>
          <w:pgMar w:top="1431" w:right="1738" w:bottom="1156" w:left="1785" w:header="0" w:footer="994" w:gutter="0"/>
          <w:cols w:space="720" w:num="1"/>
        </w:sectPr>
      </w:pPr>
    </w:p>
    <w:p w14:paraId="08FF51BB">
      <w:pPr>
        <w:spacing w:line="91" w:lineRule="auto"/>
        <w:rPr>
          <w:rFonts w:ascii="Arial"/>
          <w:sz w:val="2"/>
        </w:rPr>
      </w:pPr>
    </w:p>
    <w:tbl>
      <w:tblPr>
        <w:tblStyle w:val="19"/>
        <w:tblW w:w="6475" w:type="dxa"/>
        <w:tblInd w:w="9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7"/>
        <w:gridCol w:w="3823"/>
        <w:gridCol w:w="1565"/>
      </w:tblGrid>
      <w:tr w14:paraId="6F9F86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87" w:type="dxa"/>
            <w:vAlign w:val="top"/>
          </w:tcPr>
          <w:p w14:paraId="4EBAE187">
            <w:pPr>
              <w:pStyle w:val="18"/>
              <w:spacing w:before="196" w:line="219" w:lineRule="auto"/>
              <w:ind w:left="312"/>
            </w:pPr>
            <w:r>
              <w:rPr>
                <w:spacing w:val="-9"/>
              </w:rPr>
              <w:t>章次</w:t>
            </w:r>
          </w:p>
        </w:tc>
        <w:tc>
          <w:tcPr>
            <w:tcW w:w="3823" w:type="dxa"/>
            <w:vAlign w:val="top"/>
          </w:tcPr>
          <w:p w14:paraId="630EA101">
            <w:pPr>
              <w:pStyle w:val="18"/>
              <w:spacing w:before="197" w:line="219" w:lineRule="auto"/>
              <w:ind w:left="1071"/>
            </w:pPr>
            <w:r>
              <w:rPr>
                <w:spacing w:val="-14"/>
              </w:rPr>
              <w:t>课</w:t>
            </w:r>
            <w:r>
              <w:rPr>
                <w:spacing w:val="4"/>
              </w:rPr>
              <w:t xml:space="preserve">  </w:t>
            </w:r>
            <w:r>
              <w:rPr>
                <w:spacing w:val="-14"/>
              </w:rPr>
              <w:t>程</w:t>
            </w:r>
            <w:r>
              <w:rPr>
                <w:spacing w:val="19"/>
              </w:rPr>
              <w:t xml:space="preserve">  </w:t>
            </w:r>
            <w:r>
              <w:rPr>
                <w:spacing w:val="-14"/>
              </w:rPr>
              <w:t>内</w:t>
            </w:r>
            <w:r>
              <w:rPr>
                <w:spacing w:val="6"/>
              </w:rPr>
              <w:t xml:space="preserve">  </w:t>
            </w:r>
            <w:r>
              <w:rPr>
                <w:spacing w:val="-14"/>
              </w:rPr>
              <w:t>容</w:t>
            </w:r>
          </w:p>
        </w:tc>
        <w:tc>
          <w:tcPr>
            <w:tcW w:w="1565" w:type="dxa"/>
            <w:vAlign w:val="top"/>
          </w:tcPr>
          <w:p w14:paraId="38EBE39C">
            <w:pPr>
              <w:pStyle w:val="18"/>
              <w:spacing w:before="41" w:line="220" w:lineRule="auto"/>
              <w:ind w:left="154"/>
            </w:pPr>
            <w:r>
              <w:rPr>
                <w:spacing w:val="-25"/>
              </w:rPr>
              <w:t>自学时间（小</w:t>
            </w:r>
          </w:p>
          <w:p w14:paraId="72CAE3ED">
            <w:pPr>
              <w:pStyle w:val="18"/>
              <w:spacing w:before="25" w:line="209" w:lineRule="auto"/>
              <w:ind w:left="555"/>
            </w:pPr>
            <w:r>
              <w:rPr>
                <w:spacing w:val="-11"/>
              </w:rPr>
              <w:t>时）</w:t>
            </w:r>
          </w:p>
        </w:tc>
      </w:tr>
      <w:tr w14:paraId="72129E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7" w:type="dxa"/>
            <w:vAlign w:val="top"/>
          </w:tcPr>
          <w:p w14:paraId="42B8E5C2">
            <w:pPr>
              <w:pStyle w:val="18"/>
              <w:spacing w:before="124" w:line="181" w:lineRule="exact"/>
              <w:ind w:left="427"/>
            </w:pPr>
            <w:r>
              <w:rPr>
                <w:position w:val="-5"/>
              </w:rPr>
              <w:t>一</w:t>
            </w:r>
          </w:p>
        </w:tc>
        <w:tc>
          <w:tcPr>
            <w:tcW w:w="3823" w:type="dxa"/>
            <w:vAlign w:val="top"/>
          </w:tcPr>
          <w:p w14:paraId="783FCEB7">
            <w:pPr>
              <w:pStyle w:val="18"/>
              <w:spacing w:before="34" w:line="208" w:lineRule="auto"/>
              <w:ind w:left="105"/>
            </w:pPr>
            <w:r>
              <w:rPr>
                <w:spacing w:val="-2"/>
              </w:rPr>
              <w:t>动画短片基础知识</w:t>
            </w:r>
          </w:p>
        </w:tc>
        <w:tc>
          <w:tcPr>
            <w:tcW w:w="1565" w:type="dxa"/>
            <w:vAlign w:val="top"/>
          </w:tcPr>
          <w:p w14:paraId="5ECEC271">
            <w:pPr>
              <w:spacing w:before="76" w:line="188" w:lineRule="auto"/>
              <w:ind w:left="6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</w:tr>
      <w:tr w14:paraId="4085DA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7" w:type="dxa"/>
            <w:vAlign w:val="top"/>
          </w:tcPr>
          <w:p w14:paraId="4613FE5F">
            <w:pPr>
              <w:pStyle w:val="18"/>
              <w:spacing w:before="38" w:line="205" w:lineRule="auto"/>
              <w:ind w:left="423"/>
            </w:pPr>
            <w:r>
              <w:t>三</w:t>
            </w:r>
          </w:p>
        </w:tc>
        <w:tc>
          <w:tcPr>
            <w:tcW w:w="3823" w:type="dxa"/>
            <w:vAlign w:val="top"/>
          </w:tcPr>
          <w:p w14:paraId="62F9AB53">
            <w:pPr>
              <w:pStyle w:val="18"/>
              <w:spacing w:before="38" w:line="205" w:lineRule="auto"/>
              <w:ind w:left="105"/>
            </w:pPr>
            <w:r>
              <w:rPr>
                <w:spacing w:val="-2"/>
              </w:rPr>
              <w:t>动画短片的创作准备</w:t>
            </w:r>
          </w:p>
        </w:tc>
        <w:tc>
          <w:tcPr>
            <w:tcW w:w="1565" w:type="dxa"/>
            <w:vAlign w:val="top"/>
          </w:tcPr>
          <w:p w14:paraId="4F1C7278">
            <w:pPr>
              <w:spacing w:before="77" w:line="188" w:lineRule="auto"/>
              <w:ind w:left="6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</w:tr>
      <w:tr w14:paraId="1399A0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7" w:type="dxa"/>
            <w:vAlign w:val="top"/>
          </w:tcPr>
          <w:p w14:paraId="5124B14E">
            <w:pPr>
              <w:pStyle w:val="18"/>
              <w:spacing w:before="39" w:line="204" w:lineRule="auto"/>
              <w:ind w:left="446"/>
            </w:pPr>
            <w:r>
              <w:t>四</w:t>
            </w:r>
          </w:p>
        </w:tc>
        <w:tc>
          <w:tcPr>
            <w:tcW w:w="3823" w:type="dxa"/>
            <w:vAlign w:val="top"/>
          </w:tcPr>
          <w:p w14:paraId="093B80A7">
            <w:pPr>
              <w:pStyle w:val="18"/>
              <w:spacing w:before="39" w:line="204" w:lineRule="auto"/>
              <w:ind w:left="105"/>
            </w:pPr>
            <w:r>
              <w:rPr>
                <w:spacing w:val="-1"/>
              </w:rPr>
              <w:t>动画短片的表现形式及语言</w:t>
            </w:r>
          </w:p>
        </w:tc>
        <w:tc>
          <w:tcPr>
            <w:tcW w:w="1565" w:type="dxa"/>
            <w:vAlign w:val="top"/>
          </w:tcPr>
          <w:p w14:paraId="63A2774E">
            <w:pPr>
              <w:spacing w:before="81" w:line="188" w:lineRule="auto"/>
              <w:ind w:left="6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</w:t>
            </w:r>
          </w:p>
        </w:tc>
      </w:tr>
      <w:tr w14:paraId="79EAC6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7" w:type="dxa"/>
            <w:vAlign w:val="top"/>
          </w:tcPr>
          <w:p w14:paraId="5CC00FFA">
            <w:pPr>
              <w:pStyle w:val="18"/>
              <w:spacing w:before="41" w:line="203" w:lineRule="auto"/>
              <w:ind w:left="427"/>
            </w:pPr>
            <w:r>
              <w:t>五</w:t>
            </w:r>
          </w:p>
        </w:tc>
        <w:tc>
          <w:tcPr>
            <w:tcW w:w="3823" w:type="dxa"/>
            <w:vAlign w:val="top"/>
          </w:tcPr>
          <w:p w14:paraId="64BF713B">
            <w:pPr>
              <w:pStyle w:val="18"/>
              <w:spacing w:before="41" w:line="203" w:lineRule="auto"/>
              <w:ind w:left="108"/>
            </w:pPr>
            <w:r>
              <w:rPr>
                <w:spacing w:val="-2"/>
              </w:rPr>
              <w:t>二维动画短片的制作</w:t>
            </w:r>
          </w:p>
        </w:tc>
        <w:tc>
          <w:tcPr>
            <w:tcW w:w="1565" w:type="dxa"/>
            <w:vAlign w:val="top"/>
          </w:tcPr>
          <w:p w14:paraId="45172733">
            <w:pPr>
              <w:spacing w:before="82" w:line="188" w:lineRule="auto"/>
              <w:ind w:left="6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</w:tr>
      <w:tr w14:paraId="064673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7" w:type="dxa"/>
            <w:vAlign w:val="top"/>
          </w:tcPr>
          <w:p w14:paraId="121DA992">
            <w:pPr>
              <w:pStyle w:val="18"/>
              <w:spacing w:before="43" w:line="201" w:lineRule="auto"/>
              <w:ind w:left="425"/>
            </w:pPr>
            <w:r>
              <w:t>六</w:t>
            </w:r>
          </w:p>
        </w:tc>
        <w:tc>
          <w:tcPr>
            <w:tcW w:w="3823" w:type="dxa"/>
            <w:vAlign w:val="top"/>
          </w:tcPr>
          <w:p w14:paraId="21744996">
            <w:pPr>
              <w:pStyle w:val="18"/>
              <w:spacing w:before="43" w:line="201" w:lineRule="auto"/>
              <w:ind w:left="104"/>
            </w:pPr>
            <w:r>
              <w:rPr>
                <w:spacing w:val="-2"/>
              </w:rPr>
              <w:t>三维动画短片的制作</w:t>
            </w:r>
          </w:p>
        </w:tc>
        <w:tc>
          <w:tcPr>
            <w:tcW w:w="1565" w:type="dxa"/>
            <w:vAlign w:val="top"/>
          </w:tcPr>
          <w:p w14:paraId="650AF326">
            <w:pPr>
              <w:spacing w:before="83" w:line="188" w:lineRule="auto"/>
              <w:ind w:left="6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</w:tr>
      <w:tr w14:paraId="65C998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087" w:type="dxa"/>
            <w:vAlign w:val="top"/>
          </w:tcPr>
          <w:p w14:paraId="0F58ABA8">
            <w:pPr>
              <w:pStyle w:val="18"/>
              <w:spacing w:before="45" w:line="207" w:lineRule="auto"/>
              <w:ind w:left="427"/>
            </w:pPr>
            <w:r>
              <w:t>八</w:t>
            </w:r>
          </w:p>
        </w:tc>
        <w:tc>
          <w:tcPr>
            <w:tcW w:w="3823" w:type="dxa"/>
            <w:vAlign w:val="top"/>
          </w:tcPr>
          <w:p w14:paraId="310127A6">
            <w:pPr>
              <w:pStyle w:val="18"/>
              <w:spacing w:before="45" w:line="207" w:lineRule="auto"/>
              <w:ind w:left="105"/>
            </w:pPr>
            <w:r>
              <w:rPr>
                <w:spacing w:val="-2"/>
              </w:rPr>
              <w:t>动画短片的后期制作</w:t>
            </w:r>
          </w:p>
        </w:tc>
        <w:tc>
          <w:tcPr>
            <w:tcW w:w="1565" w:type="dxa"/>
            <w:vAlign w:val="top"/>
          </w:tcPr>
          <w:p w14:paraId="6D8651CE">
            <w:pPr>
              <w:spacing w:before="87" w:line="188" w:lineRule="auto"/>
              <w:ind w:left="6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</w:t>
            </w:r>
          </w:p>
        </w:tc>
      </w:tr>
    </w:tbl>
    <w:p w14:paraId="6D79BA77">
      <w:pPr>
        <w:spacing w:line="351" w:lineRule="auto"/>
        <w:rPr>
          <w:rFonts w:ascii="Arial"/>
          <w:sz w:val="21"/>
        </w:rPr>
      </w:pPr>
    </w:p>
    <w:p w14:paraId="40396E19">
      <w:pPr>
        <w:pStyle w:val="4"/>
        <w:spacing w:before="78" w:line="360" w:lineRule="auto"/>
        <w:ind w:left="22" w:right="7" w:firstLine="52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自学的方法，首先是认真阅读指定教材，逐章逐节地读，全面、系统地读。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在全面、系统领会教材内容的基础上，再对重</w:t>
      </w:r>
      <w:r>
        <w:rPr>
          <w:spacing w:val="-2"/>
          <w:sz w:val="24"/>
          <w:szCs w:val="24"/>
        </w:rPr>
        <w:t>点、难点进行深入地学习和把握。</w:t>
      </w:r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学习要以指定教材为主，不要寄希望于只看一些浓缩的辅导材料或重点问题归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纳。在认真读书的基础上，可利用考试大纲来检验和加深对教材内容的理解和掌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握。考试大纲是编写教材和命题的依据，大纲明确列出了各章节的考核目标、考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核内容和考核知识点。如果对某些知识点印象不深或理解不透，要通过再重读教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材，或看一些辅导材料，把问题弄懂弄通。</w:t>
      </w:r>
    </w:p>
    <w:p w14:paraId="4636D8D1">
      <w:pPr>
        <w:spacing w:line="261" w:lineRule="auto"/>
        <w:rPr>
          <w:rFonts w:ascii="Arial"/>
          <w:sz w:val="21"/>
        </w:rPr>
      </w:pPr>
    </w:p>
    <w:p w14:paraId="541FB38B">
      <w:pPr>
        <w:spacing w:line="262" w:lineRule="auto"/>
        <w:rPr>
          <w:rFonts w:ascii="Arial"/>
          <w:sz w:val="21"/>
        </w:rPr>
      </w:pPr>
    </w:p>
    <w:p w14:paraId="1AF762E5">
      <w:pPr>
        <w:pStyle w:val="4"/>
        <w:spacing w:before="78" w:line="219" w:lineRule="auto"/>
        <w:ind w:left="46"/>
        <w:outlineLvl w:val="0"/>
        <w:rPr>
          <w:sz w:val="24"/>
          <w:szCs w:val="24"/>
        </w:rPr>
      </w:pPr>
      <w:r>
        <w:rPr>
          <w:b/>
          <w:bCs/>
          <w:spacing w:val="-5"/>
          <w:sz w:val="24"/>
          <w:szCs w:val="24"/>
        </w:rPr>
        <w:t>四、对社会助学的要求</w:t>
      </w:r>
    </w:p>
    <w:p w14:paraId="22A51DA7">
      <w:pPr>
        <w:spacing w:line="245" w:lineRule="auto"/>
        <w:rPr>
          <w:rFonts w:ascii="Arial"/>
          <w:sz w:val="21"/>
        </w:rPr>
      </w:pPr>
    </w:p>
    <w:p w14:paraId="7F5C5EDC">
      <w:pPr>
        <w:pStyle w:val="4"/>
        <w:spacing w:before="78" w:line="360" w:lineRule="auto"/>
        <w:ind w:left="23" w:right="7" w:firstLine="477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、社会助学者应明确本课程的性质与设置要求，根据本大纲规定的课程内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容和考核目标，把握教材的基本内容，对自学应考者进行切实有效的辅导，引导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他们掌握正确的学习方法，防止自学中的各</w:t>
      </w:r>
      <w:r>
        <w:rPr>
          <w:spacing w:val="-2"/>
          <w:sz w:val="24"/>
          <w:szCs w:val="24"/>
        </w:rPr>
        <w:t>种偏向，体现社会助学的正确导向。</w:t>
      </w:r>
    </w:p>
    <w:p w14:paraId="761C3156">
      <w:pPr>
        <w:pStyle w:val="4"/>
        <w:spacing w:before="2" w:line="289" w:lineRule="auto"/>
        <w:ind w:left="29" w:right="63" w:firstLine="469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、要正确处理基本原理、基本概念和基本知识同应用</w:t>
      </w:r>
      <w:r>
        <w:rPr>
          <w:spacing w:val="-1"/>
          <w:sz w:val="24"/>
          <w:szCs w:val="24"/>
        </w:rPr>
        <w:t>能力的关系，努力引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导自学应考者将基础理论知识转化为认识、分析和解决问题的能力。</w:t>
      </w:r>
    </w:p>
    <w:p w14:paraId="5819454A">
      <w:pPr>
        <w:pStyle w:val="4"/>
        <w:spacing w:before="181" w:line="325" w:lineRule="auto"/>
        <w:ind w:left="23" w:right="61" w:firstLine="48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、要正确处理重点和</w:t>
      </w:r>
      <w:r>
        <w:rPr>
          <w:rFonts w:ascii="Times New Roman" w:hAnsi="Times New Roman" w:eastAsia="Times New Roman" w:cs="Times New Roman"/>
          <w:sz w:val="24"/>
          <w:szCs w:val="24"/>
        </w:rPr>
        <w:t>—</w:t>
      </w:r>
      <w:r>
        <w:rPr>
          <w:sz w:val="24"/>
          <w:szCs w:val="24"/>
        </w:rPr>
        <w:t>般的关系。本课程</w:t>
      </w:r>
      <w:r>
        <w:rPr>
          <w:spacing w:val="-1"/>
          <w:sz w:val="24"/>
          <w:szCs w:val="24"/>
        </w:rPr>
        <w:t>注重理论联系实际，试题题型及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覆盖面广。社会助学者应根据课程及考试命题的特点，指导自学应考者全面系统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地学习教材，掌握全部课程内容和考核目标。在全面辅导的基础上，突出重点章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节和重点问题，把重点辅导和兼顾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—</w:t>
      </w:r>
      <w:r>
        <w:rPr>
          <w:spacing w:val="-1"/>
          <w:sz w:val="24"/>
          <w:szCs w:val="24"/>
        </w:rPr>
        <w:t>般有机结合起来。</w:t>
      </w:r>
    </w:p>
    <w:p w14:paraId="5EB5DF10">
      <w:pPr>
        <w:spacing w:line="355" w:lineRule="auto"/>
        <w:rPr>
          <w:rFonts w:ascii="Arial"/>
          <w:sz w:val="21"/>
        </w:rPr>
      </w:pPr>
    </w:p>
    <w:p w14:paraId="334BE03C">
      <w:pPr>
        <w:spacing w:line="355" w:lineRule="auto"/>
        <w:rPr>
          <w:rFonts w:ascii="Arial"/>
          <w:sz w:val="21"/>
        </w:rPr>
      </w:pPr>
    </w:p>
    <w:p w14:paraId="7E9B5533">
      <w:pPr>
        <w:pStyle w:val="4"/>
        <w:spacing w:before="78" w:line="219" w:lineRule="auto"/>
        <w:ind w:left="27"/>
        <w:outlineLvl w:val="0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五、关于考试命题的若干规定</w:t>
      </w:r>
    </w:p>
    <w:p w14:paraId="7668E459">
      <w:pPr>
        <w:spacing w:line="245" w:lineRule="auto"/>
        <w:rPr>
          <w:rFonts w:ascii="Arial"/>
          <w:sz w:val="21"/>
        </w:rPr>
      </w:pPr>
    </w:p>
    <w:p w14:paraId="2337BB21">
      <w:pPr>
        <w:pStyle w:val="4"/>
        <w:spacing w:before="78" w:line="362" w:lineRule="auto"/>
        <w:ind w:left="23" w:firstLine="498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</w:t>
      </w:r>
      <w:r>
        <w:rPr>
          <w:spacing w:val="-5"/>
          <w:sz w:val="24"/>
          <w:szCs w:val="24"/>
        </w:rPr>
        <w:t>、从本大纲所列的考核知识点中命题，试题覆盖</w:t>
      </w:r>
      <w:r>
        <w:rPr>
          <w:spacing w:val="-6"/>
          <w:sz w:val="24"/>
          <w:szCs w:val="24"/>
        </w:rPr>
        <w:t>到章，适当突出重点章节，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加大重点章节的覆盖密度。</w:t>
      </w:r>
    </w:p>
    <w:p w14:paraId="357FFB42">
      <w:pPr>
        <w:spacing w:line="362" w:lineRule="auto"/>
        <w:rPr>
          <w:sz w:val="24"/>
          <w:szCs w:val="24"/>
        </w:rPr>
        <w:sectPr>
          <w:footerReference r:id="rId12" w:type="default"/>
          <w:pgSz w:w="11906" w:h="16839"/>
          <w:pgMar w:top="1431" w:right="1738" w:bottom="1156" w:left="1785" w:header="0" w:footer="994" w:gutter="0"/>
          <w:cols w:space="720" w:num="1"/>
        </w:sectPr>
      </w:pPr>
    </w:p>
    <w:p w14:paraId="5E1857B6">
      <w:pPr>
        <w:pStyle w:val="4"/>
        <w:spacing w:before="123" w:line="289" w:lineRule="auto"/>
        <w:ind w:left="23" w:right="20" w:firstLine="475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-3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、在试卷中对不同能力层次要求的分数比例大致为：识记占</w:t>
      </w:r>
      <w:r>
        <w:rPr>
          <w:spacing w:val="-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20%</w:t>
      </w:r>
      <w:r>
        <w:rPr>
          <w:rFonts w:ascii="Times New Roman" w:hAnsi="Times New Roman" w:eastAsia="Times New Roman" w:cs="Times New Roman"/>
          <w:spacing w:val="-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，领会占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30%</w:t>
      </w:r>
      <w:r>
        <w:rPr>
          <w:rFonts w:ascii="Times New Roman" w:hAnsi="Times New Roman" w:eastAsia="Times New Roman" w:cs="Times New Roman"/>
          <w:spacing w:val="-2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，简单应用占</w:t>
      </w:r>
      <w:r>
        <w:rPr>
          <w:spacing w:val="-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30%</w:t>
      </w:r>
      <w:r>
        <w:rPr>
          <w:rFonts w:ascii="Times New Roman" w:hAnsi="Times New Roman" w:eastAsia="Times New Roman" w:cs="Times New Roman"/>
          <w:spacing w:val="-3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，综合应用占</w:t>
      </w:r>
      <w:r>
        <w:rPr>
          <w:spacing w:val="-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20%</w:t>
      </w:r>
      <w:r>
        <w:rPr>
          <w:spacing w:val="-4"/>
          <w:sz w:val="24"/>
          <w:szCs w:val="24"/>
        </w:rPr>
        <w:t>。</w:t>
      </w:r>
    </w:p>
    <w:p w14:paraId="27498970">
      <w:pPr>
        <w:pStyle w:val="4"/>
        <w:spacing w:before="185" w:line="313" w:lineRule="auto"/>
        <w:ind w:left="24" w:right="13" w:firstLine="479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、试题难易程度分：易、较易、较难、难</w:t>
      </w:r>
      <w:r>
        <w:rPr>
          <w:spacing w:val="-1"/>
          <w:sz w:val="24"/>
          <w:szCs w:val="24"/>
        </w:rPr>
        <w:t>，这四档在每份试卷中所占比例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依次约为</w:t>
      </w:r>
      <w:r>
        <w:rPr>
          <w:spacing w:val="-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-2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：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-2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：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-2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：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-2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。试题的难易度与能力层次不同，在各个能力层次中，都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有难易度不同的试题。</w:t>
      </w:r>
    </w:p>
    <w:p w14:paraId="788AD381">
      <w:pPr>
        <w:pStyle w:val="4"/>
        <w:spacing w:before="182" w:line="289" w:lineRule="auto"/>
        <w:ind w:left="23" w:right="16" w:firstLine="474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、命题的题型一般为：单项选择题、填空题、判断说明</w:t>
      </w:r>
      <w:r>
        <w:rPr>
          <w:spacing w:val="-1"/>
          <w:sz w:val="24"/>
          <w:szCs w:val="24"/>
        </w:rPr>
        <w:t>题、简答题、论述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题等，各种题型的具体样式参见本大纲附录。</w:t>
      </w:r>
    </w:p>
    <w:p w14:paraId="5FD01913">
      <w:pPr>
        <w:pStyle w:val="4"/>
        <w:spacing w:before="182" w:line="290" w:lineRule="auto"/>
        <w:ind w:left="26" w:right="13" w:firstLine="479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-2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、考试方法为闭卷、笔试，考试时间为</w:t>
      </w:r>
      <w:r>
        <w:rPr>
          <w:spacing w:val="-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150 </w:t>
      </w:r>
      <w:r>
        <w:rPr>
          <w:spacing w:val="-3"/>
          <w:sz w:val="24"/>
          <w:szCs w:val="24"/>
        </w:rPr>
        <w:t>分钟。评分采用百分制，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60 </w:t>
      </w:r>
      <w:r>
        <w:rPr>
          <w:spacing w:val="-3"/>
          <w:sz w:val="24"/>
          <w:szCs w:val="24"/>
        </w:rPr>
        <w:t>分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为及格。</w:t>
      </w:r>
    </w:p>
    <w:p w14:paraId="55489FE4">
      <w:pPr>
        <w:pStyle w:val="4"/>
        <w:spacing w:before="183" w:line="219" w:lineRule="auto"/>
        <w:ind w:right="13"/>
        <w:jc w:val="righ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6</w:t>
      </w:r>
      <w:r>
        <w:rPr>
          <w:spacing w:val="-2"/>
          <w:sz w:val="24"/>
          <w:szCs w:val="24"/>
        </w:rPr>
        <w:t>、特殊要求：考试时只允许考生携带钢笔</w:t>
      </w:r>
      <w:r>
        <w:rPr>
          <w:spacing w:val="-3"/>
          <w:sz w:val="24"/>
          <w:szCs w:val="24"/>
        </w:rPr>
        <w:t>或圆珠笔、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2B </w:t>
      </w:r>
      <w:r>
        <w:rPr>
          <w:spacing w:val="-3"/>
          <w:sz w:val="24"/>
          <w:szCs w:val="24"/>
        </w:rPr>
        <w:t>铅笔和橡皮。不能</w:t>
      </w:r>
    </w:p>
    <w:p w14:paraId="4FEB73AA">
      <w:pPr>
        <w:pStyle w:val="4"/>
        <w:spacing w:before="184" w:line="219" w:lineRule="auto"/>
        <w:ind w:left="24"/>
        <w:outlineLvl w:val="0"/>
        <w:rPr>
          <w:sz w:val="24"/>
          <w:szCs w:val="24"/>
        </w:rPr>
      </w:pPr>
      <w:r>
        <w:rPr>
          <w:spacing w:val="-2"/>
          <w:sz w:val="24"/>
          <w:szCs w:val="24"/>
        </w:rPr>
        <w:t>使用计算器。</w:t>
      </w:r>
    </w:p>
    <w:p w14:paraId="610E9C19">
      <w:pPr>
        <w:spacing w:line="219" w:lineRule="auto"/>
        <w:rPr>
          <w:sz w:val="24"/>
          <w:szCs w:val="24"/>
        </w:rPr>
        <w:sectPr>
          <w:footerReference r:id="rId13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4B5599F7">
      <w:pPr>
        <w:spacing w:line="328" w:lineRule="auto"/>
        <w:rPr>
          <w:rFonts w:ascii="Arial"/>
          <w:sz w:val="21"/>
        </w:rPr>
      </w:pPr>
    </w:p>
    <w:p w14:paraId="0AA8D8AC">
      <w:pPr>
        <w:pStyle w:val="4"/>
        <w:spacing w:before="91" w:line="219" w:lineRule="auto"/>
        <w:ind w:left="3214"/>
        <w:rPr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附录：题型举例</w:t>
      </w:r>
    </w:p>
    <w:p w14:paraId="5520393C">
      <w:pPr>
        <w:pStyle w:val="4"/>
        <w:spacing w:before="293" w:line="220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题型一：单项选择题</w:t>
      </w:r>
    </w:p>
    <w:p w14:paraId="4838EAE8">
      <w:pPr>
        <w:pStyle w:val="4"/>
        <w:spacing w:before="143" w:line="287" w:lineRule="exact"/>
        <w:ind w:left="522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position w:val="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-34"/>
          <w:position w:val="2"/>
          <w:sz w:val="24"/>
          <w:szCs w:val="24"/>
        </w:rPr>
        <w:t xml:space="preserve"> </w:t>
      </w:r>
      <w:r>
        <w:rPr>
          <w:spacing w:val="-5"/>
          <w:position w:val="2"/>
          <w:sz w:val="24"/>
          <w:szCs w:val="24"/>
        </w:rPr>
        <w:t>、下列</w:t>
      </w:r>
      <w:r>
        <w:rPr>
          <w:spacing w:val="-5"/>
          <w:position w:val="2"/>
          <w:sz w:val="24"/>
          <w:szCs w:val="24"/>
          <w:em w:val="dot"/>
        </w:rPr>
        <w:t>不属于</w:t>
      </w:r>
      <w:r>
        <w:rPr>
          <w:spacing w:val="-5"/>
          <w:position w:val="2"/>
          <w:sz w:val="24"/>
          <w:szCs w:val="24"/>
        </w:rPr>
        <w:t>常用动画方式的是 (</w:t>
      </w:r>
      <w:r>
        <w:rPr>
          <w:spacing w:val="23"/>
          <w:position w:val="2"/>
          <w:sz w:val="24"/>
          <w:szCs w:val="24"/>
        </w:rPr>
        <w:t xml:space="preserve">   </w:t>
      </w:r>
      <w:r>
        <w:rPr>
          <w:spacing w:val="-5"/>
          <w:position w:val="2"/>
          <w:sz w:val="24"/>
          <w:szCs w:val="24"/>
        </w:rPr>
        <w:t>)</w:t>
      </w:r>
    </w:p>
    <w:p w14:paraId="03130A44">
      <w:pPr>
        <w:pStyle w:val="4"/>
        <w:spacing w:before="218" w:line="219" w:lineRule="auto"/>
        <w:ind w:left="496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A.  </w:t>
      </w:r>
      <w:r>
        <w:rPr>
          <w:spacing w:val="-1"/>
          <w:sz w:val="24"/>
          <w:szCs w:val="24"/>
        </w:rPr>
        <w:t xml:space="preserve">弹性动画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B.  </w:t>
      </w:r>
      <w:r>
        <w:rPr>
          <w:spacing w:val="-1"/>
          <w:sz w:val="24"/>
          <w:szCs w:val="24"/>
        </w:rPr>
        <w:t xml:space="preserve">关键帧动画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C.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逐帧动画</w:t>
      </w:r>
      <w:r>
        <w:rPr>
          <w:spacing w:val="1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D.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补间动画</w:t>
      </w:r>
    </w:p>
    <w:p w14:paraId="78C662FA">
      <w:pPr>
        <w:spacing w:line="285" w:lineRule="auto"/>
        <w:rPr>
          <w:rFonts w:ascii="Arial"/>
          <w:sz w:val="21"/>
        </w:rPr>
      </w:pPr>
    </w:p>
    <w:p w14:paraId="2A6FD0AF">
      <w:pPr>
        <w:spacing w:line="285" w:lineRule="auto"/>
        <w:rPr>
          <w:rFonts w:ascii="Arial"/>
          <w:sz w:val="21"/>
        </w:rPr>
      </w:pPr>
    </w:p>
    <w:p w14:paraId="58A7F413">
      <w:pPr>
        <w:pStyle w:val="4"/>
        <w:spacing w:before="78" w:line="220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题型二：填空题</w:t>
      </w:r>
    </w:p>
    <w:p w14:paraId="1946AD49">
      <w:pPr>
        <w:pStyle w:val="4"/>
        <w:spacing w:before="182" w:line="219" w:lineRule="auto"/>
        <w:ind w:left="522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-3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、动画场景设计的作用有交代时空、渲染气氛和</w:t>
      </w:r>
      <w:r>
        <w:rPr>
          <w:spacing w:val="-2"/>
          <w:sz w:val="24"/>
          <w:szCs w:val="24"/>
          <w:u w:val="single" w:color="auto"/>
        </w:rPr>
        <w:t xml:space="preserve">       </w:t>
      </w:r>
      <w:r>
        <w:rPr>
          <w:spacing w:val="-2"/>
          <w:sz w:val="24"/>
          <w:szCs w:val="24"/>
        </w:rPr>
        <w:t>。</w:t>
      </w:r>
    </w:p>
    <w:p w14:paraId="295825D1">
      <w:pPr>
        <w:spacing w:line="284" w:lineRule="auto"/>
        <w:rPr>
          <w:rFonts w:ascii="Arial"/>
          <w:sz w:val="21"/>
        </w:rPr>
      </w:pPr>
    </w:p>
    <w:p w14:paraId="6016AFCE">
      <w:pPr>
        <w:spacing w:line="285" w:lineRule="auto"/>
        <w:rPr>
          <w:rFonts w:ascii="Arial"/>
          <w:sz w:val="21"/>
        </w:rPr>
      </w:pPr>
    </w:p>
    <w:p w14:paraId="15DC9521">
      <w:pPr>
        <w:pStyle w:val="4"/>
        <w:spacing w:before="79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题型三：判断说明题</w:t>
      </w:r>
    </w:p>
    <w:p w14:paraId="1BCE9A87">
      <w:pPr>
        <w:pStyle w:val="4"/>
        <w:spacing w:before="182" w:line="365" w:lineRule="auto"/>
        <w:ind w:left="506" w:right="29" w:firstLine="15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1</w:t>
      </w:r>
      <w:r>
        <w:rPr>
          <w:spacing w:val="-7"/>
          <w:sz w:val="24"/>
          <w:szCs w:val="24"/>
        </w:rPr>
        <w:t>、二维动画和三维动画在设计场景的时候都需要进行场景建模。(</w:t>
      </w:r>
      <w:r>
        <w:rPr>
          <w:spacing w:val="11"/>
          <w:sz w:val="24"/>
          <w:szCs w:val="24"/>
        </w:rPr>
        <w:t xml:space="preserve">       </w:t>
      </w:r>
      <w:r>
        <w:rPr>
          <w:spacing w:val="-7"/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理由：</w:t>
      </w:r>
    </w:p>
    <w:p w14:paraId="7B72290A">
      <w:pPr>
        <w:pStyle w:val="4"/>
        <w:spacing w:before="299" w:line="219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题型四：简答题</w:t>
      </w:r>
    </w:p>
    <w:p w14:paraId="33434559">
      <w:pPr>
        <w:pStyle w:val="4"/>
        <w:spacing w:before="184" w:line="219" w:lineRule="auto"/>
        <w:ind w:left="522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-3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、简述动画中声音的三种类型。</w:t>
      </w:r>
    </w:p>
    <w:p w14:paraId="2296B7F2">
      <w:pPr>
        <w:spacing w:line="415" w:lineRule="auto"/>
        <w:rPr>
          <w:rFonts w:ascii="Arial"/>
          <w:sz w:val="21"/>
        </w:rPr>
      </w:pPr>
    </w:p>
    <w:p w14:paraId="050A947F">
      <w:pPr>
        <w:pStyle w:val="4"/>
        <w:spacing w:before="79" w:line="221" w:lineRule="auto"/>
        <w:ind w:left="23"/>
        <w:rPr>
          <w:sz w:val="24"/>
          <w:szCs w:val="24"/>
        </w:rPr>
      </w:pPr>
      <w:r>
        <w:rPr>
          <w:spacing w:val="-2"/>
          <w:sz w:val="24"/>
          <w:szCs w:val="24"/>
        </w:rPr>
        <w:t>题型五：论述题</w:t>
      </w:r>
    </w:p>
    <w:p w14:paraId="4D0CE808">
      <w:pPr>
        <w:pStyle w:val="4"/>
        <w:spacing w:before="180" w:line="362" w:lineRule="auto"/>
        <w:ind w:left="26" w:right="13" w:firstLine="495"/>
        <w:rPr>
          <w:sz w:val="24"/>
          <w:szCs w:val="24"/>
        </w:rPr>
        <w:sectPr>
          <w:footerReference r:id="rId14" w:type="default"/>
          <w:pgSz w:w="11906" w:h="16839"/>
          <w:pgMar w:top="1431" w:right="1785" w:bottom="1156" w:left="1785" w:header="0" w:footer="994" w:gutter="0"/>
          <w:cols w:space="720" w:num="1"/>
        </w:sect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、需要设计一部童话题材的</w:t>
      </w:r>
      <w:r>
        <w:rPr>
          <w:spacing w:val="-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分钟动画短片，计划采用三维动画形式，请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为这个动画片的制作设计制作流程。</w:t>
      </w:r>
      <w:bookmarkStart w:id="1" w:name="_GoBack"/>
      <w:bookmarkEnd w:id="1"/>
    </w:p>
    <w:p w14:paraId="2F13C584">
      <w:pPr>
        <w:rPr>
          <w:rFonts w:hint="eastAsia"/>
          <w:lang w:val="en-US" w:eastAsia="zh-CN"/>
        </w:rPr>
      </w:pPr>
    </w:p>
    <w:sectPr>
      <w:headerReference r:id="rId15" w:type="default"/>
      <w:footerReference r:id="rId16" w:type="default"/>
      <w:pgSz w:w="11906" w:h="16839"/>
      <w:pgMar w:top="400" w:right="1785" w:bottom="1423" w:left="1785" w:header="0" w:footer="123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DE5A8">
    <w:pPr>
      <w:spacing w:line="176" w:lineRule="auto"/>
      <w:ind w:left="40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22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E8C0F">
    <w:pPr>
      <w:spacing w:line="176" w:lineRule="auto"/>
      <w:ind w:left="40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31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96C4D">
    <w:pPr>
      <w:spacing w:line="176" w:lineRule="auto"/>
      <w:ind w:left="40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32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53E4D">
    <w:pPr>
      <w:spacing w:line="176" w:lineRule="auto"/>
      <w:ind w:left="40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33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3270F">
    <w:pPr>
      <w:spacing w:line="184" w:lineRule="auto"/>
      <w:ind w:left="4041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-7"/>
        <w:sz w:val="20"/>
        <w:szCs w:val="20"/>
      </w:rPr>
      <w:t>111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5DF2A">
    <w:pPr>
      <w:spacing w:line="176" w:lineRule="auto"/>
      <w:ind w:left="40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77F92">
    <w:pPr>
      <w:spacing w:line="176" w:lineRule="auto"/>
      <w:ind w:left="40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E85B1">
    <w:pPr>
      <w:spacing w:line="176" w:lineRule="auto"/>
      <w:ind w:left="40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536B9">
    <w:pPr>
      <w:spacing w:line="176" w:lineRule="auto"/>
      <w:ind w:left="40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26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96E5A">
    <w:pPr>
      <w:spacing w:line="176" w:lineRule="auto"/>
      <w:ind w:left="40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27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26395">
    <w:pPr>
      <w:spacing w:line="176" w:lineRule="auto"/>
      <w:ind w:left="40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28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90A4A3">
    <w:pPr>
      <w:spacing w:line="176" w:lineRule="auto"/>
      <w:ind w:left="40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29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777F3">
    <w:pPr>
      <w:spacing w:line="176" w:lineRule="auto"/>
      <w:ind w:left="408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30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E26C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iYmY3NDA1MDUyZGJmYjhkZDM1MTllYTA0YTVmZWUifQ=="/>
  </w:docVars>
  <w:rsids>
    <w:rsidRoot w:val="75A72682"/>
    <w:rsid w:val="003A6751"/>
    <w:rsid w:val="01DA677D"/>
    <w:rsid w:val="01EB6294"/>
    <w:rsid w:val="024E4F18"/>
    <w:rsid w:val="03CA507A"/>
    <w:rsid w:val="046D0747"/>
    <w:rsid w:val="04AD63FC"/>
    <w:rsid w:val="04C85431"/>
    <w:rsid w:val="05E06891"/>
    <w:rsid w:val="079E612A"/>
    <w:rsid w:val="08154F18"/>
    <w:rsid w:val="093847F8"/>
    <w:rsid w:val="0ACD729D"/>
    <w:rsid w:val="0B014DEB"/>
    <w:rsid w:val="0B6F0E10"/>
    <w:rsid w:val="0BA73AE4"/>
    <w:rsid w:val="0CD53E46"/>
    <w:rsid w:val="0E7E2A18"/>
    <w:rsid w:val="0EC3093C"/>
    <w:rsid w:val="10962347"/>
    <w:rsid w:val="113669DC"/>
    <w:rsid w:val="11913F74"/>
    <w:rsid w:val="138F5D8A"/>
    <w:rsid w:val="14DF3053"/>
    <w:rsid w:val="15204194"/>
    <w:rsid w:val="159055E9"/>
    <w:rsid w:val="17D4085A"/>
    <w:rsid w:val="184B6766"/>
    <w:rsid w:val="189225BB"/>
    <w:rsid w:val="19ED653E"/>
    <w:rsid w:val="1AA0136D"/>
    <w:rsid w:val="1AC724E6"/>
    <w:rsid w:val="1BC755B2"/>
    <w:rsid w:val="1BFA3A9B"/>
    <w:rsid w:val="1DB23943"/>
    <w:rsid w:val="1EA41FDB"/>
    <w:rsid w:val="1FA71DE5"/>
    <w:rsid w:val="20291DBC"/>
    <w:rsid w:val="207A5727"/>
    <w:rsid w:val="20AF4D80"/>
    <w:rsid w:val="20E65940"/>
    <w:rsid w:val="210701D6"/>
    <w:rsid w:val="210826D1"/>
    <w:rsid w:val="216F56CD"/>
    <w:rsid w:val="22347E0E"/>
    <w:rsid w:val="232F7B47"/>
    <w:rsid w:val="233D0D67"/>
    <w:rsid w:val="23A26E09"/>
    <w:rsid w:val="24892ECA"/>
    <w:rsid w:val="25382F51"/>
    <w:rsid w:val="257D5C9D"/>
    <w:rsid w:val="2592206C"/>
    <w:rsid w:val="26041306"/>
    <w:rsid w:val="27107976"/>
    <w:rsid w:val="278672E8"/>
    <w:rsid w:val="27DA7CB2"/>
    <w:rsid w:val="28054A91"/>
    <w:rsid w:val="288B7485"/>
    <w:rsid w:val="29423FB4"/>
    <w:rsid w:val="298B3659"/>
    <w:rsid w:val="2A5D34E2"/>
    <w:rsid w:val="2A60094A"/>
    <w:rsid w:val="2A865C11"/>
    <w:rsid w:val="2C0D235A"/>
    <w:rsid w:val="2CD4397E"/>
    <w:rsid w:val="2D462A81"/>
    <w:rsid w:val="2F1F6DA3"/>
    <w:rsid w:val="2F7001CD"/>
    <w:rsid w:val="300138CD"/>
    <w:rsid w:val="31FB0167"/>
    <w:rsid w:val="31FD315A"/>
    <w:rsid w:val="33574F07"/>
    <w:rsid w:val="335A6320"/>
    <w:rsid w:val="33B67235"/>
    <w:rsid w:val="340444EB"/>
    <w:rsid w:val="3407646D"/>
    <w:rsid w:val="343E28F7"/>
    <w:rsid w:val="353C5D1C"/>
    <w:rsid w:val="36FC17F0"/>
    <w:rsid w:val="37287F47"/>
    <w:rsid w:val="37357204"/>
    <w:rsid w:val="3C085F78"/>
    <w:rsid w:val="3C330E21"/>
    <w:rsid w:val="3D556BE2"/>
    <w:rsid w:val="3DA15708"/>
    <w:rsid w:val="3DDE0A00"/>
    <w:rsid w:val="3DE40455"/>
    <w:rsid w:val="3ED27799"/>
    <w:rsid w:val="403F2CA7"/>
    <w:rsid w:val="40E80EDB"/>
    <w:rsid w:val="419C2E1E"/>
    <w:rsid w:val="43D0601C"/>
    <w:rsid w:val="444859B4"/>
    <w:rsid w:val="44C20308"/>
    <w:rsid w:val="469F01E2"/>
    <w:rsid w:val="46B239F0"/>
    <w:rsid w:val="472632DD"/>
    <w:rsid w:val="473107F4"/>
    <w:rsid w:val="47A8002A"/>
    <w:rsid w:val="47B922F5"/>
    <w:rsid w:val="47B97D64"/>
    <w:rsid w:val="47FB609D"/>
    <w:rsid w:val="48F31441"/>
    <w:rsid w:val="498B0A5F"/>
    <w:rsid w:val="4A820ED4"/>
    <w:rsid w:val="4AB110F9"/>
    <w:rsid w:val="4AB64C6A"/>
    <w:rsid w:val="4C546D3F"/>
    <w:rsid w:val="4CEE3CD3"/>
    <w:rsid w:val="4D325AAF"/>
    <w:rsid w:val="4E155951"/>
    <w:rsid w:val="4E44504A"/>
    <w:rsid w:val="4E8735D4"/>
    <w:rsid w:val="4EAB51B8"/>
    <w:rsid w:val="4EC62EF2"/>
    <w:rsid w:val="51BB5615"/>
    <w:rsid w:val="521474EB"/>
    <w:rsid w:val="526C2A0F"/>
    <w:rsid w:val="54705888"/>
    <w:rsid w:val="570A1EE7"/>
    <w:rsid w:val="58247055"/>
    <w:rsid w:val="588135F4"/>
    <w:rsid w:val="5B194488"/>
    <w:rsid w:val="5B6D05DD"/>
    <w:rsid w:val="5C035FD0"/>
    <w:rsid w:val="5C0640A5"/>
    <w:rsid w:val="5C3D2493"/>
    <w:rsid w:val="5E15255C"/>
    <w:rsid w:val="5E661AE5"/>
    <w:rsid w:val="5E7E60BC"/>
    <w:rsid w:val="5E7E65BD"/>
    <w:rsid w:val="5EE82EE2"/>
    <w:rsid w:val="5F395159"/>
    <w:rsid w:val="5F473CEE"/>
    <w:rsid w:val="5FDD4619"/>
    <w:rsid w:val="60485F81"/>
    <w:rsid w:val="6094372F"/>
    <w:rsid w:val="628E0D36"/>
    <w:rsid w:val="633E76DC"/>
    <w:rsid w:val="636B6356"/>
    <w:rsid w:val="64065B08"/>
    <w:rsid w:val="645D691C"/>
    <w:rsid w:val="64723035"/>
    <w:rsid w:val="64E9238F"/>
    <w:rsid w:val="64FB46D7"/>
    <w:rsid w:val="65A46242"/>
    <w:rsid w:val="66BF565D"/>
    <w:rsid w:val="680A2CED"/>
    <w:rsid w:val="68795DF4"/>
    <w:rsid w:val="69BF1B43"/>
    <w:rsid w:val="6A2079BB"/>
    <w:rsid w:val="6A862042"/>
    <w:rsid w:val="6B23540B"/>
    <w:rsid w:val="6BFB4A88"/>
    <w:rsid w:val="6C2F7149"/>
    <w:rsid w:val="6C8953BB"/>
    <w:rsid w:val="6D1D6EDE"/>
    <w:rsid w:val="6D2514F4"/>
    <w:rsid w:val="6DBD2F59"/>
    <w:rsid w:val="6DFB6AEF"/>
    <w:rsid w:val="6E8C107B"/>
    <w:rsid w:val="6F016E8C"/>
    <w:rsid w:val="6F9B3578"/>
    <w:rsid w:val="6F9C238D"/>
    <w:rsid w:val="711A777B"/>
    <w:rsid w:val="724265FE"/>
    <w:rsid w:val="72781760"/>
    <w:rsid w:val="72B631FA"/>
    <w:rsid w:val="733B79C1"/>
    <w:rsid w:val="741555B5"/>
    <w:rsid w:val="74341D65"/>
    <w:rsid w:val="748B5CBC"/>
    <w:rsid w:val="75A72682"/>
    <w:rsid w:val="75A77464"/>
    <w:rsid w:val="76C843D8"/>
    <w:rsid w:val="76EE0641"/>
    <w:rsid w:val="772D4CC5"/>
    <w:rsid w:val="790D1571"/>
    <w:rsid w:val="792A0766"/>
    <w:rsid w:val="794B62E0"/>
    <w:rsid w:val="7ADC418D"/>
    <w:rsid w:val="7CB953BF"/>
    <w:rsid w:val="7CEC1CE4"/>
    <w:rsid w:val="7EA60042"/>
    <w:rsid w:val="7EDD0C55"/>
    <w:rsid w:val="7F0D345A"/>
    <w:rsid w:val="7F49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pacing w:beforeLines="0" w:beforeAutospacing="0" w:afterLines="0" w:afterAutospacing="0" w:line="480" w:lineRule="auto"/>
      <w:ind w:firstLine="0" w:firstLineChars="0"/>
      <w:outlineLvl w:val="0"/>
    </w:pPr>
    <w:rPr>
      <w:rFonts w:ascii="微软雅黑" w:hAnsi="微软雅黑"/>
      <w:b w:val="0"/>
      <w:kern w:val="44"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rFonts w:ascii="微软雅黑" w:hAnsi="微软雅黑" w:eastAsia="微软雅黑" w:cs="微软雅黑"/>
      <w:color w:val="0070C0"/>
      <w:sz w:val="21"/>
      <w:szCs w:val="21"/>
      <w:u w:val="none"/>
    </w:rPr>
  </w:style>
  <w:style w:type="character" w:styleId="12">
    <w:name w:val="HTML Cite"/>
    <w:basedOn w:val="9"/>
    <w:qFormat/>
    <w:uiPriority w:val="0"/>
    <w:rPr>
      <w:i/>
    </w:rPr>
  </w:style>
  <w:style w:type="paragraph" w:customStyle="1" w:styleId="13">
    <w:name w:val="样式1"/>
    <w:basedOn w:val="1"/>
    <w:qFormat/>
    <w:uiPriority w:val="0"/>
    <w:pPr>
      <w:adjustRightInd w:val="0"/>
      <w:snapToGrid w:val="0"/>
      <w:spacing w:line="480" w:lineRule="auto"/>
      <w:ind w:firstLine="420" w:firstLineChars="200"/>
      <w:jc w:val="left"/>
    </w:pPr>
    <w:rPr>
      <w:rFonts w:ascii="微软雅黑" w:hAnsi="微软雅黑" w:eastAsia="微软雅黑" w:cs="微软雅黑"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4">
    <w:name w:val="表格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adjustRightInd w:val="0"/>
      <w:snapToGrid w:val="0"/>
      <w:spacing w:line="240" w:lineRule="auto"/>
      <w:ind w:firstLine="0" w:firstLineChars="0"/>
      <w:jc w:val="center"/>
    </w:pPr>
    <w:rPr>
      <w:rFonts w:ascii="微软雅黑" w:hAnsi="微软雅黑" w:eastAsia="微软雅黑" w:cs="Times New Roman"/>
      <w:color w:val="404040" w:themeColor="text1" w:themeTint="BF"/>
      <w:sz w:val="21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">
    <w:name w:val="超链接1"/>
    <w:basedOn w:val="1"/>
    <w:qFormat/>
    <w:uiPriority w:val="0"/>
    <w:pPr>
      <w:spacing w:line="480" w:lineRule="auto"/>
      <w:ind w:firstLine="420" w:firstLineChars="200"/>
    </w:pPr>
    <w:rPr>
      <w:color w:val="0070C0"/>
    </w:rPr>
  </w:style>
  <w:style w:type="paragraph" w:customStyle="1" w:styleId="16">
    <w:name w:val="样式2"/>
    <w:basedOn w:val="13"/>
    <w:qFormat/>
    <w:uiPriority w:val="0"/>
    <w:pPr>
      <w:ind w:firstLine="0" w:firstLineChars="0"/>
      <w:jc w:val="center"/>
    </w:pPr>
  </w:style>
  <w:style w:type="paragraph" w:customStyle="1" w:styleId="17">
    <w:name w:val="表格1"/>
    <w:basedOn w:val="1"/>
    <w:qFormat/>
    <w:uiPriority w:val="0"/>
    <w:pPr>
      <w:jc w:val="center"/>
    </w:pPr>
    <w:rPr>
      <w:sz w:val="21"/>
    </w:rPr>
  </w:style>
  <w:style w:type="paragraph" w:customStyle="1" w:styleId="18">
    <w:name w:val="Table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theme" Target="theme/theme1.xml"/><Relationship Id="rId16" Type="http://schemas.openxmlformats.org/officeDocument/2006/relationships/footer" Target="footer13.xml"/><Relationship Id="rId15" Type="http://schemas.openxmlformats.org/officeDocument/2006/relationships/header" Target="header1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9688</Words>
  <Characters>9750</Characters>
  <Lines>0</Lines>
  <Paragraphs>0</Paragraphs>
  <TotalTime>0</TotalTime>
  <ScaleCrop>false</ScaleCrop>
  <LinksUpToDate>false</LinksUpToDate>
  <CharactersWithSpaces>9999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2019-06-24T07:45:00Z</dcterms:created>
  <dc:creator>lihilan12</dc:creator>
  <cp:lastModifiedBy> 柳絮轻飘</cp:lastModifiedBy>
  <dcterms:modified xsi:type="dcterms:W3CDTF">2025-07-03T03:11:50Z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38ACBB911AAE42FC9FC9921ECF3856C2_12</vt:lpwstr>
  </property>
  <property fmtid="{D5CDD505-2E9C-101B-9397-08002B2CF9AE}" pid="4" name="KSOTemplateDocerSaveRecord">
    <vt:lpwstr>eyJoZGlkIjoiZDhiYmY3NDA1MDUyZGJmYjhkZDM1MTllYTA0YTVmZWUiLCJ1c2VySWQiOiI0MTY4NDQxMTcifQ==</vt:lpwstr>
  </property>
</Properties>
</file>