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napToGrid w:val="0"/>
        <w:spacing w:line="240" w:lineRule="auto"/>
        <w:ind w:right="0" w:rightChars="0" w:firstLine="422" w:firstLineChars="200"/>
        <w:jc w:val="center"/>
        <w:outlineLvl w:val="9"/>
        <w:rPr>
          <w:rFonts w:hint="eastAsia" w:ascii="仿宋_GB2312" w:hAnsi="仿宋_GB2312" w:eastAsia="仿宋_GB2312" w:cs="仿宋_GB2312"/>
          <w:b/>
          <w:bCs/>
          <w:sz w:val="21"/>
          <w:szCs w:val="21"/>
        </w:rPr>
      </w:pPr>
      <w:bookmarkStart w:id="0" w:name="_Toc245784370"/>
      <w:bookmarkStart w:id="1" w:name="_Toc245783325"/>
      <w:r>
        <w:rPr>
          <w:rFonts w:hint="eastAsia" w:ascii="仿宋_GB2312" w:hAnsi="仿宋_GB2312" w:eastAsia="仿宋_GB2312" w:cs="仿宋_GB2312"/>
          <w:b/>
          <w:bCs/>
          <w:sz w:val="21"/>
          <w:szCs w:val="21"/>
          <w:lang w:val="en-US" w:eastAsia="zh-CN"/>
        </w:rPr>
        <w:t>广东省高等教育自学考试</w:t>
      </w:r>
      <w:r>
        <w:rPr>
          <w:rFonts w:hint="eastAsia" w:ascii="仿宋_GB2312" w:hAnsi="仿宋_GB2312" w:eastAsia="仿宋_GB2312" w:cs="仿宋_GB2312"/>
          <w:b/>
          <w:bCs/>
          <w:sz w:val="21"/>
          <w:szCs w:val="21"/>
          <w:lang w:eastAsia="zh-CN"/>
        </w:rPr>
        <w:t>《普通话语音与发声》</w:t>
      </w:r>
      <w:r>
        <w:rPr>
          <w:rFonts w:hint="eastAsia" w:ascii="仿宋_GB2312" w:hAnsi="仿宋_GB2312" w:eastAsia="仿宋_GB2312" w:cs="仿宋_GB2312"/>
          <w:b/>
          <w:bCs/>
          <w:sz w:val="21"/>
          <w:szCs w:val="21"/>
          <w:lang w:val="en-US" w:eastAsia="zh-CN"/>
        </w:rPr>
        <w:t>课程</w:t>
      </w:r>
      <w:r>
        <w:rPr>
          <w:rFonts w:hint="eastAsia" w:ascii="仿宋_GB2312" w:hAnsi="仿宋_GB2312" w:eastAsia="仿宋_GB2312" w:cs="仿宋_GB2312"/>
          <w:b/>
          <w:bCs/>
          <w:sz w:val="21"/>
          <w:szCs w:val="21"/>
        </w:rPr>
        <w:t>考试大纲</w:t>
      </w:r>
    </w:p>
    <w:p>
      <w:pPr>
        <w:keepNext w:val="0"/>
        <w:keepLines w:val="0"/>
        <w:pageBreakBefore w:val="0"/>
        <w:widowControl w:val="0"/>
        <w:kinsoku/>
        <w:wordWrap/>
        <w:overflowPunct/>
        <w:topLinePunct w:val="0"/>
        <w:autoSpaceDE/>
        <w:autoSpaceDN/>
        <w:bidi w:val="0"/>
        <w:snapToGrid w:val="0"/>
        <w:spacing w:line="240" w:lineRule="auto"/>
        <w:ind w:right="0" w:rightChars="0" w:firstLine="422" w:firstLineChars="200"/>
        <w:jc w:val="center"/>
        <w:outlineLvl w:val="9"/>
        <w:rPr>
          <w:rFonts w:hint="eastAsia" w:ascii="仿宋_GB2312" w:hAnsi="仿宋_GB2312" w:eastAsia="仿宋_GB2312" w:cs="仿宋_GB2312"/>
          <w:b/>
          <w:bCs/>
          <w:sz w:val="21"/>
          <w:szCs w:val="21"/>
          <w:lang w:eastAsia="zh-CN"/>
        </w:rPr>
      </w:pPr>
      <w:r>
        <w:rPr>
          <w:rFonts w:hint="eastAsia" w:ascii="仿宋_GB2312" w:hAnsi="仿宋_GB2312" w:eastAsia="仿宋_GB2312" w:cs="仿宋_GB2312"/>
          <w:b/>
          <w:bCs/>
          <w:sz w:val="21"/>
          <w:szCs w:val="21"/>
          <w:lang w:eastAsia="zh-CN"/>
        </w:rPr>
        <w:t>（</w:t>
      </w:r>
      <w:r>
        <w:rPr>
          <w:rFonts w:hint="eastAsia" w:ascii="仿宋_GB2312" w:hAnsi="仿宋_GB2312" w:eastAsia="仿宋_GB2312" w:cs="仿宋_GB2312"/>
          <w:b/>
          <w:bCs/>
          <w:sz w:val="21"/>
          <w:szCs w:val="21"/>
          <w:lang w:val="en-US" w:eastAsia="zh-CN"/>
        </w:rPr>
        <w:t>课程代码：14062</w:t>
      </w:r>
      <w:r>
        <w:rPr>
          <w:rFonts w:hint="eastAsia" w:ascii="仿宋_GB2312" w:hAnsi="仿宋_GB2312" w:eastAsia="仿宋_GB2312" w:cs="仿宋_GB2312"/>
          <w:b/>
          <w:bCs/>
          <w:sz w:val="21"/>
          <w:szCs w:val="21"/>
          <w:lang w:eastAsia="zh-CN"/>
        </w:rPr>
        <w:t>）</w:t>
      </w:r>
    </w:p>
    <w:bookmarkEnd w:id="0"/>
    <w:bookmarkEnd w:id="1"/>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bCs/>
          <w:sz w:val="21"/>
          <w:szCs w:val="21"/>
          <w:lang w:val="en-US" w:eastAsia="zh-CN"/>
        </w:rPr>
      </w:pPr>
    </w:p>
    <w:p>
      <w:pPr>
        <w:keepNext w:val="0"/>
        <w:keepLines w:val="0"/>
        <w:pageBreakBefore w:val="0"/>
        <w:widowControl w:val="0"/>
        <w:kinsoku/>
        <w:wordWrap/>
        <w:overflowPunct/>
        <w:topLinePunct w:val="0"/>
        <w:autoSpaceDE/>
        <w:autoSpaceDN/>
        <w:bidi w:val="0"/>
        <w:snapToGrid w:val="0"/>
        <w:spacing w:line="240" w:lineRule="auto"/>
        <w:ind w:right="0" w:rightChars="0"/>
        <w:jc w:val="center"/>
        <w:rPr>
          <w:rFonts w:hint="eastAsia" w:ascii="仿宋_GB2312" w:hAnsi="仿宋_GB2312" w:eastAsia="仿宋_GB2312" w:cs="仿宋_GB2312"/>
          <w:b/>
          <w:bCs/>
          <w:sz w:val="21"/>
          <w:szCs w:val="21"/>
          <w:lang w:val="en-US" w:eastAsia="zh-CN"/>
        </w:rPr>
      </w:pPr>
      <w:r>
        <w:rPr>
          <w:rFonts w:hint="eastAsia" w:ascii="仿宋_GB2312" w:hAnsi="仿宋_GB2312" w:eastAsia="仿宋_GB2312" w:cs="仿宋_GB2312"/>
          <w:b/>
          <w:bCs/>
          <w:sz w:val="21"/>
          <w:szCs w:val="21"/>
          <w:lang w:val="en-US" w:eastAsia="zh-CN"/>
        </w:rPr>
        <w:t>目录</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both"/>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Ⅰ  课程性质与课程目标</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both"/>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Ⅱ  考核目标</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both"/>
        <w:rPr>
          <w:rFonts w:hint="eastAsia" w:ascii="仿宋_GB2312" w:hAnsi="仿宋_GB2312" w:eastAsia="仿宋_GB2312" w:cs="仿宋_GB2312"/>
          <w:b w:val="0"/>
          <w:bCs w:val="0"/>
          <w:color w:val="FF0000"/>
          <w:sz w:val="21"/>
          <w:szCs w:val="21"/>
        </w:rPr>
      </w:pPr>
      <w:r>
        <w:rPr>
          <w:rFonts w:hint="eastAsia" w:ascii="仿宋_GB2312" w:hAnsi="仿宋_GB2312" w:eastAsia="仿宋_GB2312" w:cs="仿宋_GB2312"/>
          <w:b w:val="0"/>
          <w:bCs w:val="0"/>
          <w:sz w:val="21"/>
          <w:szCs w:val="21"/>
        </w:rPr>
        <w:t>Ⅲ  课程内容与考核要求</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both"/>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Ⅳ  关于大纲的说明与考核实施要求</w:t>
      </w:r>
    </w:p>
    <w:p>
      <w:pPr>
        <w:keepNext w:val="0"/>
        <w:keepLines w:val="0"/>
        <w:pageBreakBefore w:val="0"/>
        <w:widowControl w:val="0"/>
        <w:kinsoku/>
        <w:wordWrap/>
        <w:overflowPunct/>
        <w:topLinePunct w:val="0"/>
        <w:autoSpaceDE/>
        <w:autoSpaceDN/>
        <w:bidi w:val="0"/>
        <w:snapToGrid w:val="0"/>
        <w:spacing w:line="240" w:lineRule="auto"/>
        <w:ind w:right="0" w:rightChars="0" w:firstLine="420" w:firstLineChars="200"/>
        <w:jc w:val="both"/>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 xml:space="preserve">附录 </w:t>
      </w:r>
      <w:r>
        <w:rPr>
          <w:rFonts w:hint="eastAsia" w:ascii="仿宋_GB2312" w:hAnsi="仿宋_GB2312" w:eastAsia="仿宋_GB2312" w:cs="仿宋_GB2312"/>
          <w:b w:val="0"/>
          <w:bCs w:val="0"/>
          <w:sz w:val="21"/>
          <w:szCs w:val="21"/>
        </w:rPr>
        <w:t>题型举例</w:t>
      </w:r>
    </w:p>
    <w:p>
      <w:pPr>
        <w:pStyle w:val="16"/>
        <w:keepNext w:val="0"/>
        <w:keepLines w:val="0"/>
        <w:pageBreakBefore w:val="0"/>
        <w:kinsoku/>
        <w:wordWrap/>
        <w:overflowPunct/>
        <w:topLinePunct w:val="0"/>
        <w:bidi w:val="0"/>
        <w:snapToGrid w:val="0"/>
        <w:spacing w:line="240" w:lineRule="auto"/>
        <w:ind w:right="0" w:rightChars="0" w:firstLine="480"/>
        <w:rPr>
          <w:rFonts w:hint="eastAsia" w:ascii="仿宋_GB2312" w:hAnsi="仿宋_GB2312" w:eastAsia="仿宋_GB2312" w:cs="仿宋_GB2312"/>
          <w:b/>
          <w:bCs/>
          <w:sz w:val="21"/>
          <w:szCs w:val="21"/>
        </w:rPr>
      </w:pPr>
    </w:p>
    <w:p>
      <w:pPr>
        <w:keepNext w:val="0"/>
        <w:keepLines w:val="0"/>
        <w:pageBreakBefore w:val="0"/>
        <w:kinsoku/>
        <w:wordWrap/>
        <w:overflowPunct/>
        <w:topLinePunct w:val="0"/>
        <w:bidi w:val="0"/>
        <w:snapToGrid w:val="0"/>
        <w:spacing w:line="240" w:lineRule="auto"/>
        <w:ind w:right="0" w:rightChars="0" w:firstLine="422" w:firstLineChars="200"/>
        <w:jc w:val="center"/>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rPr>
        <w:t>Ⅰ  课程性质与课程目标</w:t>
      </w:r>
    </w:p>
    <w:p>
      <w:pPr>
        <w:pStyle w:val="16"/>
        <w:keepNext w:val="0"/>
        <w:keepLines w:val="0"/>
        <w:pageBreakBefore w:val="0"/>
        <w:kinsoku/>
        <w:wordWrap/>
        <w:overflowPunct/>
        <w:topLinePunct w:val="0"/>
        <w:bidi w:val="0"/>
        <w:snapToGrid w:val="0"/>
        <w:spacing w:line="240" w:lineRule="auto"/>
        <w:ind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zh-TW" w:eastAsia="zh-CN"/>
        </w:rPr>
        <w:t>一</w:t>
      </w:r>
      <w:r>
        <w:rPr>
          <w:rFonts w:hint="eastAsia" w:ascii="仿宋_GB2312" w:hAnsi="仿宋_GB2312" w:eastAsia="仿宋_GB2312" w:cs="仿宋_GB2312"/>
          <w:b w:val="0"/>
          <w:bCs w:val="0"/>
          <w:sz w:val="21"/>
          <w:szCs w:val="21"/>
          <w:lang w:val="zh-TW" w:eastAsia="zh-TW"/>
        </w:rPr>
        <w:t>、课程</w:t>
      </w:r>
      <w:r>
        <w:rPr>
          <w:rFonts w:hint="eastAsia" w:ascii="仿宋_GB2312" w:hAnsi="仿宋_GB2312" w:eastAsia="仿宋_GB2312" w:cs="仿宋_GB2312"/>
          <w:b w:val="0"/>
          <w:bCs w:val="0"/>
          <w:sz w:val="21"/>
          <w:szCs w:val="21"/>
          <w:lang w:val="zh-TW" w:eastAsia="zh-CN"/>
        </w:rPr>
        <w:t>性质和特点</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lang w:eastAsia="zh-CN"/>
        </w:rPr>
        <w:t>“普通话语音和发声”是高等教育自学考试播音主持艺术专业（本科）重要的专业基础课，是培养合格的播音员、节目主持人的必修课，也是一门理论联系实际的课程。通过学习，学生可以较系统地掌握普通话语音和播音发声的理论知识，</w:t>
      </w:r>
      <w:r>
        <w:rPr>
          <w:rFonts w:hint="eastAsia" w:ascii="仿宋_GB2312" w:hAnsi="仿宋_GB2312" w:eastAsia="仿宋_GB2312" w:cs="仿宋_GB2312"/>
          <w:b w:val="0"/>
          <w:bCs w:val="0"/>
          <w:sz w:val="21"/>
          <w:szCs w:val="21"/>
          <w:lang w:val="en-US" w:eastAsia="zh-CN"/>
        </w:rPr>
        <w:t>为</w:t>
      </w:r>
      <w:r>
        <w:rPr>
          <w:rFonts w:hint="eastAsia" w:ascii="仿宋_GB2312" w:hAnsi="仿宋_GB2312" w:eastAsia="仿宋_GB2312" w:cs="仿宋_GB2312"/>
          <w:b w:val="0"/>
          <w:bCs w:val="0"/>
          <w:sz w:val="21"/>
          <w:szCs w:val="21"/>
          <w:lang w:eastAsia="zh-CN"/>
        </w:rPr>
        <w:t>熟练、规范地运用普通话，认识和纠正自己在语音和发声中存在的问题</w:t>
      </w:r>
      <w:r>
        <w:rPr>
          <w:rFonts w:hint="eastAsia" w:ascii="仿宋_GB2312" w:hAnsi="仿宋_GB2312" w:eastAsia="仿宋_GB2312" w:cs="仿宋_GB2312"/>
          <w:b w:val="0"/>
          <w:bCs w:val="0"/>
          <w:sz w:val="21"/>
          <w:szCs w:val="21"/>
          <w:lang w:val="en-US" w:eastAsia="zh-CN"/>
        </w:rPr>
        <w:t>提供理论指导，</w:t>
      </w:r>
      <w:r>
        <w:rPr>
          <w:rFonts w:hint="eastAsia" w:ascii="仿宋_GB2312" w:hAnsi="仿宋_GB2312" w:eastAsia="仿宋_GB2312" w:cs="仿宋_GB2312"/>
          <w:b w:val="0"/>
          <w:bCs w:val="0"/>
          <w:sz w:val="21"/>
          <w:szCs w:val="21"/>
          <w:lang w:eastAsia="zh-CN"/>
        </w:rPr>
        <w:t>以适应播音主持创作工作的需要。</w:t>
      </w:r>
    </w:p>
    <w:p>
      <w:pPr>
        <w:pStyle w:val="16"/>
        <w:keepNext w:val="0"/>
        <w:keepLines w:val="0"/>
        <w:pageBreakBefore w:val="0"/>
        <w:kinsoku/>
        <w:wordWrap/>
        <w:overflowPunct/>
        <w:topLinePunct w:val="0"/>
        <w:bidi w:val="0"/>
        <w:snapToGrid w:val="0"/>
        <w:spacing w:line="240" w:lineRule="auto"/>
        <w:ind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zh-TW" w:eastAsia="zh-CN"/>
        </w:rPr>
        <w:t>二</w:t>
      </w:r>
      <w:r>
        <w:rPr>
          <w:rFonts w:hint="eastAsia" w:ascii="仿宋_GB2312" w:hAnsi="仿宋_GB2312" w:eastAsia="仿宋_GB2312" w:cs="仿宋_GB2312"/>
          <w:b w:val="0"/>
          <w:bCs w:val="0"/>
          <w:sz w:val="21"/>
          <w:szCs w:val="21"/>
          <w:lang w:val="zh-TW" w:eastAsia="zh-TW"/>
        </w:rPr>
        <w:t>、课程目</w:t>
      </w:r>
      <w:r>
        <w:rPr>
          <w:rFonts w:hint="eastAsia" w:ascii="仿宋_GB2312" w:hAnsi="仿宋_GB2312" w:eastAsia="仿宋_GB2312" w:cs="仿宋_GB2312"/>
          <w:b w:val="0"/>
          <w:bCs w:val="0"/>
          <w:sz w:val="21"/>
          <w:szCs w:val="21"/>
          <w:lang w:val="zh-TW" w:eastAsia="zh-CN"/>
        </w:rPr>
        <w:t>标</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val="zh-TW" w:eastAsia="zh-CN"/>
        </w:rPr>
      </w:pPr>
      <w:r>
        <w:rPr>
          <w:rFonts w:hint="eastAsia" w:ascii="仿宋_GB2312" w:hAnsi="仿宋_GB2312" w:eastAsia="仿宋_GB2312" w:cs="仿宋_GB2312"/>
          <w:b w:val="0"/>
          <w:bCs w:val="0"/>
          <w:sz w:val="21"/>
          <w:szCs w:val="21"/>
          <w:lang w:eastAsia="zh-CN"/>
        </w:rPr>
        <w:t xml:space="preserve"> </w:t>
      </w:r>
      <w:r>
        <w:rPr>
          <w:rFonts w:hint="eastAsia" w:ascii="仿宋_GB2312" w:hAnsi="仿宋_GB2312" w:eastAsia="仿宋_GB2312" w:cs="仿宋_GB2312"/>
          <w:b w:val="0"/>
          <w:bCs w:val="0"/>
          <w:sz w:val="21"/>
          <w:szCs w:val="21"/>
          <w:lang w:val="zh-TW" w:eastAsia="zh-TW"/>
        </w:rPr>
        <w:t>课程</w:t>
      </w:r>
      <w:r>
        <w:rPr>
          <w:rFonts w:hint="eastAsia" w:ascii="仿宋_GB2312" w:hAnsi="仿宋_GB2312" w:eastAsia="仿宋_GB2312" w:cs="仿宋_GB2312"/>
          <w:b w:val="0"/>
          <w:bCs w:val="0"/>
          <w:sz w:val="21"/>
          <w:szCs w:val="21"/>
          <w:lang w:val="zh-TW" w:eastAsia="zh-CN"/>
        </w:rPr>
        <w:t>设置的目标是使学生能够：</w:t>
      </w:r>
    </w:p>
    <w:p>
      <w:pPr>
        <w:keepNext w:val="0"/>
        <w:keepLines w:val="0"/>
        <w:pageBreakBefore w:val="0"/>
        <w:numPr>
          <w:ilvl w:val="0"/>
          <w:numId w:val="1"/>
        </w:numPr>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lang w:val="zh-TW" w:eastAsia="zh-TW"/>
        </w:rPr>
        <w:t>通过课堂教学和实践训练，使学生掌握普通话语音的特点和性质、辅音和声母、元音和韵母、普通话声调和语流音变、普通话音节结构和声韵拼合关系等基本理论</w:t>
      </w:r>
      <w:r>
        <w:rPr>
          <w:rFonts w:hint="eastAsia" w:ascii="仿宋_GB2312" w:hAnsi="仿宋_GB2312" w:eastAsia="仿宋_GB2312" w:cs="仿宋_GB2312"/>
          <w:b w:val="0"/>
          <w:bCs w:val="0"/>
          <w:sz w:val="21"/>
          <w:szCs w:val="21"/>
          <w:lang w:val="zh-TW" w:eastAsia="zh-CN"/>
        </w:rPr>
        <w:t>.</w:t>
      </w:r>
    </w:p>
    <w:p>
      <w:pPr>
        <w:keepNext w:val="0"/>
        <w:keepLines w:val="0"/>
        <w:pageBreakBefore w:val="0"/>
        <w:numPr>
          <w:ilvl w:val="0"/>
          <w:numId w:val="1"/>
        </w:numPr>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lang w:val="en-US" w:eastAsia="zh-CN"/>
        </w:rPr>
        <w:t>能够从科学理论的视角分析</w:t>
      </w:r>
      <w:r>
        <w:rPr>
          <w:rFonts w:hint="eastAsia" w:ascii="仿宋_GB2312" w:hAnsi="仿宋_GB2312" w:eastAsia="仿宋_GB2312" w:cs="仿宋_GB2312"/>
          <w:b w:val="0"/>
          <w:bCs w:val="0"/>
          <w:sz w:val="21"/>
          <w:szCs w:val="21"/>
          <w:lang w:val="zh-TW" w:eastAsia="zh-TW"/>
        </w:rPr>
        <w:t>语音问题，</w:t>
      </w:r>
      <w:r>
        <w:rPr>
          <w:rFonts w:hint="eastAsia" w:ascii="仿宋_GB2312" w:hAnsi="仿宋_GB2312" w:eastAsia="仿宋_GB2312" w:cs="仿宋_GB2312"/>
          <w:b w:val="0"/>
          <w:bCs w:val="0"/>
          <w:sz w:val="21"/>
          <w:szCs w:val="21"/>
          <w:lang w:val="en-US" w:eastAsia="zh-CN"/>
        </w:rPr>
        <w:t>树立</w:t>
      </w:r>
      <w:r>
        <w:rPr>
          <w:rFonts w:hint="eastAsia" w:ascii="仿宋_GB2312" w:hAnsi="仿宋_GB2312" w:eastAsia="仿宋_GB2312" w:cs="仿宋_GB2312"/>
          <w:b w:val="0"/>
          <w:bCs w:val="0"/>
          <w:sz w:val="21"/>
          <w:szCs w:val="21"/>
          <w:lang w:val="zh-TW" w:eastAsia="zh-TW"/>
        </w:rPr>
        <w:t>语音的准</w:t>
      </w:r>
      <w:r>
        <w:rPr>
          <w:rFonts w:hint="eastAsia" w:ascii="仿宋_GB2312" w:hAnsi="仿宋_GB2312" w:eastAsia="仿宋_GB2312" w:cs="仿宋_GB2312"/>
          <w:b w:val="0"/>
          <w:bCs w:val="0"/>
          <w:sz w:val="21"/>
          <w:szCs w:val="21"/>
          <w:lang w:val="en-US" w:eastAsia="zh-CN"/>
        </w:rPr>
        <w:t>确</w:t>
      </w:r>
      <w:r>
        <w:rPr>
          <w:rFonts w:hint="eastAsia" w:ascii="仿宋_GB2312" w:hAnsi="仿宋_GB2312" w:eastAsia="仿宋_GB2312" w:cs="仿宋_GB2312"/>
          <w:b w:val="0"/>
          <w:bCs w:val="0"/>
          <w:sz w:val="21"/>
          <w:szCs w:val="21"/>
          <w:lang w:val="zh-TW" w:eastAsia="zh-CN"/>
        </w:rPr>
        <w:t>、</w:t>
      </w:r>
      <w:r>
        <w:rPr>
          <w:rFonts w:hint="eastAsia" w:ascii="仿宋_GB2312" w:hAnsi="仿宋_GB2312" w:eastAsia="仿宋_GB2312" w:cs="仿宋_GB2312"/>
          <w:b w:val="0"/>
          <w:bCs w:val="0"/>
          <w:sz w:val="21"/>
          <w:szCs w:val="21"/>
          <w:lang w:val="zh-TW" w:eastAsia="zh-TW"/>
        </w:rPr>
        <w:t>规范</w:t>
      </w:r>
      <w:r>
        <w:rPr>
          <w:rFonts w:hint="eastAsia" w:ascii="仿宋_GB2312" w:hAnsi="仿宋_GB2312" w:eastAsia="仿宋_GB2312" w:cs="仿宋_GB2312"/>
          <w:b w:val="0"/>
          <w:bCs w:val="0"/>
          <w:sz w:val="21"/>
          <w:szCs w:val="21"/>
          <w:lang w:val="en-US" w:eastAsia="zh-CN"/>
        </w:rPr>
        <w:t>的标准</w:t>
      </w:r>
      <w:r>
        <w:rPr>
          <w:rFonts w:hint="eastAsia" w:ascii="仿宋_GB2312" w:hAnsi="仿宋_GB2312" w:eastAsia="仿宋_GB2312" w:cs="仿宋_GB2312"/>
          <w:b w:val="0"/>
          <w:bCs w:val="0"/>
          <w:sz w:val="21"/>
          <w:szCs w:val="21"/>
          <w:lang w:val="zh-TW" w:eastAsia="zh-CN"/>
        </w:rPr>
        <w:t>.</w:t>
      </w:r>
    </w:p>
    <w:p>
      <w:pPr>
        <w:keepNext w:val="0"/>
        <w:keepLines w:val="0"/>
        <w:pageBreakBefore w:val="0"/>
        <w:numPr>
          <w:ilvl w:val="0"/>
          <w:numId w:val="1"/>
        </w:numPr>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lang w:eastAsia="zh-CN"/>
        </w:rPr>
        <w:t>了解播音发声的基本特点，掌握正确的发声方法，具备较好的声音控制使用能力，</w:t>
      </w:r>
      <w:r>
        <w:rPr>
          <w:rFonts w:hint="eastAsia" w:ascii="仿宋_GB2312" w:hAnsi="仿宋_GB2312" w:eastAsia="仿宋_GB2312" w:cs="仿宋_GB2312"/>
          <w:b w:val="0"/>
          <w:bCs w:val="0"/>
          <w:sz w:val="21"/>
          <w:szCs w:val="21"/>
          <w:lang w:val="zh-TW" w:eastAsia="zh-TW"/>
        </w:rPr>
        <w:t>为</w:t>
      </w:r>
      <w:r>
        <w:rPr>
          <w:rFonts w:hint="eastAsia" w:ascii="仿宋_GB2312" w:hAnsi="仿宋_GB2312" w:eastAsia="仿宋_GB2312" w:cs="仿宋_GB2312"/>
          <w:b w:val="0"/>
          <w:bCs w:val="0"/>
          <w:sz w:val="21"/>
          <w:szCs w:val="21"/>
          <w:lang w:val="zh-TW" w:eastAsia="zh-CN"/>
        </w:rPr>
        <w:t>后续</w:t>
      </w:r>
      <w:r>
        <w:rPr>
          <w:rFonts w:hint="eastAsia" w:ascii="仿宋_GB2312" w:hAnsi="仿宋_GB2312" w:eastAsia="仿宋_GB2312" w:cs="仿宋_GB2312"/>
          <w:b w:val="0"/>
          <w:bCs w:val="0"/>
          <w:sz w:val="21"/>
          <w:szCs w:val="21"/>
          <w:lang w:val="zh-TW" w:eastAsia="zh-TW"/>
        </w:rPr>
        <w:t>专业课程打好基础</w:t>
      </w:r>
      <w:r>
        <w:rPr>
          <w:rFonts w:hint="eastAsia" w:ascii="仿宋_GB2312" w:hAnsi="仿宋_GB2312" w:eastAsia="仿宋_GB2312" w:cs="仿宋_GB2312"/>
          <w:b w:val="0"/>
          <w:bCs w:val="0"/>
          <w:sz w:val="21"/>
          <w:szCs w:val="21"/>
          <w:lang w:val="zh-TW" w:eastAsia="zh-CN"/>
        </w:rPr>
        <w:t>。</w:t>
      </w:r>
    </w:p>
    <w:p>
      <w:pPr>
        <w:keepNext w:val="0"/>
        <w:keepLines w:val="0"/>
        <w:pageBreakBefore w:val="0"/>
        <w:numPr>
          <w:ilvl w:val="0"/>
          <w:numId w:val="1"/>
        </w:numPr>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lang w:eastAsia="zh-CN"/>
        </w:rPr>
        <w:t>感受和理解汉语普通话语音发声的声韵美，</w:t>
      </w:r>
      <w:r>
        <w:rPr>
          <w:rFonts w:hint="eastAsia" w:ascii="仿宋_GB2312" w:hAnsi="仿宋_GB2312" w:eastAsia="仿宋_GB2312" w:cs="仿宋_GB2312"/>
          <w:b w:val="0"/>
          <w:bCs w:val="0"/>
          <w:sz w:val="21"/>
          <w:szCs w:val="21"/>
          <w:lang w:val="en-US" w:eastAsia="zh-Hans"/>
        </w:rPr>
        <w:t>树立</w:t>
      </w:r>
      <w:r>
        <w:rPr>
          <w:rFonts w:hint="eastAsia" w:ascii="仿宋_GB2312" w:hAnsi="仿宋_GB2312" w:eastAsia="仿宋_GB2312" w:cs="仿宋_GB2312"/>
          <w:b w:val="0"/>
          <w:bCs w:val="0"/>
          <w:sz w:val="21"/>
          <w:szCs w:val="21"/>
          <w:lang w:eastAsia="zh-CN"/>
        </w:rPr>
        <w:t>推广国家通用语言文字</w:t>
      </w:r>
      <w:r>
        <w:rPr>
          <w:rFonts w:hint="eastAsia" w:ascii="仿宋_GB2312" w:hAnsi="仿宋_GB2312" w:eastAsia="仿宋_GB2312" w:cs="仿宋_GB2312"/>
          <w:b w:val="0"/>
          <w:bCs w:val="0"/>
          <w:sz w:val="21"/>
          <w:szCs w:val="21"/>
          <w:lang w:val="en-US" w:eastAsia="zh-Hans"/>
        </w:rPr>
        <w:t>的自觉意识</w:t>
      </w:r>
      <w:r>
        <w:rPr>
          <w:rFonts w:hint="eastAsia" w:ascii="仿宋_GB2312" w:hAnsi="仿宋_GB2312" w:eastAsia="仿宋_GB2312" w:cs="仿宋_GB2312"/>
          <w:b w:val="0"/>
          <w:bCs w:val="0"/>
          <w:sz w:val="21"/>
          <w:szCs w:val="21"/>
          <w:lang w:eastAsia="zh-Hans"/>
        </w:rPr>
        <w:t>。</w:t>
      </w:r>
    </w:p>
    <w:p>
      <w:pPr>
        <w:keepNext w:val="0"/>
        <w:keepLines w:val="0"/>
        <w:pageBreakBefore w:val="0"/>
        <w:numPr>
          <w:ilvl w:val="0"/>
          <w:numId w:val="2"/>
        </w:numPr>
        <w:kinsoku/>
        <w:wordWrap/>
        <w:overflowPunct/>
        <w:topLinePunct w:val="0"/>
        <w:bidi w:val="0"/>
        <w:snapToGrid w:val="0"/>
        <w:spacing w:line="240" w:lineRule="auto"/>
        <w:ind w:right="0" w:rightChars="0"/>
        <w:rPr>
          <w:rFonts w:hint="eastAsia" w:ascii="仿宋_GB2312" w:hAnsi="仿宋_GB2312" w:eastAsia="仿宋_GB2312" w:cs="仿宋_GB2312"/>
          <w:b w:val="0"/>
          <w:bCs w:val="0"/>
          <w:color w:val="000000"/>
          <w:kern w:val="2"/>
          <w:sz w:val="21"/>
          <w:szCs w:val="21"/>
          <w:lang w:val="zh-TW" w:eastAsia="zh-CN" w:bidi="ar-SA"/>
        </w:rPr>
      </w:pPr>
      <w:r>
        <w:rPr>
          <w:rFonts w:hint="eastAsia" w:ascii="仿宋_GB2312" w:hAnsi="仿宋_GB2312" w:eastAsia="仿宋_GB2312" w:cs="仿宋_GB2312"/>
          <w:b w:val="0"/>
          <w:bCs w:val="0"/>
          <w:color w:val="000000"/>
          <w:kern w:val="2"/>
          <w:sz w:val="21"/>
          <w:szCs w:val="21"/>
          <w:lang w:val="zh-TW" w:eastAsia="zh-CN" w:bidi="ar-SA"/>
        </w:rPr>
        <w:t>与相关课程的联系与区别</w:t>
      </w:r>
    </w:p>
    <w:p>
      <w:pPr>
        <w:keepNext w:val="0"/>
        <w:keepLines w:val="0"/>
        <w:pageBreakBefore w:val="0"/>
        <w:numPr>
          <w:ilvl w:val="0"/>
          <w:numId w:val="0"/>
        </w:numPr>
        <w:kinsoku/>
        <w:wordWrap/>
        <w:overflowPunct/>
        <w:topLinePunct w:val="0"/>
        <w:bidi w:val="0"/>
        <w:snapToGrid w:val="0"/>
        <w:spacing w:line="240" w:lineRule="auto"/>
        <w:ind w:right="0" w:rightChars="0"/>
        <w:rPr>
          <w:rFonts w:hint="eastAsia" w:ascii="仿宋_GB2312" w:hAnsi="仿宋_GB2312" w:eastAsia="仿宋_GB2312" w:cs="仿宋_GB2312"/>
          <w:b w:val="0"/>
          <w:bCs w:val="0"/>
          <w:sz w:val="21"/>
          <w:szCs w:val="21"/>
          <w:lang w:eastAsia="zh-Hans"/>
        </w:rPr>
      </w:pPr>
      <w:r>
        <w:rPr>
          <w:rFonts w:hint="eastAsia" w:ascii="仿宋_GB2312" w:hAnsi="仿宋_GB2312" w:eastAsia="仿宋_GB2312" w:cs="仿宋_GB2312"/>
          <w:b w:val="0"/>
          <w:bCs w:val="0"/>
          <w:sz w:val="21"/>
          <w:szCs w:val="21"/>
          <w:lang w:eastAsia="zh-CN"/>
        </w:rPr>
        <w:t xml:space="preserve">    </w:t>
      </w:r>
      <w:r>
        <w:rPr>
          <w:rFonts w:hint="eastAsia" w:ascii="仿宋_GB2312" w:hAnsi="仿宋_GB2312" w:eastAsia="仿宋_GB2312" w:cs="仿宋_GB2312"/>
          <w:b w:val="0"/>
          <w:bCs w:val="0"/>
          <w:sz w:val="21"/>
          <w:szCs w:val="21"/>
          <w:lang w:val="en-US" w:eastAsia="zh-Hans"/>
        </w:rPr>
        <w:t>本课程是播音主持专业的核心基础课程</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en-US" w:eastAsia="zh-Hans"/>
        </w:rPr>
        <w:t>也是学生入学后进行专业学习接触到的第一门专业课</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en-US" w:eastAsia="zh-Hans"/>
        </w:rPr>
        <w:t>本门课程的学习</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en-US" w:eastAsia="zh-Hans"/>
        </w:rPr>
        <w:t>将为后续专业课</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en-US" w:eastAsia="zh-Hans"/>
        </w:rPr>
        <w:t>如“即兴口语表达”“配音艺术”“广播播音主持”“电视播音主持”的学习打下基础</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en-US" w:eastAsia="zh-Hans"/>
        </w:rPr>
        <w:t>只有达到本课程对普通话语音与发声的专业性要求</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en-US" w:eastAsia="zh-Hans"/>
        </w:rPr>
        <w:t>具备一定的专业水准</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en-US" w:eastAsia="zh-Hans"/>
        </w:rPr>
        <w:t>才能更好地进行接下来的专业学习和能力提升</w:t>
      </w:r>
      <w:r>
        <w:rPr>
          <w:rFonts w:hint="eastAsia" w:ascii="仿宋_GB2312" w:hAnsi="仿宋_GB2312" w:eastAsia="仿宋_GB2312" w:cs="仿宋_GB2312"/>
          <w:b w:val="0"/>
          <w:bCs w:val="0"/>
          <w:sz w:val="21"/>
          <w:szCs w:val="21"/>
          <w:lang w:eastAsia="zh-Hans"/>
        </w:rPr>
        <w:t>。</w:t>
      </w:r>
    </w:p>
    <w:p>
      <w:pPr>
        <w:keepNext w:val="0"/>
        <w:keepLines w:val="0"/>
        <w:pageBreakBefore w:val="0"/>
        <w:numPr>
          <w:ilvl w:val="0"/>
          <w:numId w:val="0"/>
        </w:numPr>
        <w:kinsoku/>
        <w:wordWrap/>
        <w:overflowPunct/>
        <w:topLinePunct w:val="0"/>
        <w:bidi w:val="0"/>
        <w:snapToGrid w:val="0"/>
        <w:spacing w:line="240" w:lineRule="auto"/>
        <w:ind w:right="0" w:rightChars="0"/>
        <w:rPr>
          <w:rFonts w:hint="eastAsia" w:ascii="仿宋_GB2312" w:hAnsi="仿宋_GB2312" w:eastAsia="仿宋_GB2312" w:cs="仿宋_GB2312"/>
          <w:b w:val="0"/>
          <w:bCs w:val="0"/>
          <w:sz w:val="21"/>
          <w:szCs w:val="21"/>
          <w:lang w:eastAsia="zh-Hans"/>
        </w:rPr>
      </w:pPr>
      <w:r>
        <w:rPr>
          <w:rFonts w:hint="eastAsia" w:ascii="仿宋_GB2312" w:hAnsi="仿宋_GB2312" w:eastAsia="仿宋_GB2312" w:cs="仿宋_GB2312"/>
          <w:b w:val="0"/>
          <w:bCs w:val="0"/>
          <w:sz w:val="21"/>
          <w:szCs w:val="21"/>
          <w:lang w:eastAsia="zh-Hans"/>
        </w:rPr>
        <w:t xml:space="preserve">     </w:t>
      </w:r>
      <w:r>
        <w:rPr>
          <w:rFonts w:hint="eastAsia" w:ascii="仿宋_GB2312" w:hAnsi="仿宋_GB2312" w:eastAsia="仿宋_GB2312" w:cs="仿宋_GB2312"/>
          <w:b w:val="0"/>
          <w:bCs w:val="0"/>
          <w:sz w:val="21"/>
          <w:szCs w:val="21"/>
          <w:lang w:val="en-US" w:eastAsia="zh-Hans"/>
        </w:rPr>
        <w:t>本课程与</w:t>
      </w:r>
      <w:r>
        <w:rPr>
          <w:rFonts w:hint="eastAsia" w:ascii="仿宋_GB2312" w:hAnsi="仿宋_GB2312" w:eastAsia="仿宋_GB2312" w:cs="仿宋_GB2312"/>
          <w:b w:val="0"/>
          <w:bCs w:val="0"/>
          <w:sz w:val="21"/>
          <w:szCs w:val="21"/>
          <w:lang w:val="en-US" w:eastAsia="zh-CN"/>
        </w:rPr>
        <w:t>代码</w:t>
      </w:r>
      <w:r>
        <w:rPr>
          <w:rFonts w:hint="eastAsia" w:ascii="仿宋_GB2312" w:hAnsi="仿宋_GB2312" w:eastAsia="仿宋_GB2312" w:cs="仿宋_GB2312"/>
          <w:b w:val="0"/>
          <w:bCs w:val="0"/>
          <w:sz w:val="21"/>
          <w:szCs w:val="21"/>
          <w:lang w:eastAsia="zh-CN"/>
        </w:rPr>
        <w:t>14063</w:t>
      </w:r>
      <w:r>
        <w:rPr>
          <w:rFonts w:hint="eastAsia" w:ascii="仿宋_GB2312" w:hAnsi="仿宋_GB2312" w:eastAsia="仿宋_GB2312" w:cs="仿宋_GB2312"/>
          <w:b w:val="0"/>
          <w:bCs w:val="0"/>
          <w:sz w:val="21"/>
          <w:szCs w:val="21"/>
          <w:lang w:val="en-US" w:eastAsia="zh-CN"/>
        </w:rPr>
        <w:t>的《普通话语音与发声》实践课具有密切关系，是该门课程进行训练和实践的理论基础课。</w:t>
      </w:r>
      <w:r>
        <w:rPr>
          <w:rFonts w:hint="eastAsia" w:ascii="仿宋_GB2312" w:hAnsi="仿宋_GB2312" w:eastAsia="仿宋_GB2312" w:cs="仿宋_GB2312"/>
          <w:b w:val="0"/>
          <w:bCs w:val="0"/>
          <w:sz w:val="21"/>
          <w:szCs w:val="21"/>
          <w:lang w:val="en-US" w:eastAsia="zh-Hans"/>
        </w:rPr>
        <w:t>通过本课程的学习</w:t>
      </w:r>
      <w:r>
        <w:rPr>
          <w:rFonts w:hint="eastAsia" w:ascii="仿宋_GB2312" w:hAnsi="仿宋_GB2312" w:eastAsia="仿宋_GB2312" w:cs="仿宋_GB2312"/>
          <w:b w:val="0"/>
          <w:bCs w:val="0"/>
          <w:sz w:val="21"/>
          <w:szCs w:val="21"/>
          <w:lang w:val="en-US" w:eastAsia="zh-CN"/>
        </w:rPr>
        <w:t>，将为实践课的</w:t>
      </w:r>
      <w:r>
        <w:rPr>
          <w:rFonts w:hint="eastAsia" w:ascii="仿宋_GB2312" w:hAnsi="仿宋_GB2312" w:eastAsia="仿宋_GB2312" w:cs="仿宋_GB2312"/>
          <w:b w:val="0"/>
          <w:bCs w:val="0"/>
          <w:sz w:val="21"/>
          <w:szCs w:val="21"/>
          <w:lang w:val="en-US" w:eastAsia="zh-Hans"/>
        </w:rPr>
        <w:t>训练方法</w:t>
      </w:r>
      <w:r>
        <w:rPr>
          <w:rFonts w:hint="eastAsia" w:ascii="仿宋_GB2312" w:hAnsi="仿宋_GB2312" w:eastAsia="仿宋_GB2312" w:cs="仿宋_GB2312"/>
          <w:b w:val="0"/>
          <w:bCs w:val="0"/>
          <w:sz w:val="21"/>
          <w:szCs w:val="21"/>
          <w:lang w:val="en-US" w:eastAsia="zh-CN"/>
        </w:rPr>
        <w:t>提供科学理论的指导，</w:t>
      </w:r>
      <w:r>
        <w:rPr>
          <w:rFonts w:hint="eastAsia" w:ascii="仿宋_GB2312" w:hAnsi="仿宋_GB2312" w:eastAsia="仿宋_GB2312" w:cs="仿宋_GB2312"/>
          <w:b w:val="0"/>
          <w:bCs w:val="0"/>
          <w:sz w:val="21"/>
          <w:szCs w:val="21"/>
          <w:lang w:val="en-US" w:eastAsia="zh-Hans"/>
        </w:rPr>
        <w:t>为其他专业课学习夯实</w:t>
      </w:r>
      <w:r>
        <w:rPr>
          <w:rFonts w:hint="eastAsia" w:ascii="仿宋_GB2312" w:hAnsi="仿宋_GB2312" w:eastAsia="仿宋_GB2312" w:cs="仿宋_GB2312"/>
          <w:b w:val="0"/>
          <w:bCs w:val="0"/>
          <w:sz w:val="21"/>
          <w:szCs w:val="21"/>
          <w:lang w:val="en-US" w:eastAsia="zh-CN"/>
        </w:rPr>
        <w:t>根基</w:t>
      </w:r>
      <w:r>
        <w:rPr>
          <w:rFonts w:hint="eastAsia" w:ascii="仿宋_GB2312" w:hAnsi="仿宋_GB2312" w:eastAsia="仿宋_GB2312" w:cs="仿宋_GB2312"/>
          <w:b w:val="0"/>
          <w:bCs w:val="0"/>
          <w:sz w:val="21"/>
          <w:szCs w:val="21"/>
          <w:lang w:eastAsia="zh-Hans"/>
        </w:rPr>
        <w:t>。</w:t>
      </w:r>
    </w:p>
    <w:p>
      <w:pPr>
        <w:keepNext w:val="0"/>
        <w:keepLines w:val="0"/>
        <w:pageBreakBefore w:val="0"/>
        <w:numPr>
          <w:ilvl w:val="0"/>
          <w:numId w:val="2"/>
        </w:numPr>
        <w:kinsoku/>
        <w:wordWrap/>
        <w:overflowPunct/>
        <w:topLinePunct w:val="0"/>
        <w:bidi w:val="0"/>
        <w:snapToGrid w:val="0"/>
        <w:spacing w:line="240" w:lineRule="auto"/>
        <w:ind w:right="0" w:rightChars="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lang w:eastAsia="zh-CN"/>
        </w:rPr>
        <w:t>课程的重点和难点</w:t>
      </w:r>
    </w:p>
    <w:p>
      <w:pPr>
        <w:keepNext w:val="0"/>
        <w:keepLines w:val="0"/>
        <w:pageBreakBefore w:val="0"/>
        <w:numPr>
          <w:ilvl w:val="0"/>
          <w:numId w:val="0"/>
        </w:numPr>
        <w:kinsoku/>
        <w:wordWrap/>
        <w:overflowPunct/>
        <w:topLinePunct w:val="0"/>
        <w:bidi w:val="0"/>
        <w:snapToGrid w:val="0"/>
        <w:spacing w:line="240" w:lineRule="auto"/>
        <w:ind w:right="0" w:rightChars="0"/>
        <w:rPr>
          <w:rFonts w:hint="eastAsia" w:ascii="仿宋_GB2312" w:hAnsi="仿宋_GB2312" w:eastAsia="仿宋_GB2312" w:cs="仿宋_GB2312"/>
          <w:b w:val="0"/>
          <w:bCs w:val="0"/>
          <w:sz w:val="21"/>
          <w:szCs w:val="21"/>
          <w:lang w:val="en-US" w:eastAsia="zh-Hans"/>
        </w:rPr>
      </w:pPr>
      <w:r>
        <w:rPr>
          <w:rFonts w:hint="eastAsia" w:ascii="仿宋_GB2312" w:hAnsi="仿宋_GB2312" w:eastAsia="仿宋_GB2312" w:cs="仿宋_GB2312"/>
          <w:b w:val="0"/>
          <w:bCs w:val="0"/>
          <w:sz w:val="21"/>
          <w:szCs w:val="21"/>
          <w:lang w:eastAsia="zh-Hans"/>
        </w:rPr>
        <w:t xml:space="preserve">   </w:t>
      </w:r>
      <w:r>
        <w:rPr>
          <w:rFonts w:hint="eastAsia" w:ascii="仿宋_GB2312" w:hAnsi="仿宋_GB2312" w:eastAsia="仿宋_GB2312" w:cs="仿宋_GB2312"/>
          <w:b w:val="0"/>
          <w:bCs w:val="0"/>
          <w:sz w:val="21"/>
          <w:szCs w:val="21"/>
          <w:lang w:val="en-US" w:eastAsia="zh-Hans"/>
        </w:rPr>
        <w:t>重点</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en-US" w:eastAsia="zh-Hans"/>
        </w:rPr>
        <w:t>声母发音部位和发音方法</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en-US" w:eastAsia="zh-Hans"/>
        </w:rPr>
        <w:t>韵母的舌位动程</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en-US" w:eastAsia="zh-Hans"/>
        </w:rPr>
        <w:t>声调调值</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en-US" w:eastAsia="zh-Hans"/>
        </w:rPr>
        <w:t>口腔控制要领</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en-US" w:eastAsia="zh-Hans"/>
        </w:rPr>
        <w:t>气息控制要领</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en-US" w:eastAsia="zh-Hans"/>
        </w:rPr>
        <w:t>科学练声</w:t>
      </w:r>
    </w:p>
    <w:p>
      <w:pPr>
        <w:keepNext w:val="0"/>
        <w:keepLines w:val="0"/>
        <w:pageBreakBefore w:val="0"/>
        <w:numPr>
          <w:ilvl w:val="0"/>
          <w:numId w:val="0"/>
        </w:numPr>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val="en-US" w:eastAsia="zh-Hans"/>
        </w:rPr>
      </w:pPr>
      <w:r>
        <w:rPr>
          <w:rFonts w:hint="eastAsia" w:ascii="仿宋_GB2312" w:hAnsi="仿宋_GB2312" w:eastAsia="仿宋_GB2312" w:cs="仿宋_GB2312"/>
          <w:b w:val="0"/>
          <w:bCs w:val="0"/>
          <w:sz w:val="21"/>
          <w:szCs w:val="21"/>
          <w:lang w:val="en-US" w:eastAsia="zh-Hans"/>
        </w:rPr>
        <w:t>次重点</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en-US" w:eastAsia="zh-Hans"/>
        </w:rPr>
        <w:t>普通话声韵调的结合</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en-US" w:eastAsia="zh-Hans"/>
        </w:rPr>
        <w:t>共鸣控制</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en-US" w:eastAsia="zh-Hans"/>
        </w:rPr>
        <w:t>喉部控制</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en-US" w:eastAsia="zh-Hans"/>
        </w:rPr>
        <w:t>声音弹性</w:t>
      </w:r>
    </w:p>
    <w:p>
      <w:pPr>
        <w:keepNext w:val="0"/>
        <w:keepLines w:val="0"/>
        <w:pageBreakBefore w:val="0"/>
        <w:numPr>
          <w:ilvl w:val="0"/>
          <w:numId w:val="0"/>
        </w:numPr>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val="en-US" w:eastAsia="zh-Hans"/>
        </w:rPr>
      </w:pPr>
      <w:r>
        <w:rPr>
          <w:rFonts w:hint="eastAsia" w:ascii="仿宋_GB2312" w:hAnsi="仿宋_GB2312" w:eastAsia="仿宋_GB2312" w:cs="仿宋_GB2312"/>
          <w:b w:val="0"/>
          <w:bCs w:val="0"/>
          <w:sz w:val="21"/>
          <w:szCs w:val="21"/>
          <w:lang w:val="en-US" w:eastAsia="zh-Hans"/>
        </w:rPr>
        <w:t>难点</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en-US" w:eastAsia="zh-Hans"/>
        </w:rPr>
        <w:t>前后鼻音的辨读</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en-US" w:eastAsia="zh-Hans"/>
        </w:rPr>
        <w:t>平翘舌音</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en-US" w:eastAsia="zh-Hans"/>
        </w:rPr>
        <w:t>舌面音与尖音问题</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en-US" w:eastAsia="zh-Hans"/>
        </w:rPr>
        <w:t>四呼的唇形</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en-US" w:eastAsia="zh-Hans"/>
        </w:rPr>
        <w:t>口腔的静态与动态控制</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en-US" w:eastAsia="zh-Hans"/>
        </w:rPr>
        <w:t>胸腹联合式呼吸法</w:t>
      </w:r>
    </w:p>
    <w:p>
      <w:pPr>
        <w:keepNext w:val="0"/>
        <w:keepLines w:val="0"/>
        <w:pageBreakBefore w:val="0"/>
        <w:numPr>
          <w:ilvl w:val="0"/>
          <w:numId w:val="0"/>
        </w:numPr>
        <w:kinsoku/>
        <w:wordWrap/>
        <w:overflowPunct/>
        <w:topLinePunct w:val="0"/>
        <w:bidi w:val="0"/>
        <w:snapToGrid w:val="0"/>
        <w:spacing w:line="240" w:lineRule="auto"/>
        <w:ind w:right="0" w:rightChars="0"/>
        <w:rPr>
          <w:rFonts w:hint="eastAsia" w:ascii="仿宋_GB2312" w:hAnsi="仿宋_GB2312" w:eastAsia="仿宋_GB2312" w:cs="仿宋_GB2312"/>
          <w:b/>
          <w:bCs/>
          <w:sz w:val="21"/>
          <w:szCs w:val="21"/>
          <w:lang w:eastAsia="zh-Hans"/>
        </w:rPr>
      </w:pPr>
    </w:p>
    <w:p>
      <w:pPr>
        <w:keepNext w:val="0"/>
        <w:keepLines w:val="0"/>
        <w:pageBreakBefore w:val="0"/>
        <w:kinsoku/>
        <w:wordWrap/>
        <w:overflowPunct/>
        <w:topLinePunct w:val="0"/>
        <w:bidi w:val="0"/>
        <w:snapToGrid w:val="0"/>
        <w:spacing w:line="240" w:lineRule="auto"/>
        <w:ind w:right="0" w:rightChars="0" w:firstLine="422" w:firstLineChars="200"/>
        <w:jc w:val="center"/>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rPr>
        <w:t>Ⅱ  考核目标</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本大纲在考核目标中，按照识记、领会、应用三个层次规定其应达到的能力层次要求。三个能力层次是递进关系，各能力层次的含义是：</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识记：要求考生能够对大纲各章中知识点，如</w:t>
      </w:r>
      <w:r>
        <w:rPr>
          <w:rFonts w:hint="eastAsia" w:ascii="仿宋_GB2312" w:hAnsi="仿宋_GB2312" w:eastAsia="仿宋_GB2312" w:cs="仿宋_GB2312"/>
          <w:b w:val="0"/>
          <w:bCs w:val="0"/>
          <w:sz w:val="21"/>
          <w:szCs w:val="21"/>
          <w:lang w:val="en-US" w:eastAsia="zh-CN"/>
        </w:rPr>
        <w:t>发音、韵母、声调</w:t>
      </w:r>
      <w:r>
        <w:rPr>
          <w:rFonts w:hint="eastAsia" w:ascii="仿宋_GB2312" w:hAnsi="仿宋_GB2312" w:eastAsia="仿宋_GB2312" w:cs="仿宋_GB2312"/>
          <w:b w:val="0"/>
          <w:bCs w:val="0"/>
          <w:sz w:val="21"/>
          <w:szCs w:val="21"/>
        </w:rPr>
        <w:t>等内容，有清晰准确地理解、认识，并能做出正确的判断。</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领会：要求对大纲中的</w:t>
      </w:r>
      <w:r>
        <w:rPr>
          <w:rFonts w:hint="eastAsia" w:ascii="仿宋_GB2312" w:hAnsi="仿宋_GB2312" w:eastAsia="仿宋_GB2312" w:cs="仿宋_GB2312"/>
          <w:b w:val="0"/>
          <w:bCs w:val="0"/>
          <w:sz w:val="21"/>
          <w:szCs w:val="21"/>
          <w:lang w:val="en-US" w:eastAsia="zh-CN"/>
        </w:rPr>
        <w:t>各类发音的特点、发声的要求、音节的轻重等内容，</w:t>
      </w:r>
      <w:r>
        <w:rPr>
          <w:rFonts w:hint="eastAsia" w:ascii="仿宋_GB2312" w:hAnsi="仿宋_GB2312" w:eastAsia="仿宋_GB2312" w:cs="仿宋_GB2312"/>
          <w:b w:val="0"/>
          <w:bCs w:val="0"/>
          <w:sz w:val="21"/>
          <w:szCs w:val="21"/>
        </w:rPr>
        <w:t>有较为深入的理解，并能有效地指导实践工作。</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rPr>
        <w:t>应用：在识记和领会的基础上，要求考生能够对</w:t>
      </w:r>
      <w:r>
        <w:rPr>
          <w:rFonts w:hint="eastAsia" w:ascii="仿宋_GB2312" w:hAnsi="仿宋_GB2312" w:eastAsia="仿宋_GB2312" w:cs="仿宋_GB2312"/>
          <w:b w:val="0"/>
          <w:bCs w:val="0"/>
          <w:sz w:val="21"/>
          <w:szCs w:val="21"/>
          <w:lang w:val="en-US" w:eastAsia="zh-CN"/>
        </w:rPr>
        <w:t>声母系统、韵母系统、声调系统、语流音变、呼吸控制、口腔控制、喉部控制、共鸣控制、声音弹性和情、声、气结合等理论知识的理解和运用能力。</w:t>
      </w:r>
    </w:p>
    <w:p>
      <w:pPr>
        <w:keepNext w:val="0"/>
        <w:keepLines w:val="0"/>
        <w:pageBreakBefore w:val="0"/>
        <w:numPr>
          <w:ilvl w:val="0"/>
          <w:numId w:val="0"/>
        </w:numPr>
        <w:kinsoku/>
        <w:wordWrap/>
        <w:overflowPunct/>
        <w:topLinePunct w:val="0"/>
        <w:bidi w:val="0"/>
        <w:snapToGrid w:val="0"/>
        <w:spacing w:line="240" w:lineRule="auto"/>
        <w:ind w:right="0" w:rightChars="0"/>
        <w:jc w:val="center"/>
        <w:rPr>
          <w:rFonts w:hint="eastAsia" w:ascii="仿宋_GB2312" w:hAnsi="仿宋_GB2312" w:eastAsia="仿宋_GB2312" w:cs="仿宋_GB2312"/>
          <w:b/>
          <w:bCs/>
          <w:sz w:val="21"/>
          <w:szCs w:val="21"/>
          <w:lang w:eastAsia="zh-CN"/>
        </w:rPr>
      </w:pPr>
      <w:r>
        <w:rPr>
          <w:rFonts w:hint="eastAsia" w:ascii="仿宋_GB2312" w:hAnsi="仿宋_GB2312" w:eastAsia="仿宋_GB2312" w:cs="仿宋_GB2312"/>
          <w:b/>
          <w:bCs/>
          <w:sz w:val="21"/>
          <w:szCs w:val="21"/>
        </w:rPr>
        <w:t>Ⅲ  课程内容与考核要求</w:t>
      </w:r>
    </w:p>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上篇 普通话语音</w:t>
      </w:r>
    </w:p>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第一章  普通话语音</w:t>
      </w:r>
      <w:r>
        <w:rPr>
          <w:rFonts w:hint="eastAsia" w:ascii="仿宋_GB2312" w:hAnsi="仿宋_GB2312" w:eastAsia="仿宋_GB2312" w:cs="仿宋_GB2312"/>
          <w:b w:val="0"/>
          <w:bCs w:val="0"/>
          <w:sz w:val="21"/>
          <w:szCs w:val="21"/>
          <w:lang w:val="en-US" w:eastAsia="zh-CN"/>
        </w:rPr>
        <w:t>与科学发声</w:t>
      </w:r>
      <w:r>
        <w:rPr>
          <w:rFonts w:hint="eastAsia" w:ascii="仿宋_GB2312" w:hAnsi="仿宋_GB2312" w:eastAsia="仿宋_GB2312" w:cs="仿宋_GB2312"/>
          <w:b w:val="0"/>
          <w:bCs w:val="0"/>
          <w:sz w:val="21"/>
          <w:szCs w:val="21"/>
        </w:rPr>
        <w:t>概说</w:t>
      </w:r>
    </w:p>
    <w:p>
      <w:pPr>
        <w:pStyle w:val="16"/>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zh-TW" w:eastAsia="zh-TW"/>
        </w:rPr>
        <w:t>一</w:t>
      </w:r>
      <w:r>
        <w:rPr>
          <w:rFonts w:hint="eastAsia" w:ascii="仿宋_GB2312" w:hAnsi="仿宋_GB2312" w:eastAsia="仿宋_GB2312" w:cs="仿宋_GB2312"/>
          <w:b w:val="0"/>
          <w:bCs w:val="0"/>
          <w:sz w:val="21"/>
          <w:szCs w:val="21"/>
          <w:lang w:eastAsia="zh-TW"/>
        </w:rPr>
        <w:t>、</w:t>
      </w:r>
      <w:r>
        <w:rPr>
          <w:rFonts w:hint="eastAsia" w:ascii="仿宋_GB2312" w:hAnsi="仿宋_GB2312" w:eastAsia="仿宋_GB2312" w:cs="仿宋_GB2312"/>
          <w:b w:val="0"/>
          <w:bCs w:val="0"/>
          <w:sz w:val="21"/>
          <w:szCs w:val="21"/>
          <w:lang w:val="zh-TW" w:eastAsia="zh-CN"/>
        </w:rPr>
        <w:t>学习目的与</w:t>
      </w:r>
      <w:r>
        <w:rPr>
          <w:rFonts w:hint="eastAsia" w:ascii="仿宋_GB2312" w:hAnsi="仿宋_GB2312" w:eastAsia="仿宋_GB2312" w:cs="仿宋_GB2312"/>
          <w:b w:val="0"/>
          <w:bCs w:val="0"/>
          <w:sz w:val="21"/>
          <w:szCs w:val="21"/>
          <w:lang w:val="zh-TW" w:eastAsia="zh-TW"/>
        </w:rPr>
        <w:t>要求</w:t>
      </w:r>
    </w:p>
    <w:p>
      <w:pPr>
        <w:pStyle w:val="16"/>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zh-TW" w:eastAsia="zh-TW"/>
        </w:rPr>
        <w:t>通过理论的讲授，使学生了解学习普通话语音的重要性</w:t>
      </w:r>
    </w:p>
    <w:p>
      <w:pPr>
        <w:pStyle w:val="16"/>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w:t>
      </w:r>
      <w:r>
        <w:rPr>
          <w:rFonts w:hint="eastAsia" w:ascii="仿宋_GB2312" w:hAnsi="仿宋_GB2312" w:eastAsia="仿宋_GB2312" w:cs="仿宋_GB2312"/>
          <w:b w:val="0"/>
          <w:bCs w:val="0"/>
          <w:sz w:val="21"/>
          <w:szCs w:val="21"/>
          <w:lang w:val="zh-TW" w:eastAsia="zh-TW"/>
        </w:rPr>
        <w:t>了解普通话语音的特点和物理基础</w:t>
      </w:r>
    </w:p>
    <w:p>
      <w:pPr>
        <w:pStyle w:val="16"/>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w:t>
      </w:r>
      <w:r>
        <w:rPr>
          <w:rFonts w:hint="eastAsia" w:ascii="仿宋_GB2312" w:hAnsi="仿宋_GB2312" w:eastAsia="仿宋_GB2312" w:cs="仿宋_GB2312"/>
          <w:b w:val="0"/>
          <w:bCs w:val="0"/>
          <w:sz w:val="21"/>
          <w:szCs w:val="21"/>
          <w:lang w:val="zh-TW" w:eastAsia="zh-TW"/>
        </w:rPr>
        <w:t>掌握普通话语音的相关概念</w:t>
      </w:r>
    </w:p>
    <w:p>
      <w:pPr>
        <w:pStyle w:val="16"/>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val="zh-TW" w:eastAsia="zh-TW"/>
        </w:rPr>
      </w:pPr>
      <w:r>
        <w:rPr>
          <w:rFonts w:hint="eastAsia" w:ascii="仿宋_GB2312" w:hAnsi="仿宋_GB2312" w:eastAsia="仿宋_GB2312" w:cs="仿宋_GB2312"/>
          <w:b w:val="0"/>
          <w:bCs w:val="0"/>
          <w:sz w:val="21"/>
          <w:szCs w:val="21"/>
          <w:lang w:val="zh-TW" w:eastAsia="zh-TW"/>
        </w:rPr>
        <w:t>二</w:t>
      </w:r>
      <w:r>
        <w:rPr>
          <w:rFonts w:hint="eastAsia" w:ascii="仿宋_GB2312" w:hAnsi="仿宋_GB2312" w:eastAsia="仿宋_GB2312" w:cs="仿宋_GB2312"/>
          <w:b w:val="0"/>
          <w:bCs w:val="0"/>
          <w:sz w:val="21"/>
          <w:szCs w:val="21"/>
          <w:lang w:eastAsia="zh-TW"/>
        </w:rPr>
        <w:t>、</w:t>
      </w:r>
      <w:r>
        <w:rPr>
          <w:rFonts w:hint="eastAsia" w:ascii="仿宋_GB2312" w:hAnsi="仿宋_GB2312" w:eastAsia="仿宋_GB2312" w:cs="仿宋_GB2312"/>
          <w:b w:val="0"/>
          <w:bCs w:val="0"/>
          <w:sz w:val="21"/>
          <w:szCs w:val="21"/>
        </w:rPr>
        <w:t>考核知识点与考核要求</w:t>
      </w:r>
    </w:p>
    <w:p>
      <w:pPr>
        <w:pStyle w:val="16"/>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Hans"/>
        </w:rPr>
      </w:pPr>
      <w:r>
        <w:rPr>
          <w:rFonts w:hint="eastAsia" w:ascii="仿宋_GB2312" w:hAnsi="仿宋_GB2312" w:eastAsia="仿宋_GB2312" w:cs="仿宋_GB2312"/>
          <w:b w:val="0"/>
          <w:bCs w:val="0"/>
          <w:sz w:val="21"/>
          <w:szCs w:val="21"/>
          <w:lang w:eastAsia="zh-TW"/>
        </w:rPr>
        <w:t>1</w:t>
      </w:r>
      <w:r>
        <w:rPr>
          <w:rFonts w:hint="eastAsia" w:ascii="仿宋_GB2312" w:hAnsi="仿宋_GB2312" w:eastAsia="仿宋_GB2312" w:cs="仿宋_GB2312"/>
          <w:b w:val="0"/>
          <w:bCs w:val="0"/>
          <w:sz w:val="21"/>
          <w:szCs w:val="21"/>
          <w:lang w:val="en-US" w:eastAsia="zh-Hans"/>
        </w:rPr>
        <w:t>.</w:t>
      </w:r>
      <w:r>
        <w:rPr>
          <w:rFonts w:hint="eastAsia" w:ascii="仿宋_GB2312" w:hAnsi="仿宋_GB2312" w:eastAsia="仿宋_GB2312" w:cs="仿宋_GB2312"/>
          <w:b w:val="0"/>
          <w:bCs w:val="0"/>
          <w:sz w:val="21"/>
          <w:szCs w:val="21"/>
          <w:lang w:val="zh-TW" w:eastAsia="zh-TW"/>
        </w:rPr>
        <w:t xml:space="preserve"> 普通话语音的特点</w:t>
      </w:r>
      <w:r>
        <w:rPr>
          <w:rFonts w:hint="eastAsia" w:ascii="仿宋_GB2312" w:hAnsi="仿宋_GB2312" w:eastAsia="仿宋_GB2312" w:cs="仿宋_GB2312"/>
          <w:b w:val="0"/>
          <w:bCs w:val="0"/>
          <w:sz w:val="21"/>
          <w:szCs w:val="21"/>
          <w:lang w:eastAsia="zh-TW"/>
        </w:rPr>
        <w:t>（</w:t>
      </w:r>
      <w:r>
        <w:rPr>
          <w:rFonts w:hint="eastAsia" w:ascii="仿宋_GB2312" w:hAnsi="仿宋_GB2312" w:eastAsia="仿宋_GB2312" w:cs="仿宋_GB2312"/>
          <w:b w:val="0"/>
          <w:bCs w:val="0"/>
          <w:sz w:val="21"/>
          <w:szCs w:val="21"/>
          <w:lang w:val="en-US" w:eastAsia="zh-Hans"/>
        </w:rPr>
        <w:t>重点</w:t>
      </w:r>
      <w:r>
        <w:rPr>
          <w:rFonts w:hint="eastAsia" w:ascii="仿宋_GB2312" w:hAnsi="仿宋_GB2312" w:eastAsia="仿宋_GB2312" w:cs="仿宋_GB2312"/>
          <w:b w:val="0"/>
          <w:bCs w:val="0"/>
          <w:sz w:val="21"/>
          <w:szCs w:val="21"/>
          <w:lang w:eastAsia="zh-Hans"/>
        </w:rPr>
        <w:t>）</w:t>
      </w:r>
    </w:p>
    <w:p>
      <w:pPr>
        <w:pStyle w:val="16"/>
        <w:keepNext w:val="0"/>
        <w:keepLines w:val="0"/>
        <w:pageBreakBefore w:val="0"/>
        <w:kinsoku/>
        <w:wordWrap/>
        <w:overflowPunct/>
        <w:topLinePunct w:val="0"/>
        <w:bidi w:val="0"/>
        <w:snapToGrid w:val="0"/>
        <w:spacing w:line="240" w:lineRule="auto"/>
        <w:ind w:right="0" w:rightChars="0" w:firstLine="840" w:firstLineChars="400"/>
        <w:rPr>
          <w:rFonts w:hint="eastAsia" w:ascii="仿宋_GB2312" w:hAnsi="仿宋_GB2312" w:eastAsia="仿宋_GB2312" w:cs="仿宋_GB2312"/>
          <w:b w:val="0"/>
          <w:bCs w:val="0"/>
          <w:sz w:val="21"/>
          <w:szCs w:val="21"/>
          <w:lang w:val="zh-TW" w:eastAsia="zh-TW"/>
        </w:rPr>
      </w:pPr>
      <w:r>
        <w:rPr>
          <w:rFonts w:hint="eastAsia" w:ascii="仿宋_GB2312" w:hAnsi="仿宋_GB2312" w:eastAsia="仿宋_GB2312" w:cs="仿宋_GB2312"/>
          <w:b w:val="0"/>
          <w:bCs w:val="0"/>
          <w:sz w:val="21"/>
          <w:szCs w:val="21"/>
          <w:lang w:val="en-US" w:eastAsia="zh-Hans"/>
        </w:rPr>
        <w:t>识记</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zh-TW" w:eastAsia="zh-TW"/>
        </w:rPr>
        <w:t>普通话的概念</w:t>
      </w:r>
    </w:p>
    <w:p>
      <w:pPr>
        <w:pStyle w:val="16"/>
        <w:keepNext w:val="0"/>
        <w:keepLines w:val="0"/>
        <w:pageBreakBefore w:val="0"/>
        <w:kinsoku/>
        <w:wordWrap/>
        <w:overflowPunct/>
        <w:topLinePunct w:val="0"/>
        <w:bidi w:val="0"/>
        <w:snapToGrid w:val="0"/>
        <w:spacing w:line="240" w:lineRule="auto"/>
        <w:ind w:right="0" w:rightChars="0" w:firstLine="840" w:firstLineChars="400"/>
        <w:rPr>
          <w:rFonts w:hint="eastAsia" w:ascii="仿宋_GB2312" w:hAnsi="仿宋_GB2312" w:eastAsia="仿宋_GB2312" w:cs="仿宋_GB2312"/>
          <w:b w:val="0"/>
          <w:bCs w:val="0"/>
          <w:sz w:val="21"/>
          <w:szCs w:val="21"/>
          <w:lang w:val="zh-TW" w:eastAsia="zh-TW"/>
        </w:rPr>
      </w:pPr>
      <w:r>
        <w:rPr>
          <w:rFonts w:hint="eastAsia" w:ascii="仿宋_GB2312" w:hAnsi="仿宋_GB2312" w:eastAsia="仿宋_GB2312" w:cs="仿宋_GB2312"/>
          <w:b w:val="0"/>
          <w:bCs w:val="0"/>
          <w:sz w:val="21"/>
          <w:szCs w:val="21"/>
          <w:lang w:val="en-US" w:eastAsia="zh-Hans"/>
        </w:rPr>
        <w:t>领会</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zh-TW" w:eastAsia="zh-TW"/>
        </w:rPr>
        <w:t>普通话语音的特点</w:t>
      </w:r>
    </w:p>
    <w:p>
      <w:pPr>
        <w:pStyle w:val="16"/>
        <w:keepNext w:val="0"/>
        <w:keepLines w:val="0"/>
        <w:pageBreakBefore w:val="0"/>
        <w:kinsoku/>
        <w:wordWrap/>
        <w:overflowPunct/>
        <w:topLinePunct w:val="0"/>
        <w:bidi w:val="0"/>
        <w:snapToGrid w:val="0"/>
        <w:spacing w:line="240" w:lineRule="auto"/>
        <w:ind w:left="1590" w:leftChars="400" w:right="0" w:rightChars="0" w:hanging="630" w:hangingChars="3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Hans"/>
        </w:rPr>
        <w:t>应用</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en-US" w:eastAsia="zh-Hans"/>
        </w:rPr>
        <w:t>以普通话</w:t>
      </w:r>
      <w:r>
        <w:rPr>
          <w:rFonts w:hint="eastAsia" w:ascii="仿宋_GB2312" w:hAnsi="仿宋_GB2312" w:eastAsia="仿宋_GB2312" w:cs="仿宋_GB2312"/>
          <w:b w:val="0"/>
          <w:bCs w:val="0"/>
          <w:sz w:val="21"/>
          <w:szCs w:val="21"/>
          <w:lang w:val="zh-TW" w:eastAsia="zh-TW"/>
        </w:rPr>
        <w:t>概念为标准，在普通话训练中从语音、词汇、语法三方面做好语音的规范使用</w:t>
      </w:r>
      <w:r>
        <w:rPr>
          <w:rFonts w:hint="eastAsia" w:ascii="仿宋_GB2312" w:hAnsi="仿宋_GB2312" w:eastAsia="仿宋_GB2312" w:cs="仿宋_GB2312"/>
          <w:b w:val="0"/>
          <w:bCs w:val="0"/>
          <w:sz w:val="21"/>
          <w:szCs w:val="21"/>
          <w:lang w:eastAsia="zh-TW"/>
        </w:rPr>
        <w:t>。</w:t>
      </w:r>
    </w:p>
    <w:p>
      <w:pPr>
        <w:pStyle w:val="16"/>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Hans"/>
        </w:rPr>
      </w:pPr>
      <w:r>
        <w:rPr>
          <w:rFonts w:hint="eastAsia" w:ascii="仿宋_GB2312" w:hAnsi="仿宋_GB2312" w:eastAsia="仿宋_GB2312" w:cs="仿宋_GB2312"/>
          <w:b w:val="0"/>
          <w:bCs w:val="0"/>
          <w:sz w:val="21"/>
          <w:szCs w:val="21"/>
          <w:lang w:eastAsia="zh-TW"/>
        </w:rPr>
        <w:t>2</w:t>
      </w:r>
      <w:r>
        <w:rPr>
          <w:rFonts w:hint="eastAsia" w:ascii="仿宋_GB2312" w:hAnsi="仿宋_GB2312" w:eastAsia="仿宋_GB2312" w:cs="仿宋_GB2312"/>
          <w:b w:val="0"/>
          <w:bCs w:val="0"/>
          <w:sz w:val="21"/>
          <w:szCs w:val="21"/>
          <w:lang w:val="en-US" w:eastAsia="zh-Hans"/>
        </w:rPr>
        <w:t>.</w:t>
      </w:r>
      <w:r>
        <w:rPr>
          <w:rFonts w:hint="eastAsia" w:ascii="仿宋_GB2312" w:hAnsi="仿宋_GB2312" w:eastAsia="仿宋_GB2312" w:cs="仿宋_GB2312"/>
          <w:b w:val="0"/>
          <w:bCs w:val="0"/>
          <w:sz w:val="21"/>
          <w:szCs w:val="21"/>
          <w:lang w:val="zh-TW" w:eastAsia="zh-TW"/>
        </w:rPr>
        <w:t xml:space="preserve"> 语音的特性</w:t>
      </w:r>
      <w:r>
        <w:rPr>
          <w:rFonts w:hint="eastAsia" w:ascii="仿宋_GB2312" w:hAnsi="仿宋_GB2312" w:eastAsia="仿宋_GB2312" w:cs="仿宋_GB2312"/>
          <w:b w:val="0"/>
          <w:bCs w:val="0"/>
          <w:sz w:val="21"/>
          <w:szCs w:val="21"/>
          <w:lang w:eastAsia="zh-TW"/>
        </w:rPr>
        <w:t>（</w:t>
      </w:r>
      <w:r>
        <w:rPr>
          <w:rFonts w:hint="eastAsia" w:ascii="仿宋_GB2312" w:hAnsi="仿宋_GB2312" w:eastAsia="仿宋_GB2312" w:cs="仿宋_GB2312"/>
          <w:b w:val="0"/>
          <w:bCs w:val="0"/>
          <w:sz w:val="21"/>
          <w:szCs w:val="21"/>
          <w:lang w:val="en-US" w:eastAsia="zh-Hans"/>
        </w:rPr>
        <w:t>一般</w:t>
      </w:r>
      <w:r>
        <w:rPr>
          <w:rFonts w:hint="eastAsia" w:ascii="仿宋_GB2312" w:hAnsi="仿宋_GB2312" w:eastAsia="仿宋_GB2312" w:cs="仿宋_GB2312"/>
          <w:b w:val="0"/>
          <w:bCs w:val="0"/>
          <w:sz w:val="21"/>
          <w:szCs w:val="21"/>
          <w:lang w:eastAsia="zh-Hans"/>
        </w:rPr>
        <w:t>）</w:t>
      </w:r>
    </w:p>
    <w:p>
      <w:pPr>
        <w:pStyle w:val="16"/>
        <w:keepNext w:val="0"/>
        <w:keepLines w:val="0"/>
        <w:pageBreakBefore w:val="0"/>
        <w:kinsoku/>
        <w:wordWrap/>
        <w:overflowPunct/>
        <w:topLinePunct w:val="0"/>
        <w:bidi w:val="0"/>
        <w:snapToGrid w:val="0"/>
        <w:spacing w:line="240" w:lineRule="auto"/>
        <w:ind w:right="0" w:rightChars="0" w:firstLine="840" w:firstLineChars="400"/>
        <w:rPr>
          <w:rFonts w:hint="eastAsia" w:ascii="仿宋_GB2312" w:hAnsi="仿宋_GB2312" w:eastAsia="仿宋_GB2312" w:cs="仿宋_GB2312"/>
          <w:b w:val="0"/>
          <w:bCs w:val="0"/>
          <w:sz w:val="21"/>
          <w:szCs w:val="21"/>
          <w:lang w:val="zh-TW" w:eastAsia="zh-TW"/>
        </w:rPr>
      </w:pPr>
      <w:r>
        <w:rPr>
          <w:rFonts w:hint="eastAsia" w:ascii="仿宋_GB2312" w:hAnsi="仿宋_GB2312" w:eastAsia="仿宋_GB2312" w:cs="仿宋_GB2312"/>
          <w:b w:val="0"/>
          <w:bCs w:val="0"/>
          <w:sz w:val="21"/>
          <w:szCs w:val="21"/>
          <w:lang w:val="en-US" w:eastAsia="zh-Hans"/>
        </w:rPr>
        <w:t>识记</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zh-TW" w:eastAsia="zh-TW"/>
        </w:rPr>
        <w:t>语音的物理基础</w:t>
      </w:r>
      <w:r>
        <w:rPr>
          <w:rFonts w:hint="eastAsia" w:ascii="仿宋_GB2312" w:hAnsi="仿宋_GB2312" w:eastAsia="仿宋_GB2312" w:cs="仿宋_GB2312"/>
          <w:b w:val="0"/>
          <w:bCs w:val="0"/>
          <w:sz w:val="21"/>
          <w:szCs w:val="21"/>
          <w:lang w:eastAsia="zh-TW"/>
        </w:rPr>
        <w:t>：</w:t>
      </w:r>
      <w:r>
        <w:rPr>
          <w:rFonts w:hint="eastAsia" w:ascii="仿宋_GB2312" w:hAnsi="仿宋_GB2312" w:eastAsia="仿宋_GB2312" w:cs="仿宋_GB2312"/>
          <w:b w:val="0"/>
          <w:bCs w:val="0"/>
          <w:sz w:val="21"/>
          <w:szCs w:val="21"/>
          <w:lang w:val="zh-TW" w:eastAsia="zh-TW"/>
        </w:rPr>
        <w:t>音高、音强、音长、音色（音质）</w:t>
      </w:r>
    </w:p>
    <w:p>
      <w:pPr>
        <w:pStyle w:val="16"/>
        <w:keepNext w:val="0"/>
        <w:keepLines w:val="0"/>
        <w:pageBreakBefore w:val="0"/>
        <w:kinsoku/>
        <w:wordWrap/>
        <w:overflowPunct/>
        <w:topLinePunct w:val="0"/>
        <w:bidi w:val="0"/>
        <w:snapToGrid w:val="0"/>
        <w:spacing w:line="240" w:lineRule="auto"/>
        <w:ind w:right="0" w:rightChars="0" w:firstLine="840" w:firstLineChars="400"/>
        <w:rPr>
          <w:rFonts w:hint="eastAsia" w:ascii="仿宋_GB2312" w:hAnsi="仿宋_GB2312" w:eastAsia="仿宋_GB2312" w:cs="仿宋_GB2312"/>
          <w:b w:val="0"/>
          <w:bCs w:val="0"/>
          <w:sz w:val="21"/>
          <w:szCs w:val="21"/>
          <w:lang w:val="zh-TW" w:eastAsia="zh-TW"/>
        </w:rPr>
      </w:pPr>
      <w:r>
        <w:rPr>
          <w:rFonts w:hint="eastAsia" w:ascii="仿宋_GB2312" w:hAnsi="仿宋_GB2312" w:eastAsia="仿宋_GB2312" w:cs="仿宋_GB2312"/>
          <w:b w:val="0"/>
          <w:bCs w:val="0"/>
          <w:sz w:val="21"/>
          <w:szCs w:val="21"/>
          <w:lang w:val="en-US" w:eastAsia="zh-Hans"/>
        </w:rPr>
        <w:t>领会</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zh-TW" w:eastAsia="zh-TW"/>
        </w:rPr>
        <w:t>语音的生理基础</w:t>
      </w:r>
    </w:p>
    <w:p>
      <w:pPr>
        <w:pStyle w:val="16"/>
        <w:keepNext w:val="0"/>
        <w:keepLines w:val="0"/>
        <w:pageBreakBefore w:val="0"/>
        <w:kinsoku/>
        <w:wordWrap/>
        <w:overflowPunct/>
        <w:topLinePunct w:val="0"/>
        <w:bidi w:val="0"/>
        <w:snapToGrid w:val="0"/>
        <w:spacing w:line="240" w:lineRule="auto"/>
        <w:ind w:left="1740" w:leftChars="200" w:right="0" w:rightChars="0" w:hanging="1260" w:hangingChars="6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zh-TW" w:eastAsia="zh-TW"/>
        </w:rPr>
        <w:t xml:space="preserve"> </w:t>
      </w:r>
      <w:r>
        <w:rPr>
          <w:rFonts w:hint="eastAsia" w:ascii="仿宋_GB2312" w:hAnsi="仿宋_GB2312" w:eastAsia="仿宋_GB2312" w:cs="仿宋_GB2312"/>
          <w:b w:val="0"/>
          <w:bCs w:val="0"/>
          <w:sz w:val="21"/>
          <w:szCs w:val="21"/>
          <w:lang w:eastAsia="zh-TW"/>
        </w:rPr>
        <w:t xml:space="preserve">   </w:t>
      </w:r>
      <w:r>
        <w:rPr>
          <w:rFonts w:hint="eastAsia" w:ascii="仿宋_GB2312" w:hAnsi="仿宋_GB2312" w:eastAsia="仿宋_GB2312" w:cs="仿宋_GB2312"/>
          <w:b w:val="0"/>
          <w:bCs w:val="0"/>
          <w:sz w:val="21"/>
          <w:szCs w:val="21"/>
          <w:lang w:val="en-US" w:eastAsia="zh-Hans"/>
        </w:rPr>
        <w:t>应用</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zh-TW" w:eastAsia="zh-TW"/>
        </w:rPr>
        <w:t>通过了解语音的物理和生理基础，可以做到自觉运用科学的方法进行汉语普通话语音的训练</w:t>
      </w:r>
      <w:r>
        <w:rPr>
          <w:rFonts w:hint="eastAsia" w:ascii="仿宋_GB2312" w:hAnsi="仿宋_GB2312" w:eastAsia="仿宋_GB2312" w:cs="仿宋_GB2312"/>
          <w:b w:val="0"/>
          <w:bCs w:val="0"/>
          <w:sz w:val="21"/>
          <w:szCs w:val="21"/>
          <w:lang w:eastAsia="zh-TW"/>
        </w:rPr>
        <w:t>。</w:t>
      </w:r>
    </w:p>
    <w:p>
      <w:pPr>
        <w:pStyle w:val="16"/>
        <w:keepNext w:val="0"/>
        <w:keepLines w:val="0"/>
        <w:pageBreakBefore w:val="0"/>
        <w:numPr>
          <w:ilvl w:val="0"/>
          <w:numId w:val="3"/>
        </w:numPr>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val="zh-TW" w:eastAsia="zh-TW"/>
        </w:rPr>
      </w:pPr>
      <w:r>
        <w:rPr>
          <w:rFonts w:hint="eastAsia" w:ascii="仿宋_GB2312" w:hAnsi="仿宋_GB2312" w:eastAsia="仿宋_GB2312" w:cs="仿宋_GB2312"/>
          <w:b w:val="0"/>
          <w:bCs w:val="0"/>
          <w:sz w:val="21"/>
          <w:szCs w:val="21"/>
          <w:lang w:val="zh-TW" w:eastAsia="zh-TW"/>
        </w:rPr>
        <w:t>语音</w:t>
      </w:r>
      <w:r>
        <w:rPr>
          <w:rFonts w:hint="eastAsia" w:ascii="仿宋_GB2312" w:hAnsi="仿宋_GB2312" w:eastAsia="仿宋_GB2312" w:cs="仿宋_GB2312"/>
          <w:b w:val="0"/>
          <w:bCs w:val="0"/>
          <w:sz w:val="21"/>
          <w:szCs w:val="21"/>
          <w:lang w:val="en-US" w:eastAsia="zh-Hans"/>
        </w:rPr>
        <w:t>的</w:t>
      </w:r>
      <w:r>
        <w:rPr>
          <w:rFonts w:hint="eastAsia" w:ascii="仿宋_GB2312" w:hAnsi="仿宋_GB2312" w:eastAsia="仿宋_GB2312" w:cs="仿宋_GB2312"/>
          <w:b w:val="0"/>
          <w:bCs w:val="0"/>
          <w:sz w:val="21"/>
          <w:szCs w:val="21"/>
          <w:lang w:val="zh-TW" w:eastAsia="zh-TW"/>
        </w:rPr>
        <w:t>基本概念</w:t>
      </w:r>
      <w:r>
        <w:rPr>
          <w:rFonts w:hint="eastAsia" w:ascii="仿宋_GB2312" w:hAnsi="仿宋_GB2312" w:eastAsia="仿宋_GB2312" w:cs="仿宋_GB2312"/>
          <w:b w:val="0"/>
          <w:bCs w:val="0"/>
          <w:sz w:val="21"/>
          <w:szCs w:val="21"/>
          <w:lang w:eastAsia="zh-TW"/>
        </w:rPr>
        <w:t>（</w:t>
      </w:r>
      <w:r>
        <w:rPr>
          <w:rFonts w:hint="eastAsia" w:ascii="仿宋_GB2312" w:hAnsi="仿宋_GB2312" w:eastAsia="仿宋_GB2312" w:cs="仿宋_GB2312"/>
          <w:b w:val="0"/>
          <w:bCs w:val="0"/>
          <w:sz w:val="21"/>
          <w:szCs w:val="21"/>
          <w:lang w:val="en-US" w:eastAsia="zh-Hans"/>
        </w:rPr>
        <w:t>重点</w:t>
      </w:r>
      <w:r>
        <w:rPr>
          <w:rFonts w:hint="eastAsia" w:ascii="仿宋_GB2312" w:hAnsi="仿宋_GB2312" w:eastAsia="仿宋_GB2312" w:cs="仿宋_GB2312"/>
          <w:b w:val="0"/>
          <w:bCs w:val="0"/>
          <w:sz w:val="21"/>
          <w:szCs w:val="21"/>
          <w:lang w:eastAsia="zh-Hans"/>
        </w:rPr>
        <w:t>）</w:t>
      </w:r>
    </w:p>
    <w:p>
      <w:pPr>
        <w:pStyle w:val="16"/>
        <w:keepNext w:val="0"/>
        <w:keepLines w:val="0"/>
        <w:pageBreakBefore w:val="0"/>
        <w:kinsoku/>
        <w:wordWrap/>
        <w:overflowPunct/>
        <w:topLinePunct w:val="0"/>
        <w:bidi w:val="0"/>
        <w:snapToGrid w:val="0"/>
        <w:spacing w:line="240" w:lineRule="auto"/>
        <w:ind w:right="0" w:rightChars="0" w:firstLine="840" w:firstLineChars="400"/>
        <w:rPr>
          <w:rFonts w:hint="default"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lang w:val="en-US" w:eastAsia="zh-Hans"/>
        </w:rPr>
        <w:t>识记</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zh-TW" w:eastAsia="zh-TW"/>
        </w:rPr>
        <w:t>音节、音素</w:t>
      </w:r>
      <w:r>
        <w:rPr>
          <w:rFonts w:hint="eastAsia" w:ascii="仿宋_GB2312" w:hAnsi="仿宋_GB2312" w:eastAsia="仿宋_GB2312" w:cs="仿宋_GB2312"/>
          <w:b w:val="0"/>
          <w:bCs w:val="0"/>
          <w:sz w:val="21"/>
          <w:szCs w:val="21"/>
          <w:lang w:eastAsia="zh-TW"/>
        </w:rPr>
        <w:t>、</w:t>
      </w:r>
      <w:r>
        <w:rPr>
          <w:rFonts w:hint="eastAsia" w:ascii="仿宋_GB2312" w:hAnsi="仿宋_GB2312" w:eastAsia="仿宋_GB2312" w:cs="仿宋_GB2312"/>
          <w:b w:val="0"/>
          <w:bCs w:val="0"/>
          <w:sz w:val="21"/>
          <w:szCs w:val="21"/>
          <w:lang w:val="en-US" w:eastAsia="zh-CN"/>
        </w:rPr>
        <w:t>音位</w:t>
      </w:r>
    </w:p>
    <w:p>
      <w:pPr>
        <w:pStyle w:val="16"/>
        <w:keepNext w:val="0"/>
        <w:keepLines w:val="0"/>
        <w:pageBreakBefore w:val="0"/>
        <w:kinsoku/>
        <w:wordWrap/>
        <w:overflowPunct/>
        <w:topLinePunct w:val="0"/>
        <w:bidi w:val="0"/>
        <w:snapToGrid w:val="0"/>
        <w:spacing w:line="240" w:lineRule="auto"/>
        <w:ind w:left="1590" w:leftChars="400" w:right="0" w:rightChars="0" w:hanging="630" w:hangingChars="300"/>
        <w:rPr>
          <w:rFonts w:hint="eastAsia" w:ascii="仿宋_GB2312" w:hAnsi="仿宋_GB2312" w:eastAsia="仿宋_GB2312" w:cs="仿宋_GB2312"/>
          <w:b w:val="0"/>
          <w:bCs w:val="0"/>
          <w:sz w:val="21"/>
          <w:szCs w:val="21"/>
          <w:lang w:eastAsia="zh-Hans"/>
        </w:rPr>
      </w:pPr>
      <w:r>
        <w:rPr>
          <w:rFonts w:hint="eastAsia" w:ascii="仿宋_GB2312" w:hAnsi="仿宋_GB2312" w:eastAsia="仿宋_GB2312" w:cs="仿宋_GB2312"/>
          <w:b w:val="0"/>
          <w:bCs w:val="0"/>
          <w:sz w:val="21"/>
          <w:szCs w:val="21"/>
          <w:lang w:val="zh-TW" w:eastAsia="zh-TW"/>
        </w:rPr>
        <w:t>应用</w:t>
      </w:r>
      <w:r>
        <w:rPr>
          <w:rFonts w:hint="eastAsia" w:ascii="仿宋_GB2312" w:hAnsi="仿宋_GB2312" w:eastAsia="仿宋_GB2312" w:cs="仿宋_GB2312"/>
          <w:b w:val="0"/>
          <w:bCs w:val="0"/>
          <w:sz w:val="21"/>
          <w:szCs w:val="21"/>
          <w:lang w:eastAsia="zh-TW"/>
        </w:rPr>
        <w:t>：</w:t>
      </w:r>
      <w:r>
        <w:rPr>
          <w:rFonts w:hint="eastAsia" w:ascii="仿宋_GB2312" w:hAnsi="仿宋_GB2312" w:eastAsia="仿宋_GB2312" w:cs="仿宋_GB2312"/>
          <w:b w:val="0"/>
          <w:bCs w:val="0"/>
          <w:sz w:val="21"/>
          <w:szCs w:val="21"/>
          <w:lang w:val="zh-TW" w:eastAsia="zh-TW"/>
        </w:rPr>
        <w:t>本节主要是集中了解一些在接下来的学习中会运用到</w:t>
      </w:r>
      <w:r>
        <w:rPr>
          <w:rFonts w:hint="eastAsia" w:ascii="仿宋_GB2312" w:hAnsi="仿宋_GB2312" w:eastAsia="仿宋_GB2312" w:cs="仿宋_GB2312"/>
          <w:b w:val="0"/>
          <w:bCs w:val="0"/>
          <w:sz w:val="21"/>
          <w:szCs w:val="21"/>
          <w:lang w:val="en-US" w:eastAsia="zh-Hans"/>
        </w:rPr>
        <w:t>的</w:t>
      </w:r>
      <w:r>
        <w:rPr>
          <w:rFonts w:hint="eastAsia" w:ascii="仿宋_GB2312" w:hAnsi="仿宋_GB2312" w:eastAsia="仿宋_GB2312" w:cs="仿宋_GB2312"/>
          <w:b w:val="0"/>
          <w:bCs w:val="0"/>
          <w:sz w:val="21"/>
          <w:szCs w:val="21"/>
          <w:lang w:val="zh-TW" w:eastAsia="zh-TW"/>
        </w:rPr>
        <w:t>语音学基本概念，要求学生对语音的相关概念有清晰的了解，并能将其运用到学习和专业训练中</w:t>
      </w:r>
      <w:r>
        <w:rPr>
          <w:rFonts w:hint="eastAsia" w:ascii="仿宋_GB2312" w:hAnsi="仿宋_GB2312" w:eastAsia="仿宋_GB2312" w:cs="仿宋_GB2312"/>
          <w:b w:val="0"/>
          <w:bCs w:val="0"/>
          <w:sz w:val="21"/>
          <w:szCs w:val="21"/>
          <w:lang w:eastAsia="zh-TW"/>
        </w:rPr>
        <w:t>。</w:t>
      </w:r>
    </w:p>
    <w:p>
      <w:pPr>
        <w:pStyle w:val="16"/>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val="zh-TW" w:eastAsia="zh-TW"/>
        </w:rPr>
      </w:pPr>
      <w:r>
        <w:rPr>
          <w:rFonts w:hint="eastAsia" w:ascii="仿宋_GB2312" w:hAnsi="仿宋_GB2312" w:eastAsia="仿宋_GB2312" w:cs="仿宋_GB2312"/>
          <w:b w:val="0"/>
          <w:bCs w:val="0"/>
          <w:sz w:val="21"/>
          <w:szCs w:val="21"/>
          <w:lang w:val="en-US" w:eastAsia="zh-Hans"/>
        </w:rPr>
        <w:t>三</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zh-TW" w:eastAsia="zh-TW"/>
        </w:rPr>
        <w:t>本章重点、难点</w:t>
      </w:r>
    </w:p>
    <w:p>
      <w:pPr>
        <w:pStyle w:val="16"/>
        <w:keepNext w:val="0"/>
        <w:keepLines w:val="0"/>
        <w:pageBreakBefore w:val="0"/>
        <w:numPr>
          <w:ilvl w:val="0"/>
          <w:numId w:val="0"/>
        </w:numPr>
        <w:kinsoku/>
        <w:wordWrap/>
        <w:overflowPunct/>
        <w:topLinePunct w:val="0"/>
        <w:bidi w:val="0"/>
        <w:snapToGrid w:val="0"/>
        <w:spacing w:line="240" w:lineRule="auto"/>
        <w:ind w:right="0" w:rightChars="0"/>
        <w:rPr>
          <w:rFonts w:hint="eastAsia" w:ascii="仿宋_GB2312" w:hAnsi="仿宋_GB2312" w:eastAsia="仿宋_GB2312" w:cs="仿宋_GB2312"/>
          <w:b w:val="0"/>
          <w:bCs w:val="0"/>
          <w:sz w:val="21"/>
          <w:szCs w:val="21"/>
          <w:lang w:val="en-US" w:eastAsia="zh-Hans"/>
        </w:rPr>
      </w:pPr>
      <w:r>
        <w:rPr>
          <w:rFonts w:hint="eastAsia" w:ascii="仿宋_GB2312" w:hAnsi="仿宋_GB2312" w:eastAsia="仿宋_GB2312" w:cs="仿宋_GB2312"/>
          <w:b w:val="0"/>
          <w:bCs w:val="0"/>
          <w:sz w:val="21"/>
          <w:szCs w:val="21"/>
        </w:rPr>
        <w:t xml:space="preserve">                </w:t>
      </w:r>
      <w:r>
        <w:rPr>
          <w:rFonts w:hint="eastAsia" w:ascii="仿宋_GB2312" w:hAnsi="仿宋_GB2312" w:eastAsia="仿宋_GB2312" w:cs="仿宋_GB2312"/>
          <w:b w:val="0"/>
          <w:bCs w:val="0"/>
          <w:sz w:val="21"/>
          <w:szCs w:val="21"/>
          <w:lang w:val="en-US" w:eastAsia="zh-Hans"/>
        </w:rPr>
        <w:t>重点</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en-US" w:eastAsia="zh-Hans"/>
        </w:rPr>
        <w:t>普通话的概念</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en-US" w:eastAsia="zh-Hans"/>
        </w:rPr>
        <w:t>普通话的特点</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en-US" w:eastAsia="zh-Hans"/>
        </w:rPr>
        <w:t>语音的物理基础</w:t>
      </w:r>
    </w:p>
    <w:p>
      <w:pPr>
        <w:pStyle w:val="16"/>
        <w:keepNext w:val="0"/>
        <w:keepLines w:val="0"/>
        <w:pageBreakBefore w:val="0"/>
        <w:numPr>
          <w:ilvl w:val="0"/>
          <w:numId w:val="0"/>
        </w:numPr>
        <w:kinsoku/>
        <w:wordWrap/>
        <w:overflowPunct/>
        <w:topLinePunct w:val="0"/>
        <w:bidi w:val="0"/>
        <w:snapToGrid w:val="0"/>
        <w:spacing w:line="240" w:lineRule="auto"/>
        <w:ind w:right="0" w:rightChars="0"/>
        <w:rPr>
          <w:rFonts w:hint="eastAsia" w:ascii="仿宋_GB2312" w:hAnsi="仿宋_GB2312" w:eastAsia="仿宋_GB2312" w:cs="仿宋_GB2312"/>
          <w:b w:val="0"/>
          <w:bCs w:val="0"/>
          <w:sz w:val="21"/>
          <w:szCs w:val="21"/>
          <w:lang w:val="en-US" w:eastAsia="zh-Hans"/>
        </w:rPr>
      </w:pPr>
      <w:r>
        <w:rPr>
          <w:rFonts w:hint="eastAsia" w:ascii="仿宋_GB2312" w:hAnsi="仿宋_GB2312" w:eastAsia="仿宋_GB2312" w:cs="仿宋_GB2312"/>
          <w:b w:val="0"/>
          <w:bCs w:val="0"/>
          <w:sz w:val="21"/>
          <w:szCs w:val="21"/>
          <w:lang w:eastAsia="zh-Hans"/>
        </w:rPr>
        <w:t xml:space="preserve">                </w:t>
      </w:r>
      <w:r>
        <w:rPr>
          <w:rFonts w:hint="eastAsia" w:ascii="仿宋_GB2312" w:hAnsi="仿宋_GB2312" w:eastAsia="仿宋_GB2312" w:cs="仿宋_GB2312"/>
          <w:b w:val="0"/>
          <w:bCs w:val="0"/>
          <w:sz w:val="21"/>
          <w:szCs w:val="21"/>
          <w:lang w:val="en-US" w:eastAsia="zh-Hans"/>
        </w:rPr>
        <w:t>难点</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en-US" w:eastAsia="zh-Hans"/>
        </w:rPr>
        <w:t>语音的一系列基本概念</w:t>
      </w:r>
    </w:p>
    <w:p>
      <w:pPr>
        <w:pStyle w:val="16"/>
        <w:keepNext w:val="0"/>
        <w:keepLines w:val="0"/>
        <w:pageBreakBefore w:val="0"/>
        <w:kinsoku/>
        <w:wordWrap/>
        <w:overflowPunct/>
        <w:topLinePunct w:val="0"/>
        <w:bidi w:val="0"/>
        <w:snapToGrid w:val="0"/>
        <w:spacing w:line="240" w:lineRule="auto"/>
        <w:ind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 xml:space="preserve">        </w:t>
      </w:r>
    </w:p>
    <w:p>
      <w:pPr>
        <w:pStyle w:val="16"/>
        <w:keepNext w:val="0"/>
        <w:keepLines w:val="0"/>
        <w:pageBreakBefore w:val="0"/>
        <w:kinsoku/>
        <w:wordWrap/>
        <w:overflowPunct/>
        <w:topLinePunct w:val="0"/>
        <w:bidi w:val="0"/>
        <w:snapToGrid w:val="0"/>
        <w:spacing w:line="240" w:lineRule="auto"/>
        <w:ind w:right="0" w:rightChars="0"/>
        <w:jc w:val="center"/>
        <w:rPr>
          <w:rFonts w:hint="default"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color w:val="auto"/>
          <w:kern w:val="0"/>
          <w:sz w:val="21"/>
          <w:szCs w:val="21"/>
          <w:lang w:val="zh-TW" w:eastAsia="zh-TW"/>
        </w:rPr>
        <w:t>第二章  声母</w:t>
      </w:r>
      <w:r>
        <w:rPr>
          <w:rFonts w:hint="eastAsia" w:ascii="仿宋_GB2312" w:hAnsi="仿宋_GB2312" w:eastAsia="仿宋_GB2312" w:cs="仿宋_GB2312"/>
          <w:b w:val="0"/>
          <w:bCs w:val="0"/>
          <w:color w:val="auto"/>
          <w:kern w:val="0"/>
          <w:sz w:val="21"/>
          <w:szCs w:val="21"/>
          <w:lang w:val="zh-TW" w:eastAsia="zh-CN"/>
        </w:rPr>
        <w:t>——</w:t>
      </w:r>
      <w:r>
        <w:rPr>
          <w:rFonts w:hint="eastAsia" w:ascii="仿宋_GB2312" w:hAnsi="仿宋_GB2312" w:eastAsia="仿宋_GB2312" w:cs="仿宋_GB2312"/>
          <w:b w:val="0"/>
          <w:bCs w:val="0"/>
          <w:color w:val="auto"/>
          <w:kern w:val="0"/>
          <w:sz w:val="21"/>
          <w:szCs w:val="21"/>
          <w:lang w:val="en-US" w:eastAsia="zh-CN"/>
        </w:rPr>
        <w:t>字音准确的关键</w:t>
      </w:r>
    </w:p>
    <w:p>
      <w:pPr>
        <w:pStyle w:val="16"/>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一、学习目的与要求</w:t>
      </w:r>
    </w:p>
    <w:p>
      <w:pPr>
        <w:pStyle w:val="16"/>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zh-TW" w:eastAsia="zh-TW"/>
        </w:rPr>
        <w:t>掌握辅音的概念</w:t>
      </w:r>
    </w:p>
    <w:p>
      <w:pPr>
        <w:pStyle w:val="16"/>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w:t>
      </w:r>
      <w:r>
        <w:rPr>
          <w:rFonts w:hint="eastAsia" w:ascii="仿宋_GB2312" w:hAnsi="仿宋_GB2312" w:eastAsia="仿宋_GB2312" w:cs="仿宋_GB2312"/>
          <w:b w:val="0"/>
          <w:bCs w:val="0"/>
          <w:sz w:val="21"/>
          <w:szCs w:val="21"/>
          <w:lang w:val="zh-TW" w:eastAsia="zh-TW"/>
        </w:rPr>
        <w:t>了解辅音的发音过程、发音条件</w:t>
      </w:r>
    </w:p>
    <w:p>
      <w:pPr>
        <w:pStyle w:val="16"/>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二、考核知识点与考核要求</w:t>
      </w:r>
    </w:p>
    <w:p>
      <w:pPr>
        <w:pStyle w:val="16"/>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Hans"/>
        </w:rPr>
      </w:pPr>
      <w:r>
        <w:rPr>
          <w:rFonts w:hint="eastAsia" w:ascii="仿宋_GB2312" w:hAnsi="仿宋_GB2312" w:eastAsia="仿宋_GB2312" w:cs="仿宋_GB2312"/>
          <w:b w:val="0"/>
          <w:bCs w:val="0"/>
          <w:sz w:val="21"/>
          <w:szCs w:val="21"/>
          <w:lang w:eastAsia="zh-TW"/>
        </w:rPr>
        <w:t>1</w:t>
      </w:r>
      <w:r>
        <w:rPr>
          <w:rFonts w:hint="eastAsia" w:ascii="仿宋_GB2312" w:hAnsi="仿宋_GB2312" w:eastAsia="仿宋_GB2312" w:cs="仿宋_GB2312"/>
          <w:b w:val="0"/>
          <w:bCs w:val="0"/>
          <w:sz w:val="21"/>
          <w:szCs w:val="21"/>
          <w:lang w:val="en-US" w:eastAsia="zh-Hans"/>
        </w:rPr>
        <w:t>.</w:t>
      </w:r>
      <w:r>
        <w:rPr>
          <w:rFonts w:hint="eastAsia" w:ascii="仿宋_GB2312" w:hAnsi="仿宋_GB2312" w:eastAsia="仿宋_GB2312" w:cs="仿宋_GB2312"/>
          <w:b w:val="0"/>
          <w:bCs w:val="0"/>
          <w:sz w:val="21"/>
          <w:szCs w:val="21"/>
          <w:lang w:val="en-US" w:eastAsia="zh-CN"/>
        </w:rPr>
        <w:t xml:space="preserve"> 什么是声母</w:t>
      </w:r>
      <w:r>
        <w:rPr>
          <w:rFonts w:hint="eastAsia" w:ascii="仿宋_GB2312" w:hAnsi="仿宋_GB2312" w:eastAsia="仿宋_GB2312" w:cs="仿宋_GB2312"/>
          <w:b w:val="0"/>
          <w:bCs w:val="0"/>
          <w:sz w:val="21"/>
          <w:szCs w:val="21"/>
          <w:lang w:eastAsia="zh-TW"/>
        </w:rPr>
        <w:t>（</w:t>
      </w:r>
      <w:r>
        <w:rPr>
          <w:rFonts w:hint="eastAsia" w:ascii="仿宋_GB2312" w:hAnsi="仿宋_GB2312" w:eastAsia="仿宋_GB2312" w:cs="仿宋_GB2312"/>
          <w:b w:val="0"/>
          <w:bCs w:val="0"/>
          <w:sz w:val="21"/>
          <w:szCs w:val="21"/>
          <w:lang w:val="en-US" w:eastAsia="zh-Hans"/>
        </w:rPr>
        <w:t>一般</w:t>
      </w:r>
      <w:r>
        <w:rPr>
          <w:rFonts w:hint="eastAsia" w:ascii="仿宋_GB2312" w:hAnsi="仿宋_GB2312" w:eastAsia="仿宋_GB2312" w:cs="仿宋_GB2312"/>
          <w:b w:val="0"/>
          <w:bCs w:val="0"/>
          <w:sz w:val="21"/>
          <w:szCs w:val="21"/>
          <w:lang w:eastAsia="zh-Hans"/>
        </w:rPr>
        <w:t>）</w:t>
      </w:r>
    </w:p>
    <w:p>
      <w:pPr>
        <w:pStyle w:val="16"/>
        <w:keepNext w:val="0"/>
        <w:keepLines w:val="0"/>
        <w:pageBreakBefore w:val="0"/>
        <w:kinsoku/>
        <w:wordWrap/>
        <w:overflowPunct/>
        <w:topLinePunct w:val="0"/>
        <w:bidi w:val="0"/>
        <w:snapToGrid w:val="0"/>
        <w:spacing w:line="240" w:lineRule="auto"/>
        <w:ind w:right="0" w:rightChars="0" w:firstLine="840" w:firstLineChars="400"/>
        <w:rPr>
          <w:rFonts w:hint="eastAsia" w:ascii="仿宋_GB2312" w:hAnsi="仿宋_GB2312" w:eastAsia="仿宋_GB2312" w:cs="仿宋_GB2312"/>
          <w:b w:val="0"/>
          <w:bCs w:val="0"/>
          <w:sz w:val="21"/>
          <w:szCs w:val="21"/>
          <w:lang w:eastAsia="zh-Hans"/>
        </w:rPr>
      </w:pPr>
      <w:r>
        <w:rPr>
          <w:rFonts w:hint="eastAsia" w:ascii="仿宋_GB2312" w:hAnsi="仿宋_GB2312" w:eastAsia="仿宋_GB2312" w:cs="仿宋_GB2312"/>
          <w:b w:val="0"/>
          <w:bCs w:val="0"/>
          <w:sz w:val="21"/>
          <w:szCs w:val="21"/>
          <w:lang w:val="en-US" w:eastAsia="zh-Hans"/>
        </w:rPr>
        <w:t>识记</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zh-TW" w:eastAsia="zh-TW"/>
        </w:rPr>
        <w:t>辅音发音的特点</w:t>
      </w:r>
    </w:p>
    <w:p>
      <w:pPr>
        <w:pStyle w:val="16"/>
        <w:keepNext w:val="0"/>
        <w:keepLines w:val="0"/>
        <w:pageBreakBefore w:val="0"/>
        <w:kinsoku/>
        <w:wordWrap/>
        <w:overflowPunct/>
        <w:topLinePunct w:val="0"/>
        <w:bidi w:val="0"/>
        <w:snapToGrid w:val="0"/>
        <w:spacing w:line="240" w:lineRule="auto"/>
        <w:ind w:left="1590" w:leftChars="400" w:right="0" w:rightChars="0" w:hanging="630" w:hangingChars="3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zh-TW" w:eastAsia="zh-TW"/>
        </w:rPr>
        <w:t>应用</w:t>
      </w:r>
      <w:r>
        <w:rPr>
          <w:rFonts w:hint="eastAsia" w:ascii="仿宋_GB2312" w:hAnsi="仿宋_GB2312" w:eastAsia="仿宋_GB2312" w:cs="仿宋_GB2312"/>
          <w:b w:val="0"/>
          <w:bCs w:val="0"/>
          <w:sz w:val="21"/>
          <w:szCs w:val="21"/>
          <w:lang w:eastAsia="zh-TW"/>
        </w:rPr>
        <w:t>：</w:t>
      </w:r>
      <w:r>
        <w:rPr>
          <w:rFonts w:hint="eastAsia" w:ascii="仿宋_GB2312" w:hAnsi="仿宋_GB2312" w:eastAsia="仿宋_GB2312" w:cs="仿宋_GB2312"/>
          <w:b w:val="0"/>
          <w:bCs w:val="0"/>
          <w:sz w:val="21"/>
          <w:szCs w:val="21"/>
          <w:lang w:val="zh-TW" w:eastAsia="zh-TW"/>
        </w:rPr>
        <w:t>掌握辅音发音的特点，并通过对比元音发音的特点进行理解和记忆</w:t>
      </w:r>
    </w:p>
    <w:p>
      <w:pPr>
        <w:pStyle w:val="16"/>
        <w:keepNext w:val="0"/>
        <w:keepLines w:val="0"/>
        <w:pageBreakBefore w:val="0"/>
        <w:numPr>
          <w:ilvl w:val="0"/>
          <w:numId w:val="0"/>
        </w:numPr>
        <w:kinsoku/>
        <w:wordWrap/>
        <w:overflowPunct/>
        <w:topLinePunct w:val="0"/>
        <w:bidi w:val="0"/>
        <w:snapToGrid w:val="0"/>
        <w:spacing w:line="240" w:lineRule="auto"/>
        <w:ind w:right="0" w:rightChars="0"/>
        <w:rPr>
          <w:rFonts w:hint="eastAsia" w:ascii="仿宋_GB2312" w:hAnsi="仿宋_GB2312" w:eastAsia="仿宋_GB2312" w:cs="仿宋_GB2312"/>
          <w:b w:val="0"/>
          <w:bCs w:val="0"/>
          <w:sz w:val="21"/>
          <w:szCs w:val="21"/>
          <w:lang w:val="zh-TW" w:eastAsia="zh-TW"/>
        </w:rPr>
      </w:pPr>
      <w:r>
        <w:rPr>
          <w:rFonts w:hint="eastAsia" w:ascii="仿宋_GB2312" w:hAnsi="仿宋_GB2312" w:eastAsia="仿宋_GB2312" w:cs="仿宋_GB2312"/>
          <w:b w:val="0"/>
          <w:bCs w:val="0"/>
          <w:sz w:val="21"/>
          <w:szCs w:val="21"/>
          <w:lang w:eastAsia="zh-TW"/>
        </w:rPr>
        <w:t xml:space="preserve">        2</w:t>
      </w:r>
      <w:r>
        <w:rPr>
          <w:rFonts w:hint="eastAsia" w:ascii="仿宋_GB2312" w:hAnsi="仿宋_GB2312" w:eastAsia="仿宋_GB2312" w:cs="仿宋_GB2312"/>
          <w:b w:val="0"/>
          <w:bCs w:val="0"/>
          <w:sz w:val="21"/>
          <w:szCs w:val="21"/>
          <w:lang w:val="en-US" w:eastAsia="zh-Hans"/>
        </w:rPr>
        <w:t>.</w:t>
      </w:r>
      <w:r>
        <w:rPr>
          <w:rFonts w:hint="eastAsia" w:ascii="仿宋_GB2312" w:hAnsi="仿宋_GB2312" w:eastAsia="仿宋_GB2312" w:cs="仿宋_GB2312"/>
          <w:b w:val="0"/>
          <w:bCs w:val="0"/>
          <w:sz w:val="21"/>
          <w:szCs w:val="21"/>
          <w:lang w:val="zh-TW" w:eastAsia="zh-TW"/>
        </w:rPr>
        <w:t>声母的发音条件</w:t>
      </w:r>
      <w:r>
        <w:rPr>
          <w:rFonts w:hint="eastAsia" w:ascii="仿宋_GB2312" w:hAnsi="仿宋_GB2312" w:eastAsia="仿宋_GB2312" w:cs="仿宋_GB2312"/>
          <w:b w:val="0"/>
          <w:bCs w:val="0"/>
          <w:sz w:val="21"/>
          <w:szCs w:val="21"/>
          <w:lang w:eastAsia="zh-TW"/>
        </w:rPr>
        <w:t>（</w:t>
      </w:r>
      <w:r>
        <w:rPr>
          <w:rFonts w:hint="eastAsia" w:ascii="仿宋_GB2312" w:hAnsi="仿宋_GB2312" w:eastAsia="仿宋_GB2312" w:cs="仿宋_GB2312"/>
          <w:b w:val="0"/>
          <w:bCs w:val="0"/>
          <w:sz w:val="21"/>
          <w:szCs w:val="21"/>
          <w:lang w:val="en-US" w:eastAsia="zh-Hans"/>
        </w:rPr>
        <w:t>重点</w:t>
      </w:r>
      <w:r>
        <w:rPr>
          <w:rFonts w:hint="eastAsia" w:ascii="仿宋_GB2312" w:hAnsi="仿宋_GB2312" w:eastAsia="仿宋_GB2312" w:cs="仿宋_GB2312"/>
          <w:b w:val="0"/>
          <w:bCs w:val="0"/>
          <w:sz w:val="21"/>
          <w:szCs w:val="21"/>
          <w:lang w:eastAsia="zh-Hans"/>
        </w:rPr>
        <w:t>）</w:t>
      </w:r>
    </w:p>
    <w:p>
      <w:pPr>
        <w:pStyle w:val="16"/>
        <w:keepNext w:val="0"/>
        <w:keepLines w:val="0"/>
        <w:pageBreakBefore w:val="0"/>
        <w:kinsoku/>
        <w:wordWrap/>
        <w:overflowPunct/>
        <w:topLinePunct w:val="0"/>
        <w:bidi w:val="0"/>
        <w:snapToGrid w:val="0"/>
        <w:spacing w:line="240" w:lineRule="auto"/>
        <w:ind w:right="0" w:rightChars="0" w:firstLine="840" w:firstLineChars="4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Hans"/>
        </w:rPr>
        <w:t>识记</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zh-TW" w:eastAsia="zh-TW"/>
        </w:rPr>
        <w:t>发音部位（</w:t>
      </w:r>
      <w:r>
        <w:rPr>
          <w:rFonts w:hint="eastAsia" w:ascii="仿宋_GB2312" w:hAnsi="仿宋_GB2312" w:eastAsia="仿宋_GB2312" w:cs="仿宋_GB2312"/>
          <w:b w:val="0"/>
          <w:bCs w:val="0"/>
          <w:sz w:val="21"/>
          <w:szCs w:val="21"/>
        </w:rPr>
        <w:t>7</w:t>
      </w:r>
      <w:r>
        <w:rPr>
          <w:rFonts w:hint="eastAsia" w:ascii="仿宋_GB2312" w:hAnsi="仿宋_GB2312" w:eastAsia="仿宋_GB2312" w:cs="仿宋_GB2312"/>
          <w:b w:val="0"/>
          <w:bCs w:val="0"/>
          <w:sz w:val="21"/>
          <w:szCs w:val="21"/>
          <w:lang w:val="zh-TW" w:eastAsia="zh-TW"/>
        </w:rPr>
        <w:t>个）发音方法（</w:t>
      </w:r>
      <w:r>
        <w:rPr>
          <w:rFonts w:hint="eastAsia" w:ascii="仿宋_GB2312" w:hAnsi="仿宋_GB2312" w:eastAsia="仿宋_GB2312" w:cs="仿宋_GB2312"/>
          <w:b w:val="0"/>
          <w:bCs w:val="0"/>
          <w:sz w:val="21"/>
          <w:szCs w:val="21"/>
        </w:rPr>
        <w:t>5</w:t>
      </w:r>
      <w:r>
        <w:rPr>
          <w:rFonts w:hint="eastAsia" w:ascii="仿宋_GB2312" w:hAnsi="仿宋_GB2312" w:eastAsia="仿宋_GB2312" w:cs="仿宋_GB2312"/>
          <w:b w:val="0"/>
          <w:bCs w:val="0"/>
          <w:sz w:val="21"/>
          <w:szCs w:val="21"/>
          <w:lang w:val="zh-TW" w:eastAsia="zh-TW"/>
        </w:rPr>
        <w:t>种）</w:t>
      </w:r>
    </w:p>
    <w:p>
      <w:pPr>
        <w:pStyle w:val="16"/>
        <w:keepNext w:val="0"/>
        <w:keepLines w:val="0"/>
        <w:pageBreakBefore w:val="0"/>
        <w:kinsoku/>
        <w:wordWrap/>
        <w:overflowPunct/>
        <w:topLinePunct w:val="0"/>
        <w:bidi w:val="0"/>
        <w:snapToGrid w:val="0"/>
        <w:spacing w:line="240" w:lineRule="auto"/>
        <w:ind w:right="0" w:rightChars="0" w:firstLine="840" w:firstLineChars="400"/>
        <w:rPr>
          <w:rFonts w:hint="eastAsia" w:ascii="仿宋_GB2312" w:hAnsi="仿宋_GB2312" w:eastAsia="仿宋_GB2312" w:cs="仿宋_GB2312"/>
          <w:b w:val="0"/>
          <w:bCs w:val="0"/>
          <w:sz w:val="21"/>
          <w:szCs w:val="21"/>
          <w:lang w:val="zh-TW" w:eastAsia="zh-TW"/>
        </w:rPr>
      </w:pPr>
      <w:r>
        <w:rPr>
          <w:rFonts w:hint="eastAsia" w:ascii="仿宋_GB2312" w:hAnsi="仿宋_GB2312" w:eastAsia="仿宋_GB2312" w:cs="仿宋_GB2312"/>
          <w:b w:val="0"/>
          <w:bCs w:val="0"/>
          <w:sz w:val="21"/>
          <w:szCs w:val="21"/>
          <w:lang w:val="en-US" w:eastAsia="zh-Hans"/>
        </w:rPr>
        <w:t>领会</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zh-TW" w:eastAsia="zh-TW"/>
        </w:rPr>
        <w:t>普通话声母发音对播音的影响</w:t>
      </w:r>
    </w:p>
    <w:p>
      <w:pPr>
        <w:pStyle w:val="16"/>
        <w:keepNext w:val="0"/>
        <w:keepLines w:val="0"/>
        <w:pageBreakBefore w:val="0"/>
        <w:kinsoku/>
        <w:wordWrap/>
        <w:overflowPunct/>
        <w:topLinePunct w:val="0"/>
        <w:bidi w:val="0"/>
        <w:snapToGrid w:val="0"/>
        <w:spacing w:line="240" w:lineRule="auto"/>
        <w:ind w:left="1590" w:leftChars="400" w:right="0" w:rightChars="0" w:hanging="630" w:hangingChars="300"/>
        <w:rPr>
          <w:rFonts w:hint="eastAsia" w:ascii="仿宋_GB2312" w:hAnsi="仿宋_GB2312" w:eastAsia="仿宋_GB2312" w:cs="仿宋_GB2312"/>
          <w:b w:val="0"/>
          <w:bCs w:val="0"/>
          <w:sz w:val="21"/>
          <w:szCs w:val="21"/>
          <w:lang w:eastAsia="zh-TW"/>
        </w:rPr>
      </w:pPr>
      <w:r>
        <w:rPr>
          <w:rFonts w:hint="eastAsia" w:ascii="仿宋_GB2312" w:hAnsi="仿宋_GB2312" w:eastAsia="仿宋_GB2312" w:cs="仿宋_GB2312"/>
          <w:b w:val="0"/>
          <w:bCs w:val="0"/>
          <w:sz w:val="21"/>
          <w:szCs w:val="21"/>
          <w:lang w:val="zh-TW" w:eastAsia="zh-TW"/>
        </w:rPr>
        <w:t>应用</w:t>
      </w:r>
      <w:r>
        <w:rPr>
          <w:rFonts w:hint="eastAsia" w:ascii="仿宋_GB2312" w:hAnsi="仿宋_GB2312" w:eastAsia="仿宋_GB2312" w:cs="仿宋_GB2312"/>
          <w:b w:val="0"/>
          <w:bCs w:val="0"/>
          <w:sz w:val="21"/>
          <w:szCs w:val="21"/>
          <w:lang w:eastAsia="zh-TW"/>
        </w:rPr>
        <w:t>：</w:t>
      </w:r>
      <w:r>
        <w:rPr>
          <w:rFonts w:hint="eastAsia" w:ascii="仿宋_GB2312" w:hAnsi="仿宋_GB2312" w:eastAsia="仿宋_GB2312" w:cs="仿宋_GB2312"/>
          <w:b w:val="0"/>
          <w:bCs w:val="0"/>
          <w:sz w:val="21"/>
          <w:szCs w:val="21"/>
          <w:lang w:val="zh-TW" w:eastAsia="zh-TW"/>
        </w:rPr>
        <w:t>分清辅音声母的7个发音部位和5</w:t>
      </w:r>
      <w:r>
        <w:rPr>
          <w:rFonts w:hint="eastAsia" w:ascii="仿宋_GB2312" w:hAnsi="仿宋_GB2312" w:eastAsia="仿宋_GB2312" w:cs="仿宋_GB2312"/>
          <w:b w:val="0"/>
          <w:bCs w:val="0"/>
          <w:sz w:val="21"/>
          <w:szCs w:val="21"/>
          <w:lang w:val="en-US" w:eastAsia="zh-Hans"/>
        </w:rPr>
        <w:t>种</w:t>
      </w:r>
      <w:r>
        <w:rPr>
          <w:rFonts w:hint="eastAsia" w:ascii="仿宋_GB2312" w:hAnsi="仿宋_GB2312" w:eastAsia="仿宋_GB2312" w:cs="仿宋_GB2312"/>
          <w:b w:val="0"/>
          <w:bCs w:val="0"/>
          <w:sz w:val="21"/>
          <w:szCs w:val="21"/>
          <w:lang w:val="zh-TW" w:eastAsia="zh-TW"/>
        </w:rPr>
        <w:t>发音方法，掌握发音要领，并能按照发音要领对照有问题的音进行矫正</w:t>
      </w:r>
      <w:r>
        <w:rPr>
          <w:rFonts w:hint="eastAsia" w:ascii="仿宋_GB2312" w:hAnsi="仿宋_GB2312" w:eastAsia="仿宋_GB2312" w:cs="仿宋_GB2312"/>
          <w:b w:val="0"/>
          <w:bCs w:val="0"/>
          <w:sz w:val="21"/>
          <w:szCs w:val="21"/>
          <w:lang w:eastAsia="zh-TW"/>
        </w:rPr>
        <w:t>。</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三、本章重点、难点</w:t>
      </w:r>
    </w:p>
    <w:p>
      <w:pPr>
        <w:pStyle w:val="16"/>
        <w:keepNext w:val="0"/>
        <w:keepLines w:val="0"/>
        <w:pageBreakBefore w:val="0"/>
        <w:kinsoku/>
        <w:wordWrap/>
        <w:overflowPunct/>
        <w:topLinePunct w:val="0"/>
        <w:bidi w:val="0"/>
        <w:snapToGrid w:val="0"/>
        <w:spacing w:line="240" w:lineRule="auto"/>
        <w:ind w:left="1425" w:leftChars="200" w:right="0" w:rightChars="0" w:hanging="945" w:hangingChars="450"/>
        <w:rPr>
          <w:rFonts w:hint="eastAsia" w:ascii="仿宋_GB2312" w:hAnsi="仿宋_GB2312" w:eastAsia="仿宋_GB2312" w:cs="仿宋_GB2312"/>
          <w:b w:val="0"/>
          <w:bCs w:val="0"/>
          <w:sz w:val="21"/>
          <w:szCs w:val="21"/>
          <w:lang w:eastAsia="zh-TW"/>
        </w:rPr>
      </w:pPr>
      <w:r>
        <w:rPr>
          <w:rFonts w:hint="eastAsia" w:ascii="仿宋_GB2312" w:hAnsi="仿宋_GB2312" w:eastAsia="仿宋_GB2312" w:cs="仿宋_GB2312"/>
          <w:b w:val="0"/>
          <w:bCs w:val="0"/>
          <w:sz w:val="21"/>
          <w:szCs w:val="21"/>
          <w:lang w:val="zh-TW" w:eastAsia="zh-TW"/>
        </w:rPr>
        <w:t xml:space="preserve"> </w:t>
      </w:r>
      <w:r>
        <w:rPr>
          <w:rFonts w:hint="eastAsia" w:ascii="仿宋_GB2312" w:hAnsi="仿宋_GB2312" w:eastAsia="仿宋_GB2312" w:cs="仿宋_GB2312"/>
          <w:b w:val="0"/>
          <w:bCs w:val="0"/>
          <w:sz w:val="21"/>
          <w:szCs w:val="21"/>
          <w:lang w:eastAsia="zh-TW"/>
        </w:rPr>
        <w:t xml:space="preserve">      </w:t>
      </w:r>
      <w:r>
        <w:rPr>
          <w:rFonts w:hint="eastAsia" w:ascii="仿宋_GB2312" w:hAnsi="仿宋_GB2312" w:eastAsia="仿宋_GB2312" w:cs="仿宋_GB2312"/>
          <w:b w:val="0"/>
          <w:bCs w:val="0"/>
          <w:sz w:val="21"/>
          <w:szCs w:val="21"/>
          <w:lang w:val="en-US" w:eastAsia="zh-Hans"/>
        </w:rPr>
        <w:t>重点</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zh-TW" w:eastAsia="zh-TW"/>
        </w:rPr>
        <w:t xml:space="preserve"> 双唇阻、唇齿阻、舌尖前音、舌尖中音、舌尖后音、舌根音、舌面音</w:t>
      </w:r>
      <w:r>
        <w:rPr>
          <w:rFonts w:hint="eastAsia" w:ascii="仿宋_GB2312" w:hAnsi="仿宋_GB2312" w:eastAsia="仿宋_GB2312" w:cs="仿宋_GB2312"/>
          <w:b w:val="0"/>
          <w:bCs w:val="0"/>
          <w:sz w:val="21"/>
          <w:szCs w:val="21"/>
          <w:lang w:eastAsia="zh-TW"/>
        </w:rPr>
        <w:t>；</w:t>
      </w:r>
      <w:r>
        <w:rPr>
          <w:rFonts w:hint="eastAsia" w:ascii="仿宋_GB2312" w:hAnsi="仿宋_GB2312" w:eastAsia="仿宋_GB2312" w:cs="仿宋_GB2312"/>
          <w:b w:val="0"/>
          <w:bCs w:val="0"/>
          <w:sz w:val="21"/>
          <w:szCs w:val="21"/>
          <w:lang w:val="zh-TW" w:eastAsia="zh-TW"/>
        </w:rPr>
        <w:t>塞音、擦音、塞擦音、鼻音、边音，清音、浊音</w:t>
      </w:r>
    </w:p>
    <w:p>
      <w:pPr>
        <w:pStyle w:val="16"/>
        <w:keepNext w:val="0"/>
        <w:keepLines w:val="0"/>
        <w:pageBreakBefore w:val="0"/>
        <w:kinsoku/>
        <w:wordWrap/>
        <w:overflowPunct/>
        <w:topLinePunct w:val="0"/>
        <w:bidi w:val="0"/>
        <w:snapToGrid w:val="0"/>
        <w:spacing w:line="240" w:lineRule="auto"/>
        <w:ind w:right="0" w:rightChars="0" w:firstLine="840" w:firstLineChars="400"/>
        <w:rPr>
          <w:rFonts w:hint="eastAsia" w:ascii="仿宋_GB2312" w:hAnsi="仿宋_GB2312" w:eastAsia="仿宋_GB2312" w:cs="仿宋_GB2312"/>
          <w:b w:val="0"/>
          <w:bCs w:val="0"/>
          <w:sz w:val="21"/>
          <w:szCs w:val="21"/>
          <w:lang w:val="zh-TW" w:eastAsia="zh-TW"/>
        </w:rPr>
      </w:pPr>
      <w:r>
        <w:rPr>
          <w:rFonts w:hint="eastAsia" w:ascii="仿宋_GB2312" w:hAnsi="仿宋_GB2312" w:eastAsia="仿宋_GB2312" w:cs="仿宋_GB2312"/>
          <w:b w:val="0"/>
          <w:bCs w:val="0"/>
          <w:sz w:val="21"/>
          <w:szCs w:val="21"/>
          <w:lang w:val="en-US" w:eastAsia="zh-Hans"/>
        </w:rPr>
        <w:t>难点</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zh-TW" w:eastAsia="zh-TW"/>
        </w:rPr>
        <w:t>成阻、持阻、除阻，</w:t>
      </w:r>
    </w:p>
    <w:p>
      <w:pPr>
        <w:pStyle w:val="16"/>
        <w:keepNext w:val="0"/>
        <w:keepLines w:val="0"/>
        <w:pageBreakBefore w:val="0"/>
        <w:kinsoku/>
        <w:wordWrap/>
        <w:overflowPunct/>
        <w:topLinePunct w:val="0"/>
        <w:bidi w:val="0"/>
        <w:snapToGrid w:val="0"/>
        <w:spacing w:line="240" w:lineRule="auto"/>
        <w:ind w:right="0" w:rightChars="0"/>
        <w:rPr>
          <w:rFonts w:hint="eastAsia" w:ascii="仿宋_GB2312" w:hAnsi="仿宋_GB2312" w:eastAsia="仿宋_GB2312" w:cs="仿宋_GB2312"/>
          <w:b w:val="0"/>
          <w:bCs w:val="0"/>
          <w:sz w:val="21"/>
          <w:szCs w:val="21"/>
        </w:rPr>
      </w:pPr>
    </w:p>
    <w:p>
      <w:pPr>
        <w:pStyle w:val="16"/>
        <w:keepNext w:val="0"/>
        <w:keepLines w:val="0"/>
        <w:pageBreakBefore w:val="0"/>
        <w:kinsoku/>
        <w:wordWrap/>
        <w:overflowPunct/>
        <w:topLinePunct w:val="0"/>
        <w:bidi w:val="0"/>
        <w:snapToGrid w:val="0"/>
        <w:spacing w:line="240" w:lineRule="auto"/>
        <w:ind w:right="0" w:rightChars="0" w:firstLine="480"/>
        <w:jc w:val="center"/>
        <w:rPr>
          <w:rFonts w:hint="default"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lang w:val="zh-TW" w:eastAsia="zh-TW"/>
        </w:rPr>
        <w:t>第三章  韵母</w:t>
      </w:r>
      <w:r>
        <w:rPr>
          <w:rFonts w:hint="eastAsia" w:ascii="仿宋_GB2312" w:hAnsi="仿宋_GB2312" w:eastAsia="仿宋_GB2312" w:cs="仿宋_GB2312"/>
          <w:b w:val="0"/>
          <w:bCs w:val="0"/>
          <w:sz w:val="21"/>
          <w:szCs w:val="21"/>
          <w:lang w:val="zh-TW" w:eastAsia="zh-CN"/>
        </w:rPr>
        <w:t>——</w:t>
      </w:r>
      <w:r>
        <w:rPr>
          <w:rFonts w:hint="eastAsia" w:ascii="仿宋_GB2312" w:hAnsi="仿宋_GB2312" w:eastAsia="仿宋_GB2312" w:cs="仿宋_GB2312"/>
          <w:b w:val="0"/>
          <w:bCs w:val="0"/>
          <w:sz w:val="21"/>
          <w:szCs w:val="21"/>
          <w:lang w:val="en-US" w:eastAsia="zh-CN"/>
        </w:rPr>
        <w:t>字音清凉的保证</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一、学习目的与要求</w:t>
      </w:r>
    </w:p>
    <w:p>
      <w:pPr>
        <w:pStyle w:val="16"/>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zh-TW" w:eastAsia="zh-TW"/>
        </w:rPr>
        <w:t>掌握元音的发音条件</w:t>
      </w:r>
    </w:p>
    <w:p>
      <w:pPr>
        <w:pStyle w:val="16"/>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w:t>
      </w:r>
      <w:r>
        <w:rPr>
          <w:rFonts w:hint="eastAsia" w:ascii="仿宋_GB2312" w:hAnsi="仿宋_GB2312" w:eastAsia="仿宋_GB2312" w:cs="仿宋_GB2312"/>
          <w:b w:val="0"/>
          <w:bCs w:val="0"/>
          <w:sz w:val="21"/>
          <w:szCs w:val="21"/>
          <w:lang w:val="zh-TW" w:eastAsia="zh-TW"/>
        </w:rPr>
        <w:t>掌握韵母的分类</w:t>
      </w:r>
    </w:p>
    <w:p>
      <w:pPr>
        <w:pStyle w:val="16"/>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w:t>
      </w:r>
      <w:r>
        <w:rPr>
          <w:rFonts w:hint="eastAsia" w:ascii="仿宋_GB2312" w:hAnsi="仿宋_GB2312" w:eastAsia="仿宋_GB2312" w:cs="仿宋_GB2312"/>
          <w:b w:val="0"/>
          <w:bCs w:val="0"/>
          <w:sz w:val="21"/>
          <w:szCs w:val="21"/>
          <w:lang w:val="zh-TW" w:eastAsia="zh-TW"/>
        </w:rPr>
        <w:t>熟练掌握韵母的发音要领</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二、考核知识点与考核要求</w:t>
      </w:r>
    </w:p>
    <w:p>
      <w:pPr>
        <w:pStyle w:val="16"/>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val="zh-TW" w:eastAsia="zh-TW"/>
        </w:rPr>
      </w:pPr>
      <w:r>
        <w:rPr>
          <w:rFonts w:hint="eastAsia" w:ascii="仿宋_GB2312" w:hAnsi="仿宋_GB2312" w:eastAsia="仿宋_GB2312" w:cs="仿宋_GB2312"/>
          <w:b w:val="0"/>
          <w:bCs w:val="0"/>
          <w:sz w:val="21"/>
          <w:szCs w:val="21"/>
          <w:lang w:eastAsia="zh-TW"/>
        </w:rPr>
        <w:t>1</w:t>
      </w:r>
      <w:r>
        <w:rPr>
          <w:rFonts w:hint="eastAsia" w:ascii="仿宋_GB2312" w:hAnsi="仿宋_GB2312" w:eastAsia="仿宋_GB2312" w:cs="仿宋_GB2312"/>
          <w:b w:val="0"/>
          <w:bCs w:val="0"/>
          <w:sz w:val="21"/>
          <w:szCs w:val="21"/>
          <w:lang w:val="en-US" w:eastAsia="zh-Hans"/>
        </w:rPr>
        <w:t>.</w:t>
      </w:r>
      <w:r>
        <w:rPr>
          <w:rFonts w:hint="eastAsia" w:ascii="仿宋_GB2312" w:hAnsi="仿宋_GB2312" w:eastAsia="仿宋_GB2312" w:cs="仿宋_GB2312"/>
          <w:b w:val="0"/>
          <w:bCs w:val="0"/>
          <w:sz w:val="21"/>
          <w:szCs w:val="21"/>
          <w:lang w:val="zh-TW" w:eastAsia="zh-TW"/>
        </w:rPr>
        <w:t xml:space="preserve"> 韵母与韵母的分类</w:t>
      </w:r>
      <w:r>
        <w:rPr>
          <w:rFonts w:hint="eastAsia" w:ascii="仿宋_GB2312" w:hAnsi="仿宋_GB2312" w:eastAsia="仿宋_GB2312" w:cs="仿宋_GB2312"/>
          <w:b w:val="0"/>
          <w:bCs w:val="0"/>
          <w:sz w:val="21"/>
          <w:szCs w:val="21"/>
          <w:lang w:eastAsia="zh-TW"/>
        </w:rPr>
        <w:t>（</w:t>
      </w:r>
      <w:r>
        <w:rPr>
          <w:rFonts w:hint="eastAsia" w:ascii="仿宋_GB2312" w:hAnsi="仿宋_GB2312" w:eastAsia="仿宋_GB2312" w:cs="仿宋_GB2312"/>
          <w:b w:val="0"/>
          <w:bCs w:val="0"/>
          <w:sz w:val="21"/>
          <w:szCs w:val="21"/>
          <w:lang w:val="en-US" w:eastAsia="zh-Hans"/>
        </w:rPr>
        <w:t>重点</w:t>
      </w:r>
      <w:r>
        <w:rPr>
          <w:rFonts w:hint="eastAsia" w:ascii="仿宋_GB2312" w:hAnsi="仿宋_GB2312" w:eastAsia="仿宋_GB2312" w:cs="仿宋_GB2312"/>
          <w:b w:val="0"/>
          <w:bCs w:val="0"/>
          <w:sz w:val="21"/>
          <w:szCs w:val="21"/>
          <w:lang w:eastAsia="zh-Hans"/>
        </w:rPr>
        <w:t>）</w:t>
      </w:r>
    </w:p>
    <w:p>
      <w:pPr>
        <w:pStyle w:val="16"/>
        <w:keepNext w:val="0"/>
        <w:keepLines w:val="0"/>
        <w:pageBreakBefore w:val="0"/>
        <w:kinsoku/>
        <w:wordWrap/>
        <w:overflowPunct/>
        <w:topLinePunct w:val="0"/>
        <w:bidi w:val="0"/>
        <w:snapToGrid w:val="0"/>
        <w:spacing w:line="240" w:lineRule="auto"/>
        <w:ind w:right="0" w:rightChars="0" w:firstLine="840" w:firstLineChars="4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Hans"/>
        </w:rPr>
        <w:t>识记</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eastAsia="zh-TW"/>
        </w:rPr>
        <w:t>什么是韵母、单元音韵母、复合元音韵母、鼻韵母</w:t>
      </w:r>
    </w:p>
    <w:p>
      <w:pPr>
        <w:pStyle w:val="16"/>
        <w:keepNext w:val="0"/>
        <w:keepLines w:val="0"/>
        <w:pageBreakBefore w:val="0"/>
        <w:tabs>
          <w:tab w:val="left" w:pos="1215"/>
          <w:tab w:val="left" w:pos="1260"/>
        </w:tabs>
        <w:kinsoku/>
        <w:wordWrap/>
        <w:overflowPunct/>
        <w:topLinePunct w:val="0"/>
        <w:bidi w:val="0"/>
        <w:snapToGrid w:val="0"/>
        <w:spacing w:line="240" w:lineRule="auto"/>
        <w:ind w:right="0" w:rightChars="0" w:firstLine="840" w:firstLineChars="400"/>
        <w:rPr>
          <w:rFonts w:hint="eastAsia" w:ascii="仿宋_GB2312" w:hAnsi="仿宋_GB2312" w:eastAsia="仿宋_GB2312" w:cs="仿宋_GB2312"/>
          <w:b w:val="0"/>
          <w:bCs w:val="0"/>
          <w:sz w:val="21"/>
          <w:szCs w:val="21"/>
          <w:lang w:eastAsia="zh-TW"/>
        </w:rPr>
      </w:pPr>
      <w:r>
        <w:rPr>
          <w:rFonts w:hint="eastAsia" w:ascii="仿宋_GB2312" w:hAnsi="仿宋_GB2312" w:eastAsia="仿宋_GB2312" w:cs="仿宋_GB2312"/>
          <w:b w:val="0"/>
          <w:bCs w:val="0"/>
          <w:sz w:val="21"/>
          <w:szCs w:val="21"/>
          <w:lang w:val="en-US" w:eastAsia="zh-Hans"/>
        </w:rPr>
        <w:t>领会</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eastAsia="zh-TW"/>
        </w:rPr>
        <w:t>韵母的分类</w:t>
      </w:r>
    </w:p>
    <w:p>
      <w:pPr>
        <w:pStyle w:val="16"/>
        <w:keepNext w:val="0"/>
        <w:keepLines w:val="0"/>
        <w:pageBreakBefore w:val="0"/>
        <w:tabs>
          <w:tab w:val="left" w:pos="1260"/>
        </w:tabs>
        <w:kinsoku/>
        <w:wordWrap/>
        <w:overflowPunct/>
        <w:topLinePunct w:val="0"/>
        <w:bidi w:val="0"/>
        <w:snapToGrid w:val="0"/>
        <w:spacing w:line="240" w:lineRule="auto"/>
        <w:ind w:right="0" w:rightChars="0" w:firstLine="840" w:firstLineChars="4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eastAsia="zh-TW"/>
        </w:rPr>
        <w:t>应用：掌握韵母的概念和分类，为韵母发音训练打好基础。</w:t>
      </w:r>
    </w:p>
    <w:p>
      <w:pPr>
        <w:pStyle w:val="16"/>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val="zh-TW" w:eastAsia="zh-TW"/>
        </w:rPr>
      </w:pPr>
      <w:r>
        <w:rPr>
          <w:rFonts w:hint="eastAsia" w:ascii="仿宋_GB2312" w:hAnsi="仿宋_GB2312" w:eastAsia="仿宋_GB2312" w:cs="仿宋_GB2312"/>
          <w:b w:val="0"/>
          <w:bCs w:val="0"/>
          <w:sz w:val="21"/>
          <w:szCs w:val="21"/>
          <w:lang w:eastAsia="zh-TW"/>
        </w:rPr>
        <w:t>2</w:t>
      </w:r>
      <w:r>
        <w:rPr>
          <w:rFonts w:hint="eastAsia" w:ascii="仿宋_GB2312" w:hAnsi="仿宋_GB2312" w:eastAsia="仿宋_GB2312" w:cs="仿宋_GB2312"/>
          <w:b w:val="0"/>
          <w:bCs w:val="0"/>
          <w:sz w:val="21"/>
          <w:szCs w:val="21"/>
          <w:lang w:val="en-US" w:eastAsia="zh-Hans"/>
        </w:rPr>
        <w:t>.</w:t>
      </w:r>
      <w:r>
        <w:rPr>
          <w:rFonts w:hint="eastAsia" w:ascii="仿宋_GB2312" w:hAnsi="仿宋_GB2312" w:eastAsia="仿宋_GB2312" w:cs="仿宋_GB2312"/>
          <w:b w:val="0"/>
          <w:bCs w:val="0"/>
          <w:sz w:val="21"/>
          <w:szCs w:val="21"/>
          <w:lang w:val="zh-TW" w:eastAsia="zh-TW"/>
        </w:rPr>
        <w:t>韵母基础知识及发音特点</w:t>
      </w:r>
      <w:r>
        <w:rPr>
          <w:rFonts w:hint="eastAsia" w:ascii="仿宋_GB2312" w:hAnsi="仿宋_GB2312" w:eastAsia="仿宋_GB2312" w:cs="仿宋_GB2312"/>
          <w:b w:val="0"/>
          <w:bCs w:val="0"/>
          <w:sz w:val="21"/>
          <w:szCs w:val="21"/>
          <w:lang w:eastAsia="zh-TW"/>
        </w:rPr>
        <w:t>（</w:t>
      </w:r>
      <w:r>
        <w:rPr>
          <w:rFonts w:hint="eastAsia" w:ascii="仿宋_GB2312" w:hAnsi="仿宋_GB2312" w:eastAsia="仿宋_GB2312" w:cs="仿宋_GB2312"/>
          <w:b w:val="0"/>
          <w:bCs w:val="0"/>
          <w:sz w:val="21"/>
          <w:szCs w:val="21"/>
          <w:lang w:val="en-US" w:eastAsia="zh-Hans"/>
        </w:rPr>
        <w:t>重点</w:t>
      </w:r>
      <w:r>
        <w:rPr>
          <w:rFonts w:hint="eastAsia" w:ascii="仿宋_GB2312" w:hAnsi="仿宋_GB2312" w:eastAsia="仿宋_GB2312" w:cs="仿宋_GB2312"/>
          <w:b w:val="0"/>
          <w:bCs w:val="0"/>
          <w:sz w:val="21"/>
          <w:szCs w:val="21"/>
          <w:lang w:eastAsia="zh-Hans"/>
        </w:rPr>
        <w:t>）</w:t>
      </w:r>
    </w:p>
    <w:p>
      <w:pPr>
        <w:pStyle w:val="16"/>
        <w:keepNext w:val="0"/>
        <w:keepLines w:val="0"/>
        <w:pageBreakBefore w:val="0"/>
        <w:kinsoku/>
        <w:wordWrap/>
        <w:overflowPunct/>
        <w:topLinePunct w:val="0"/>
        <w:bidi w:val="0"/>
        <w:snapToGrid w:val="0"/>
        <w:spacing w:line="240" w:lineRule="auto"/>
        <w:ind w:left="1590" w:leftChars="400" w:right="0" w:rightChars="0" w:hanging="630" w:hangingChars="300"/>
        <w:rPr>
          <w:rFonts w:hint="eastAsia" w:ascii="仿宋_GB2312" w:hAnsi="仿宋_GB2312" w:eastAsia="仿宋_GB2312" w:cs="仿宋_GB2312"/>
          <w:b w:val="0"/>
          <w:bCs w:val="0"/>
          <w:sz w:val="21"/>
          <w:szCs w:val="21"/>
          <w:lang w:val="zh-TW" w:eastAsia="zh-TW"/>
        </w:rPr>
      </w:pPr>
      <w:r>
        <w:rPr>
          <w:rFonts w:hint="eastAsia" w:ascii="仿宋_GB2312" w:hAnsi="仿宋_GB2312" w:eastAsia="仿宋_GB2312" w:cs="仿宋_GB2312"/>
          <w:b w:val="0"/>
          <w:bCs w:val="0"/>
          <w:sz w:val="21"/>
          <w:szCs w:val="21"/>
          <w:lang w:val="en-US" w:eastAsia="zh-Hans"/>
        </w:rPr>
        <w:t>识记</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zh-TW" w:eastAsia="zh-TW"/>
        </w:rPr>
        <w:t>复韵母发音特点</w:t>
      </w:r>
      <w:r>
        <w:rPr>
          <w:rFonts w:hint="eastAsia" w:ascii="仿宋_GB2312" w:hAnsi="仿宋_GB2312" w:eastAsia="仿宋_GB2312" w:cs="仿宋_GB2312"/>
          <w:b w:val="0"/>
          <w:bCs w:val="0"/>
          <w:sz w:val="21"/>
          <w:szCs w:val="21"/>
          <w:lang w:eastAsia="zh-TW"/>
        </w:rPr>
        <w:t>、</w:t>
      </w:r>
      <w:r>
        <w:rPr>
          <w:rFonts w:hint="eastAsia" w:ascii="仿宋_GB2312" w:hAnsi="仿宋_GB2312" w:eastAsia="仿宋_GB2312" w:cs="仿宋_GB2312"/>
          <w:b w:val="0"/>
          <w:bCs w:val="0"/>
          <w:sz w:val="21"/>
          <w:szCs w:val="21"/>
          <w:lang w:val="zh-TW" w:eastAsia="zh-TW"/>
        </w:rPr>
        <w:t>鼻韵母发音特点</w:t>
      </w:r>
      <w:r>
        <w:rPr>
          <w:rFonts w:hint="eastAsia" w:ascii="仿宋_GB2312" w:hAnsi="仿宋_GB2312" w:eastAsia="仿宋_GB2312" w:cs="仿宋_GB2312"/>
          <w:b w:val="0"/>
          <w:bCs w:val="0"/>
          <w:sz w:val="21"/>
          <w:szCs w:val="21"/>
          <w:lang w:eastAsia="zh-TW"/>
        </w:rPr>
        <w:t>、</w:t>
      </w:r>
      <w:r>
        <w:rPr>
          <w:rFonts w:hint="eastAsia" w:ascii="仿宋_GB2312" w:hAnsi="仿宋_GB2312" w:eastAsia="仿宋_GB2312" w:cs="仿宋_GB2312"/>
          <w:b w:val="0"/>
          <w:bCs w:val="0"/>
          <w:sz w:val="21"/>
          <w:szCs w:val="21"/>
          <w:lang w:val="zh-TW" w:eastAsia="zh-TW"/>
        </w:rPr>
        <w:t>四呼、开口呼、齐齿呼、合口呼、撮口呼</w:t>
      </w:r>
    </w:p>
    <w:p>
      <w:pPr>
        <w:keepNext w:val="0"/>
        <w:keepLines w:val="0"/>
        <w:pageBreakBefore w:val="0"/>
        <w:kinsoku/>
        <w:wordWrap/>
        <w:overflowPunct/>
        <w:topLinePunct w:val="0"/>
        <w:bidi w:val="0"/>
        <w:snapToGrid w:val="0"/>
        <w:spacing w:line="240" w:lineRule="auto"/>
        <w:ind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三、本章重点、难点</w:t>
      </w:r>
    </w:p>
    <w:p>
      <w:pPr>
        <w:pStyle w:val="16"/>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val="en-US" w:eastAsia="zh-Hans"/>
        </w:rPr>
      </w:pPr>
      <w:r>
        <w:rPr>
          <w:rFonts w:hint="eastAsia" w:ascii="仿宋_GB2312" w:hAnsi="仿宋_GB2312" w:eastAsia="仿宋_GB2312" w:cs="仿宋_GB2312"/>
          <w:b w:val="0"/>
          <w:bCs w:val="0"/>
          <w:sz w:val="21"/>
          <w:szCs w:val="21"/>
          <w:lang w:val="en-US" w:eastAsia="zh-Hans"/>
        </w:rPr>
        <w:t>重点</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en-US" w:eastAsia="zh-Hans"/>
        </w:rPr>
        <w:t>韵母的分类和发音方法</w:t>
      </w:r>
    </w:p>
    <w:p>
      <w:pPr>
        <w:pStyle w:val="16"/>
        <w:keepNext w:val="0"/>
        <w:keepLines w:val="0"/>
        <w:pageBreakBefore w:val="0"/>
        <w:kinsoku/>
        <w:wordWrap/>
        <w:overflowPunct/>
        <w:topLinePunct w:val="0"/>
        <w:bidi w:val="0"/>
        <w:snapToGrid w:val="0"/>
        <w:spacing w:line="240" w:lineRule="auto"/>
        <w:ind w:right="0" w:rightChars="0" w:firstLine="480"/>
        <w:rPr>
          <w:rFonts w:hint="eastAsia" w:ascii="仿宋_GB2312" w:hAnsi="仿宋_GB2312" w:eastAsia="仿宋_GB2312" w:cs="仿宋_GB2312"/>
          <w:b w:val="0"/>
          <w:bCs w:val="0"/>
          <w:sz w:val="21"/>
          <w:szCs w:val="21"/>
          <w:lang w:eastAsia="zh-TW"/>
        </w:rPr>
      </w:pPr>
      <w:r>
        <w:rPr>
          <w:rFonts w:hint="eastAsia" w:ascii="仿宋_GB2312" w:hAnsi="仿宋_GB2312" w:eastAsia="仿宋_GB2312" w:cs="仿宋_GB2312"/>
          <w:b w:val="0"/>
          <w:bCs w:val="0"/>
          <w:sz w:val="21"/>
          <w:szCs w:val="21"/>
          <w:lang w:val="en-US" w:eastAsia="zh-Hans"/>
        </w:rPr>
        <w:t>难点</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en-US" w:eastAsia="zh-CN"/>
        </w:rPr>
        <w:t>韵母的几种分类方法易混淆</w:t>
      </w:r>
      <w:r>
        <w:rPr>
          <w:rFonts w:hint="eastAsia" w:ascii="仿宋_GB2312" w:hAnsi="仿宋_GB2312" w:eastAsia="仿宋_GB2312" w:cs="仿宋_GB2312"/>
          <w:b w:val="0"/>
          <w:bCs w:val="0"/>
          <w:sz w:val="21"/>
          <w:szCs w:val="21"/>
          <w:lang w:eastAsia="zh-TW"/>
        </w:rPr>
        <w:t>。</w:t>
      </w:r>
    </w:p>
    <w:p>
      <w:pPr>
        <w:pStyle w:val="16"/>
        <w:keepNext w:val="0"/>
        <w:keepLines w:val="0"/>
        <w:pageBreakBefore w:val="0"/>
        <w:kinsoku/>
        <w:wordWrap/>
        <w:overflowPunct/>
        <w:topLinePunct w:val="0"/>
        <w:bidi w:val="0"/>
        <w:snapToGrid w:val="0"/>
        <w:spacing w:line="240" w:lineRule="auto"/>
        <w:ind w:right="0" w:rightChars="0"/>
        <w:rPr>
          <w:rFonts w:hint="eastAsia" w:ascii="仿宋_GB2312" w:hAnsi="仿宋_GB2312" w:eastAsia="仿宋_GB2312" w:cs="仿宋_GB2312"/>
          <w:b w:val="0"/>
          <w:bCs w:val="0"/>
          <w:sz w:val="21"/>
          <w:szCs w:val="21"/>
          <w:lang w:eastAsia="zh-Hans"/>
        </w:rPr>
      </w:pPr>
    </w:p>
    <w:p>
      <w:pPr>
        <w:pStyle w:val="16"/>
        <w:keepNext w:val="0"/>
        <w:keepLines w:val="0"/>
        <w:pageBreakBefore w:val="0"/>
        <w:kinsoku/>
        <w:wordWrap/>
        <w:overflowPunct/>
        <w:topLinePunct w:val="0"/>
        <w:bidi w:val="0"/>
        <w:snapToGrid w:val="0"/>
        <w:spacing w:line="240" w:lineRule="auto"/>
        <w:ind w:right="0" w:rightChars="0" w:firstLine="960"/>
        <w:rPr>
          <w:rFonts w:hint="eastAsia" w:ascii="仿宋_GB2312" w:hAnsi="仿宋_GB2312" w:eastAsia="仿宋_GB2312" w:cs="仿宋_GB2312"/>
          <w:b w:val="0"/>
          <w:bCs w:val="0"/>
          <w:sz w:val="21"/>
          <w:szCs w:val="21"/>
          <w:lang w:val="zh-TW" w:eastAsia="zh-TW"/>
        </w:rPr>
      </w:pPr>
    </w:p>
    <w:p>
      <w:pPr>
        <w:pStyle w:val="16"/>
        <w:keepNext w:val="0"/>
        <w:keepLines w:val="0"/>
        <w:pageBreakBefore w:val="0"/>
        <w:kinsoku/>
        <w:wordWrap/>
        <w:overflowPunct/>
        <w:topLinePunct w:val="0"/>
        <w:bidi w:val="0"/>
        <w:snapToGrid w:val="0"/>
        <w:spacing w:line="240" w:lineRule="auto"/>
        <w:ind w:right="0" w:rightChars="0" w:firstLine="480"/>
        <w:jc w:val="center"/>
        <w:rPr>
          <w:rFonts w:hint="eastAsia"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lang w:val="zh-TW" w:eastAsia="zh-TW"/>
        </w:rPr>
        <w:t>第四章   声调</w:t>
      </w:r>
      <w:r>
        <w:rPr>
          <w:rFonts w:hint="eastAsia" w:ascii="仿宋_GB2312" w:hAnsi="仿宋_GB2312" w:eastAsia="仿宋_GB2312" w:cs="仿宋_GB2312"/>
          <w:b w:val="0"/>
          <w:bCs w:val="0"/>
          <w:sz w:val="21"/>
          <w:szCs w:val="21"/>
          <w:lang w:val="en-US" w:eastAsia="zh-CN"/>
        </w:rPr>
        <w:t>和语流音变——意与美的定夺</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一、学习目的与要求</w:t>
      </w:r>
    </w:p>
    <w:p>
      <w:pPr>
        <w:pStyle w:val="16"/>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 xml:space="preserve">1. </w:t>
      </w:r>
      <w:r>
        <w:rPr>
          <w:rFonts w:hint="eastAsia" w:ascii="仿宋_GB2312" w:hAnsi="仿宋_GB2312" w:eastAsia="仿宋_GB2312" w:cs="仿宋_GB2312"/>
          <w:b w:val="0"/>
          <w:bCs w:val="0"/>
          <w:sz w:val="21"/>
          <w:szCs w:val="21"/>
          <w:lang w:val="zh-TW" w:eastAsia="zh-TW"/>
        </w:rPr>
        <w:t>体会声调的发音特点和气息运用方式</w:t>
      </w:r>
    </w:p>
    <w:p>
      <w:pPr>
        <w:pStyle w:val="16"/>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w:t>
      </w:r>
      <w:r>
        <w:rPr>
          <w:rFonts w:hint="eastAsia" w:ascii="仿宋_GB2312" w:hAnsi="仿宋_GB2312" w:eastAsia="仿宋_GB2312" w:cs="仿宋_GB2312"/>
          <w:b w:val="0"/>
          <w:bCs w:val="0"/>
          <w:sz w:val="21"/>
          <w:szCs w:val="21"/>
          <w:lang w:val="en-US" w:eastAsia="zh-CN"/>
        </w:rPr>
        <w:t xml:space="preserve"> </w:t>
      </w:r>
      <w:r>
        <w:rPr>
          <w:rFonts w:hint="eastAsia" w:ascii="仿宋_GB2312" w:hAnsi="仿宋_GB2312" w:eastAsia="仿宋_GB2312" w:cs="仿宋_GB2312"/>
          <w:b w:val="0"/>
          <w:bCs w:val="0"/>
          <w:sz w:val="21"/>
          <w:szCs w:val="21"/>
          <w:lang w:val="zh-TW" w:eastAsia="zh-TW"/>
        </w:rPr>
        <w:t>掌握语流音变的概念和几种情况、词的轻重格式</w:t>
      </w:r>
    </w:p>
    <w:p>
      <w:pPr>
        <w:pStyle w:val="16"/>
        <w:keepNext w:val="0"/>
        <w:keepLines w:val="0"/>
        <w:pageBreakBefore w:val="0"/>
        <w:kinsoku/>
        <w:wordWrap/>
        <w:overflowPunct/>
        <w:topLinePunct w:val="0"/>
        <w:bidi w:val="0"/>
        <w:snapToGrid w:val="0"/>
        <w:spacing w:line="240" w:lineRule="auto"/>
        <w:ind w:right="0" w:rightChars="0" w:firstLine="420" w:firstLineChars="200"/>
        <w:rPr>
          <w:rFonts w:hint="default" w:ascii="仿宋_GB2312" w:hAnsi="仿宋_GB2312" w:eastAsia="仿宋_GB2312" w:cs="仿宋_GB2312"/>
          <w:b w:val="0"/>
          <w:bCs w:val="0"/>
          <w:sz w:val="21"/>
          <w:szCs w:val="21"/>
          <w:lang w:val="en-US" w:eastAsia="zh-CN"/>
        </w:rPr>
      </w:pP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二、考核知识点与考核要求</w:t>
      </w:r>
    </w:p>
    <w:p>
      <w:pPr>
        <w:pStyle w:val="16"/>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Hans"/>
        </w:rPr>
      </w:pPr>
      <w:r>
        <w:rPr>
          <w:rFonts w:hint="eastAsia" w:ascii="仿宋_GB2312" w:hAnsi="仿宋_GB2312" w:eastAsia="仿宋_GB2312" w:cs="仿宋_GB2312"/>
          <w:b w:val="0"/>
          <w:bCs w:val="0"/>
          <w:sz w:val="21"/>
          <w:szCs w:val="21"/>
          <w:lang w:eastAsia="zh-TW"/>
        </w:rPr>
        <w:t>1</w:t>
      </w:r>
      <w:r>
        <w:rPr>
          <w:rFonts w:hint="eastAsia" w:ascii="仿宋_GB2312" w:hAnsi="仿宋_GB2312" w:eastAsia="仿宋_GB2312" w:cs="仿宋_GB2312"/>
          <w:b w:val="0"/>
          <w:bCs w:val="0"/>
          <w:sz w:val="21"/>
          <w:szCs w:val="21"/>
          <w:lang w:val="en-US" w:eastAsia="zh-Hans"/>
        </w:rPr>
        <w:t>.</w:t>
      </w:r>
      <w:r>
        <w:rPr>
          <w:rFonts w:hint="eastAsia" w:ascii="仿宋_GB2312" w:hAnsi="仿宋_GB2312" w:eastAsia="仿宋_GB2312" w:cs="仿宋_GB2312"/>
          <w:b w:val="0"/>
          <w:bCs w:val="0"/>
          <w:sz w:val="21"/>
          <w:szCs w:val="21"/>
          <w:lang w:val="zh-TW" w:eastAsia="zh-TW"/>
        </w:rPr>
        <w:t>声调和声调的作用</w:t>
      </w:r>
      <w:r>
        <w:rPr>
          <w:rFonts w:hint="eastAsia" w:ascii="仿宋_GB2312" w:hAnsi="仿宋_GB2312" w:eastAsia="仿宋_GB2312" w:cs="仿宋_GB2312"/>
          <w:b w:val="0"/>
          <w:bCs w:val="0"/>
          <w:sz w:val="21"/>
          <w:szCs w:val="21"/>
          <w:lang w:eastAsia="zh-TW"/>
        </w:rPr>
        <w:t>（</w:t>
      </w:r>
      <w:r>
        <w:rPr>
          <w:rFonts w:hint="eastAsia" w:ascii="仿宋_GB2312" w:hAnsi="仿宋_GB2312" w:eastAsia="仿宋_GB2312" w:cs="仿宋_GB2312"/>
          <w:b w:val="0"/>
          <w:bCs w:val="0"/>
          <w:sz w:val="21"/>
          <w:szCs w:val="21"/>
          <w:lang w:val="en-US" w:eastAsia="zh-Hans"/>
        </w:rPr>
        <w:t>一般</w:t>
      </w:r>
      <w:r>
        <w:rPr>
          <w:rFonts w:hint="eastAsia" w:ascii="仿宋_GB2312" w:hAnsi="仿宋_GB2312" w:eastAsia="仿宋_GB2312" w:cs="仿宋_GB2312"/>
          <w:b w:val="0"/>
          <w:bCs w:val="0"/>
          <w:sz w:val="21"/>
          <w:szCs w:val="21"/>
          <w:lang w:eastAsia="zh-Hans"/>
        </w:rPr>
        <w:t>）</w:t>
      </w:r>
    </w:p>
    <w:p>
      <w:pPr>
        <w:pStyle w:val="16"/>
        <w:keepNext w:val="0"/>
        <w:keepLines w:val="0"/>
        <w:pageBreakBefore w:val="0"/>
        <w:kinsoku/>
        <w:wordWrap/>
        <w:overflowPunct/>
        <w:topLinePunct w:val="0"/>
        <w:bidi w:val="0"/>
        <w:snapToGrid w:val="0"/>
        <w:spacing w:line="240" w:lineRule="auto"/>
        <w:ind w:right="0" w:rightChars="0" w:firstLine="840" w:firstLineChars="400"/>
        <w:rPr>
          <w:rFonts w:hint="eastAsia" w:ascii="仿宋_GB2312" w:hAnsi="仿宋_GB2312" w:eastAsia="仿宋_GB2312" w:cs="仿宋_GB2312"/>
          <w:b w:val="0"/>
          <w:bCs w:val="0"/>
          <w:sz w:val="21"/>
          <w:szCs w:val="21"/>
          <w:lang w:val="zh-TW" w:eastAsia="zh-TW"/>
        </w:rPr>
      </w:pPr>
      <w:r>
        <w:rPr>
          <w:rFonts w:hint="eastAsia" w:ascii="仿宋_GB2312" w:hAnsi="仿宋_GB2312" w:eastAsia="仿宋_GB2312" w:cs="仿宋_GB2312"/>
          <w:b w:val="0"/>
          <w:bCs w:val="0"/>
          <w:sz w:val="21"/>
          <w:szCs w:val="21"/>
          <w:lang w:val="en-US" w:eastAsia="zh-Hans"/>
        </w:rPr>
        <w:t>识记</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zh-TW" w:eastAsia="zh-TW"/>
        </w:rPr>
        <w:t>声调、声调的特点</w:t>
      </w:r>
    </w:p>
    <w:p>
      <w:pPr>
        <w:pStyle w:val="16"/>
        <w:keepNext w:val="0"/>
        <w:keepLines w:val="0"/>
        <w:pageBreakBefore w:val="0"/>
        <w:kinsoku/>
        <w:wordWrap/>
        <w:overflowPunct/>
        <w:topLinePunct w:val="0"/>
        <w:bidi w:val="0"/>
        <w:snapToGrid w:val="0"/>
        <w:spacing w:line="240" w:lineRule="auto"/>
        <w:ind w:right="0" w:rightChars="0" w:firstLine="840" w:firstLineChars="400"/>
        <w:rPr>
          <w:rFonts w:hint="eastAsia" w:ascii="仿宋_GB2312" w:hAnsi="仿宋_GB2312" w:eastAsia="仿宋_GB2312" w:cs="仿宋_GB2312"/>
          <w:b w:val="0"/>
          <w:bCs w:val="0"/>
          <w:sz w:val="21"/>
          <w:szCs w:val="21"/>
          <w:lang w:val="zh-TW" w:eastAsia="zh-TW"/>
        </w:rPr>
      </w:pPr>
      <w:r>
        <w:rPr>
          <w:rFonts w:hint="eastAsia" w:ascii="仿宋_GB2312" w:hAnsi="仿宋_GB2312" w:eastAsia="仿宋_GB2312" w:cs="仿宋_GB2312"/>
          <w:b w:val="0"/>
          <w:bCs w:val="0"/>
          <w:sz w:val="21"/>
          <w:szCs w:val="21"/>
          <w:lang w:val="en-US" w:eastAsia="zh-Hans"/>
        </w:rPr>
        <w:t>领会</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en-US" w:eastAsia="zh-Hans"/>
        </w:rPr>
        <w:t>声调的作用</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zh-TW" w:eastAsia="zh-TW"/>
        </w:rPr>
        <w:t>声调口诀</w:t>
      </w:r>
    </w:p>
    <w:p>
      <w:pPr>
        <w:pStyle w:val="16"/>
        <w:keepNext w:val="0"/>
        <w:keepLines w:val="0"/>
        <w:pageBreakBefore w:val="0"/>
        <w:kinsoku/>
        <w:wordWrap/>
        <w:overflowPunct/>
        <w:topLinePunct w:val="0"/>
        <w:bidi w:val="0"/>
        <w:snapToGrid w:val="0"/>
        <w:spacing w:line="240" w:lineRule="auto"/>
        <w:ind w:left="1380" w:leftChars="400" w:right="0" w:rightChars="0" w:hanging="420" w:hanging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zh-TW" w:eastAsia="zh-TW"/>
        </w:rPr>
        <w:t>应用</w:t>
      </w:r>
      <w:r>
        <w:rPr>
          <w:rFonts w:hint="eastAsia" w:ascii="仿宋_GB2312" w:hAnsi="仿宋_GB2312" w:eastAsia="仿宋_GB2312" w:cs="仿宋_GB2312"/>
          <w:b w:val="0"/>
          <w:bCs w:val="0"/>
          <w:sz w:val="21"/>
          <w:szCs w:val="21"/>
          <w:lang w:eastAsia="zh-TW"/>
        </w:rPr>
        <w:t>：</w:t>
      </w:r>
      <w:r>
        <w:rPr>
          <w:rFonts w:hint="eastAsia" w:ascii="仿宋_GB2312" w:hAnsi="仿宋_GB2312" w:eastAsia="仿宋_GB2312" w:cs="仿宋_GB2312"/>
          <w:b w:val="0"/>
          <w:bCs w:val="0"/>
          <w:sz w:val="21"/>
          <w:szCs w:val="21"/>
          <w:lang w:val="zh-TW" w:eastAsia="zh-TW"/>
        </w:rPr>
        <w:t>主要了解声调发音的准确对于普通话语具有重要作用。结合方言区语音特点分析自己声调发音存在的问题，明确声调训练的方向</w:t>
      </w:r>
      <w:r>
        <w:rPr>
          <w:rFonts w:hint="eastAsia" w:ascii="仿宋_GB2312" w:hAnsi="仿宋_GB2312" w:eastAsia="仿宋_GB2312" w:cs="仿宋_GB2312"/>
          <w:b w:val="0"/>
          <w:bCs w:val="0"/>
          <w:sz w:val="21"/>
          <w:szCs w:val="21"/>
          <w:lang w:eastAsia="zh-TW"/>
        </w:rPr>
        <w:t>。</w:t>
      </w:r>
    </w:p>
    <w:p>
      <w:pPr>
        <w:pStyle w:val="16"/>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Hans"/>
        </w:rPr>
      </w:pPr>
      <w:r>
        <w:rPr>
          <w:rFonts w:hint="eastAsia" w:ascii="仿宋_GB2312" w:hAnsi="仿宋_GB2312" w:eastAsia="仿宋_GB2312" w:cs="仿宋_GB2312"/>
          <w:b w:val="0"/>
          <w:bCs w:val="0"/>
          <w:sz w:val="21"/>
          <w:szCs w:val="21"/>
          <w:lang w:eastAsia="zh-TW"/>
        </w:rPr>
        <w:t>2</w:t>
      </w:r>
      <w:r>
        <w:rPr>
          <w:rFonts w:hint="eastAsia" w:ascii="仿宋_GB2312" w:hAnsi="仿宋_GB2312" w:eastAsia="仿宋_GB2312" w:cs="仿宋_GB2312"/>
          <w:b w:val="0"/>
          <w:bCs w:val="0"/>
          <w:sz w:val="21"/>
          <w:szCs w:val="21"/>
          <w:lang w:val="en-US" w:eastAsia="zh-Hans"/>
        </w:rPr>
        <w:t>.</w:t>
      </w:r>
      <w:r>
        <w:rPr>
          <w:rFonts w:hint="eastAsia" w:ascii="仿宋_GB2312" w:hAnsi="仿宋_GB2312" w:eastAsia="仿宋_GB2312" w:cs="仿宋_GB2312"/>
          <w:b w:val="0"/>
          <w:bCs w:val="0"/>
          <w:sz w:val="21"/>
          <w:szCs w:val="21"/>
          <w:lang w:val="zh-TW" w:eastAsia="zh-TW"/>
        </w:rPr>
        <w:t>调值和调类</w:t>
      </w:r>
      <w:r>
        <w:rPr>
          <w:rFonts w:hint="eastAsia" w:ascii="仿宋_GB2312" w:hAnsi="仿宋_GB2312" w:eastAsia="仿宋_GB2312" w:cs="仿宋_GB2312"/>
          <w:b w:val="0"/>
          <w:bCs w:val="0"/>
          <w:sz w:val="21"/>
          <w:szCs w:val="21"/>
          <w:lang w:eastAsia="zh-TW"/>
        </w:rPr>
        <w:t>（</w:t>
      </w:r>
      <w:r>
        <w:rPr>
          <w:rFonts w:hint="eastAsia" w:ascii="仿宋_GB2312" w:hAnsi="仿宋_GB2312" w:eastAsia="仿宋_GB2312" w:cs="仿宋_GB2312"/>
          <w:b w:val="0"/>
          <w:bCs w:val="0"/>
          <w:sz w:val="21"/>
          <w:szCs w:val="21"/>
          <w:lang w:val="en-US" w:eastAsia="zh-Hans"/>
        </w:rPr>
        <w:t>重点</w:t>
      </w:r>
      <w:r>
        <w:rPr>
          <w:rFonts w:hint="eastAsia" w:ascii="仿宋_GB2312" w:hAnsi="仿宋_GB2312" w:eastAsia="仿宋_GB2312" w:cs="仿宋_GB2312"/>
          <w:b w:val="0"/>
          <w:bCs w:val="0"/>
          <w:sz w:val="21"/>
          <w:szCs w:val="21"/>
          <w:lang w:eastAsia="zh-Hans"/>
        </w:rPr>
        <w:t>）</w:t>
      </w:r>
    </w:p>
    <w:p>
      <w:pPr>
        <w:pStyle w:val="16"/>
        <w:keepNext w:val="0"/>
        <w:keepLines w:val="0"/>
        <w:pageBreakBefore w:val="0"/>
        <w:kinsoku/>
        <w:wordWrap/>
        <w:overflowPunct/>
        <w:topLinePunct w:val="0"/>
        <w:bidi w:val="0"/>
        <w:snapToGrid w:val="0"/>
        <w:spacing w:line="240" w:lineRule="auto"/>
        <w:ind w:right="0" w:rightChars="0" w:firstLine="840" w:firstLineChars="400"/>
        <w:rPr>
          <w:rFonts w:hint="eastAsia" w:ascii="仿宋_GB2312" w:hAnsi="仿宋_GB2312" w:eastAsia="仿宋_GB2312" w:cs="仿宋_GB2312"/>
          <w:b w:val="0"/>
          <w:bCs w:val="0"/>
          <w:sz w:val="21"/>
          <w:szCs w:val="21"/>
          <w:lang w:val="zh-TW" w:eastAsia="zh-TW"/>
        </w:rPr>
      </w:pPr>
      <w:r>
        <w:rPr>
          <w:rFonts w:hint="eastAsia" w:ascii="仿宋_GB2312" w:hAnsi="仿宋_GB2312" w:eastAsia="仿宋_GB2312" w:cs="仿宋_GB2312"/>
          <w:b w:val="0"/>
          <w:bCs w:val="0"/>
          <w:sz w:val="21"/>
          <w:szCs w:val="21"/>
          <w:lang w:val="en-US" w:eastAsia="zh-Hans"/>
        </w:rPr>
        <w:t>识记</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zh-TW" w:eastAsia="zh-TW"/>
        </w:rPr>
        <w:t>调值、调类、调型、五度标记法</w:t>
      </w:r>
    </w:p>
    <w:p>
      <w:pPr>
        <w:pStyle w:val="16"/>
        <w:keepNext w:val="0"/>
        <w:keepLines w:val="0"/>
        <w:pageBreakBefore w:val="0"/>
        <w:kinsoku/>
        <w:wordWrap/>
        <w:overflowPunct/>
        <w:topLinePunct w:val="0"/>
        <w:bidi w:val="0"/>
        <w:snapToGrid w:val="0"/>
        <w:spacing w:line="240" w:lineRule="auto"/>
        <w:ind w:left="1590" w:leftChars="400" w:right="0" w:rightChars="0" w:hanging="630" w:hangingChars="300"/>
        <w:rPr>
          <w:rFonts w:hint="eastAsia" w:ascii="仿宋_GB2312" w:hAnsi="仿宋_GB2312" w:eastAsia="仿宋_GB2312" w:cs="仿宋_GB2312"/>
          <w:b w:val="0"/>
          <w:bCs w:val="0"/>
          <w:sz w:val="21"/>
          <w:szCs w:val="21"/>
          <w:lang w:val="zh-TW" w:eastAsia="zh-TW"/>
        </w:rPr>
      </w:pPr>
      <w:r>
        <w:rPr>
          <w:rFonts w:hint="eastAsia" w:ascii="仿宋_GB2312" w:hAnsi="仿宋_GB2312" w:eastAsia="仿宋_GB2312" w:cs="仿宋_GB2312"/>
          <w:b w:val="0"/>
          <w:bCs w:val="0"/>
          <w:sz w:val="21"/>
          <w:szCs w:val="21"/>
          <w:lang w:val="zh-TW" w:eastAsia="zh-TW"/>
        </w:rPr>
        <w:t>应用</w:t>
      </w:r>
      <w:r>
        <w:rPr>
          <w:rFonts w:hint="eastAsia" w:ascii="仿宋_GB2312" w:hAnsi="仿宋_GB2312" w:eastAsia="仿宋_GB2312" w:cs="仿宋_GB2312"/>
          <w:b w:val="0"/>
          <w:bCs w:val="0"/>
          <w:sz w:val="21"/>
          <w:szCs w:val="21"/>
          <w:lang w:eastAsia="zh-TW"/>
        </w:rPr>
        <w:t>：</w:t>
      </w:r>
      <w:r>
        <w:rPr>
          <w:rFonts w:hint="eastAsia" w:ascii="仿宋_GB2312" w:hAnsi="仿宋_GB2312" w:eastAsia="仿宋_GB2312" w:cs="仿宋_GB2312"/>
          <w:b w:val="0"/>
          <w:bCs w:val="0"/>
          <w:sz w:val="21"/>
          <w:szCs w:val="21"/>
          <w:lang w:val="en-US" w:eastAsia="zh-Hans"/>
        </w:rPr>
        <w:t>对照五度标记法</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zh-TW" w:eastAsia="zh-TW"/>
        </w:rPr>
        <w:t>明确自己的问题</w:t>
      </w:r>
      <w:r>
        <w:rPr>
          <w:rFonts w:hint="eastAsia" w:ascii="仿宋_GB2312" w:hAnsi="仿宋_GB2312" w:eastAsia="仿宋_GB2312" w:cs="仿宋_GB2312"/>
          <w:b w:val="0"/>
          <w:bCs w:val="0"/>
          <w:sz w:val="21"/>
          <w:szCs w:val="21"/>
          <w:lang w:val="en-US" w:eastAsia="zh-Hans"/>
        </w:rPr>
        <w:t>和</w:t>
      </w:r>
      <w:r>
        <w:rPr>
          <w:rFonts w:hint="eastAsia" w:ascii="仿宋_GB2312" w:hAnsi="仿宋_GB2312" w:eastAsia="仿宋_GB2312" w:cs="仿宋_GB2312"/>
          <w:b w:val="0"/>
          <w:bCs w:val="0"/>
          <w:sz w:val="21"/>
          <w:szCs w:val="21"/>
          <w:lang w:val="zh-TW" w:eastAsia="zh-TW"/>
        </w:rPr>
        <w:t>目标</w:t>
      </w:r>
      <w:r>
        <w:rPr>
          <w:rFonts w:hint="eastAsia" w:ascii="仿宋_GB2312" w:hAnsi="仿宋_GB2312" w:eastAsia="仿宋_GB2312" w:cs="仿宋_GB2312"/>
          <w:b w:val="0"/>
          <w:bCs w:val="0"/>
          <w:sz w:val="21"/>
          <w:szCs w:val="21"/>
          <w:lang w:eastAsia="zh-TW"/>
        </w:rPr>
        <w:t>，</w:t>
      </w:r>
      <w:r>
        <w:rPr>
          <w:rFonts w:hint="eastAsia" w:ascii="仿宋_GB2312" w:hAnsi="仿宋_GB2312" w:eastAsia="仿宋_GB2312" w:cs="仿宋_GB2312"/>
          <w:b w:val="0"/>
          <w:bCs w:val="0"/>
          <w:sz w:val="21"/>
          <w:szCs w:val="21"/>
          <w:lang w:val="zh-TW" w:eastAsia="zh-TW"/>
        </w:rPr>
        <w:t>进行有针对性的训练</w:t>
      </w:r>
    </w:p>
    <w:p>
      <w:pPr>
        <w:pStyle w:val="16"/>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Hans"/>
        </w:rPr>
      </w:pPr>
      <w:r>
        <w:rPr>
          <w:rFonts w:hint="eastAsia" w:ascii="仿宋_GB2312" w:hAnsi="仿宋_GB2312" w:eastAsia="仿宋_GB2312" w:cs="仿宋_GB2312"/>
          <w:b w:val="0"/>
          <w:bCs w:val="0"/>
          <w:sz w:val="21"/>
          <w:szCs w:val="21"/>
          <w:lang w:val="en-US" w:eastAsia="zh-CN"/>
        </w:rPr>
        <w:t>3</w:t>
      </w:r>
      <w:r>
        <w:rPr>
          <w:rFonts w:hint="eastAsia" w:ascii="仿宋_GB2312" w:hAnsi="仿宋_GB2312" w:eastAsia="仿宋_GB2312" w:cs="仿宋_GB2312"/>
          <w:b w:val="0"/>
          <w:bCs w:val="0"/>
          <w:sz w:val="21"/>
          <w:szCs w:val="21"/>
          <w:lang w:val="en-US" w:eastAsia="zh-Hans"/>
        </w:rPr>
        <w:t>.</w:t>
      </w:r>
      <w:r>
        <w:rPr>
          <w:rFonts w:hint="eastAsia" w:ascii="仿宋_GB2312" w:hAnsi="仿宋_GB2312" w:eastAsia="仿宋_GB2312" w:cs="仿宋_GB2312"/>
          <w:b w:val="0"/>
          <w:bCs w:val="0"/>
          <w:sz w:val="21"/>
          <w:szCs w:val="21"/>
          <w:lang w:val="zh-TW" w:eastAsia="zh-TW"/>
        </w:rPr>
        <w:t>语流音变及变调</w:t>
      </w:r>
      <w:r>
        <w:rPr>
          <w:rFonts w:hint="eastAsia" w:ascii="仿宋_GB2312" w:hAnsi="仿宋_GB2312" w:eastAsia="仿宋_GB2312" w:cs="仿宋_GB2312"/>
          <w:b w:val="0"/>
          <w:bCs w:val="0"/>
          <w:sz w:val="21"/>
          <w:szCs w:val="21"/>
          <w:lang w:eastAsia="zh-TW"/>
        </w:rPr>
        <w:t>（</w:t>
      </w:r>
      <w:r>
        <w:rPr>
          <w:rFonts w:hint="eastAsia" w:ascii="仿宋_GB2312" w:hAnsi="仿宋_GB2312" w:eastAsia="仿宋_GB2312" w:cs="仿宋_GB2312"/>
          <w:b w:val="0"/>
          <w:bCs w:val="0"/>
          <w:sz w:val="21"/>
          <w:szCs w:val="21"/>
          <w:lang w:val="en-US" w:eastAsia="zh-Hans"/>
        </w:rPr>
        <w:t>一般</w:t>
      </w:r>
      <w:r>
        <w:rPr>
          <w:rFonts w:hint="eastAsia" w:ascii="仿宋_GB2312" w:hAnsi="仿宋_GB2312" w:eastAsia="仿宋_GB2312" w:cs="仿宋_GB2312"/>
          <w:b w:val="0"/>
          <w:bCs w:val="0"/>
          <w:sz w:val="21"/>
          <w:szCs w:val="21"/>
          <w:lang w:eastAsia="zh-Hans"/>
        </w:rPr>
        <w:t>）</w:t>
      </w:r>
    </w:p>
    <w:p>
      <w:pPr>
        <w:pStyle w:val="16"/>
        <w:keepNext w:val="0"/>
        <w:keepLines w:val="0"/>
        <w:pageBreakBefore w:val="0"/>
        <w:kinsoku/>
        <w:wordWrap/>
        <w:overflowPunct/>
        <w:topLinePunct w:val="0"/>
        <w:bidi w:val="0"/>
        <w:snapToGrid w:val="0"/>
        <w:spacing w:line="240" w:lineRule="auto"/>
        <w:ind w:right="0" w:rightChars="0" w:firstLine="840" w:firstLineChars="400"/>
        <w:rPr>
          <w:rFonts w:hint="eastAsia" w:ascii="仿宋_GB2312" w:hAnsi="仿宋_GB2312" w:eastAsia="仿宋_GB2312" w:cs="仿宋_GB2312"/>
          <w:b w:val="0"/>
          <w:bCs w:val="0"/>
          <w:sz w:val="21"/>
          <w:szCs w:val="21"/>
          <w:lang w:val="zh-TW" w:eastAsia="zh-TW"/>
        </w:rPr>
      </w:pPr>
      <w:r>
        <w:rPr>
          <w:rFonts w:hint="eastAsia" w:ascii="仿宋_GB2312" w:hAnsi="仿宋_GB2312" w:eastAsia="仿宋_GB2312" w:cs="仿宋_GB2312"/>
          <w:b w:val="0"/>
          <w:bCs w:val="0"/>
          <w:sz w:val="21"/>
          <w:szCs w:val="21"/>
          <w:lang w:val="en-US" w:eastAsia="zh-Hans"/>
        </w:rPr>
        <w:t>识记</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zh-TW" w:eastAsia="zh-TW"/>
        </w:rPr>
        <w:t>语流音变、变调</w:t>
      </w:r>
    </w:p>
    <w:p>
      <w:pPr>
        <w:pStyle w:val="16"/>
        <w:keepNext w:val="0"/>
        <w:keepLines w:val="0"/>
        <w:pageBreakBefore w:val="0"/>
        <w:kinsoku/>
        <w:wordWrap/>
        <w:overflowPunct/>
        <w:topLinePunct w:val="0"/>
        <w:bidi w:val="0"/>
        <w:snapToGrid w:val="0"/>
        <w:spacing w:line="240" w:lineRule="auto"/>
        <w:ind w:right="0" w:rightChars="0" w:firstLine="840" w:firstLineChars="400"/>
        <w:rPr>
          <w:rFonts w:hint="eastAsia" w:ascii="仿宋_GB2312" w:hAnsi="仿宋_GB2312" w:eastAsia="仿宋_GB2312" w:cs="仿宋_GB2312"/>
          <w:b w:val="0"/>
          <w:bCs w:val="0"/>
          <w:sz w:val="21"/>
          <w:szCs w:val="21"/>
          <w:lang w:val="zh-TW" w:eastAsia="zh-TW"/>
        </w:rPr>
      </w:pPr>
      <w:r>
        <w:rPr>
          <w:rFonts w:hint="eastAsia" w:ascii="仿宋_GB2312" w:hAnsi="仿宋_GB2312" w:eastAsia="仿宋_GB2312" w:cs="仿宋_GB2312"/>
          <w:b w:val="0"/>
          <w:bCs w:val="0"/>
          <w:sz w:val="21"/>
          <w:szCs w:val="21"/>
          <w:lang w:val="en-US" w:eastAsia="zh-Hans"/>
        </w:rPr>
        <w:t>领会</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zh-TW" w:eastAsia="zh-TW"/>
        </w:rPr>
        <w:t>上声、“一”“不”变调规律</w:t>
      </w:r>
    </w:p>
    <w:p>
      <w:pPr>
        <w:pStyle w:val="16"/>
        <w:keepNext w:val="0"/>
        <w:keepLines w:val="0"/>
        <w:pageBreakBefore w:val="0"/>
        <w:kinsoku/>
        <w:wordWrap/>
        <w:overflowPunct/>
        <w:topLinePunct w:val="0"/>
        <w:bidi w:val="0"/>
        <w:snapToGrid w:val="0"/>
        <w:spacing w:line="240" w:lineRule="auto"/>
        <w:ind w:left="1590" w:leftChars="400" w:right="0" w:rightChars="0" w:hanging="630" w:hangingChars="3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zh-TW" w:eastAsia="zh-TW"/>
        </w:rPr>
        <w:t>应用</w:t>
      </w:r>
      <w:r>
        <w:rPr>
          <w:rFonts w:hint="eastAsia" w:ascii="仿宋_GB2312" w:hAnsi="仿宋_GB2312" w:eastAsia="仿宋_GB2312" w:cs="仿宋_GB2312"/>
          <w:b w:val="0"/>
          <w:bCs w:val="0"/>
          <w:sz w:val="21"/>
          <w:szCs w:val="21"/>
          <w:lang w:eastAsia="zh-TW"/>
        </w:rPr>
        <w:t>：</w:t>
      </w:r>
      <w:r>
        <w:rPr>
          <w:rFonts w:hint="eastAsia" w:ascii="仿宋_GB2312" w:hAnsi="仿宋_GB2312" w:eastAsia="仿宋_GB2312" w:cs="仿宋_GB2312"/>
          <w:b w:val="0"/>
          <w:bCs w:val="0"/>
          <w:sz w:val="21"/>
          <w:szCs w:val="21"/>
          <w:lang w:val="en-US" w:eastAsia="zh-Hans"/>
        </w:rPr>
        <w:t>掌握变调规律</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en-US" w:eastAsia="zh-Hans"/>
        </w:rPr>
        <w:t>灵活应用于语流当中</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zh-TW" w:eastAsia="zh-TW"/>
        </w:rPr>
        <w:t>对于变调规律的掌握有助于解决学生对于普通话变调问题困惑，有助于普通话发音的规范性</w:t>
      </w:r>
      <w:r>
        <w:rPr>
          <w:rFonts w:hint="eastAsia" w:ascii="仿宋_GB2312" w:hAnsi="仿宋_GB2312" w:eastAsia="仿宋_GB2312" w:cs="仿宋_GB2312"/>
          <w:b w:val="0"/>
          <w:bCs w:val="0"/>
          <w:sz w:val="21"/>
          <w:szCs w:val="21"/>
          <w:lang w:eastAsia="zh-TW"/>
        </w:rPr>
        <w:t>。</w:t>
      </w:r>
    </w:p>
    <w:p>
      <w:pPr>
        <w:pStyle w:val="16"/>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Hans"/>
        </w:rPr>
      </w:pPr>
      <w:r>
        <w:rPr>
          <w:rFonts w:hint="eastAsia" w:ascii="仿宋_GB2312" w:hAnsi="仿宋_GB2312" w:eastAsia="仿宋_GB2312" w:cs="仿宋_GB2312"/>
          <w:b w:val="0"/>
          <w:bCs w:val="0"/>
          <w:sz w:val="21"/>
          <w:szCs w:val="21"/>
          <w:lang w:val="en-US" w:eastAsia="zh-CN"/>
        </w:rPr>
        <w:t>4</w:t>
      </w:r>
      <w:r>
        <w:rPr>
          <w:rFonts w:hint="eastAsia" w:ascii="仿宋_GB2312" w:hAnsi="仿宋_GB2312" w:eastAsia="仿宋_GB2312" w:cs="仿宋_GB2312"/>
          <w:b w:val="0"/>
          <w:bCs w:val="0"/>
          <w:sz w:val="21"/>
          <w:szCs w:val="21"/>
          <w:lang w:val="en-US" w:eastAsia="zh-Hans"/>
        </w:rPr>
        <w:t>.</w:t>
      </w:r>
      <w:r>
        <w:rPr>
          <w:rFonts w:hint="eastAsia" w:ascii="仿宋_GB2312" w:hAnsi="仿宋_GB2312" w:eastAsia="仿宋_GB2312" w:cs="仿宋_GB2312"/>
          <w:b w:val="0"/>
          <w:bCs w:val="0"/>
          <w:sz w:val="21"/>
          <w:szCs w:val="21"/>
          <w:lang w:val="zh-TW" w:eastAsia="zh-TW"/>
        </w:rPr>
        <w:t>轻声</w:t>
      </w:r>
      <w:r>
        <w:rPr>
          <w:rFonts w:hint="eastAsia" w:ascii="仿宋_GB2312" w:hAnsi="仿宋_GB2312" w:eastAsia="仿宋_GB2312" w:cs="仿宋_GB2312"/>
          <w:b w:val="0"/>
          <w:bCs w:val="0"/>
          <w:sz w:val="21"/>
          <w:szCs w:val="21"/>
          <w:lang w:eastAsia="zh-TW"/>
        </w:rPr>
        <w:t>（</w:t>
      </w:r>
      <w:r>
        <w:rPr>
          <w:rFonts w:hint="eastAsia" w:ascii="仿宋_GB2312" w:hAnsi="仿宋_GB2312" w:eastAsia="仿宋_GB2312" w:cs="仿宋_GB2312"/>
          <w:b w:val="0"/>
          <w:bCs w:val="0"/>
          <w:sz w:val="21"/>
          <w:szCs w:val="21"/>
          <w:lang w:val="en-US" w:eastAsia="zh-Hans"/>
        </w:rPr>
        <w:t>重点</w:t>
      </w:r>
      <w:r>
        <w:rPr>
          <w:rFonts w:hint="eastAsia" w:ascii="仿宋_GB2312" w:hAnsi="仿宋_GB2312" w:eastAsia="仿宋_GB2312" w:cs="仿宋_GB2312"/>
          <w:b w:val="0"/>
          <w:bCs w:val="0"/>
          <w:sz w:val="21"/>
          <w:szCs w:val="21"/>
          <w:lang w:eastAsia="zh-Hans"/>
        </w:rPr>
        <w:t>）</w:t>
      </w:r>
    </w:p>
    <w:p>
      <w:pPr>
        <w:pStyle w:val="16"/>
        <w:keepNext w:val="0"/>
        <w:keepLines w:val="0"/>
        <w:pageBreakBefore w:val="0"/>
        <w:kinsoku/>
        <w:wordWrap/>
        <w:overflowPunct/>
        <w:topLinePunct w:val="0"/>
        <w:bidi w:val="0"/>
        <w:snapToGrid w:val="0"/>
        <w:spacing w:line="240" w:lineRule="auto"/>
        <w:ind w:right="0" w:rightChars="0" w:firstLine="840" w:firstLineChars="400"/>
        <w:rPr>
          <w:rFonts w:hint="eastAsia" w:ascii="仿宋_GB2312" w:hAnsi="仿宋_GB2312" w:eastAsia="仿宋_GB2312" w:cs="仿宋_GB2312"/>
          <w:b w:val="0"/>
          <w:bCs w:val="0"/>
          <w:sz w:val="21"/>
          <w:szCs w:val="21"/>
          <w:lang w:val="zh-TW" w:eastAsia="zh-TW"/>
        </w:rPr>
      </w:pPr>
      <w:r>
        <w:rPr>
          <w:rFonts w:hint="eastAsia" w:ascii="仿宋_GB2312" w:hAnsi="仿宋_GB2312" w:eastAsia="仿宋_GB2312" w:cs="仿宋_GB2312"/>
          <w:b w:val="0"/>
          <w:bCs w:val="0"/>
          <w:sz w:val="21"/>
          <w:szCs w:val="21"/>
          <w:lang w:val="en-US" w:eastAsia="zh-Hans"/>
        </w:rPr>
        <w:t>识记</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zh-TW" w:eastAsia="zh-TW"/>
        </w:rPr>
        <w:t>轻声</w:t>
      </w:r>
    </w:p>
    <w:p>
      <w:pPr>
        <w:pStyle w:val="16"/>
        <w:keepNext w:val="0"/>
        <w:keepLines w:val="0"/>
        <w:pageBreakBefore w:val="0"/>
        <w:kinsoku/>
        <w:wordWrap/>
        <w:overflowPunct/>
        <w:topLinePunct w:val="0"/>
        <w:bidi w:val="0"/>
        <w:snapToGrid w:val="0"/>
        <w:spacing w:line="240" w:lineRule="auto"/>
        <w:ind w:right="0" w:rightChars="0" w:firstLine="840" w:firstLineChars="400"/>
        <w:rPr>
          <w:rFonts w:hint="eastAsia" w:ascii="仿宋_GB2312" w:hAnsi="仿宋_GB2312" w:eastAsia="仿宋_GB2312" w:cs="仿宋_GB2312"/>
          <w:b w:val="0"/>
          <w:bCs w:val="0"/>
          <w:sz w:val="21"/>
          <w:szCs w:val="21"/>
          <w:lang w:val="zh-TW" w:eastAsia="zh-TW"/>
        </w:rPr>
      </w:pPr>
      <w:r>
        <w:rPr>
          <w:rFonts w:hint="eastAsia" w:ascii="仿宋_GB2312" w:hAnsi="仿宋_GB2312" w:eastAsia="仿宋_GB2312" w:cs="仿宋_GB2312"/>
          <w:b w:val="0"/>
          <w:bCs w:val="0"/>
          <w:sz w:val="21"/>
          <w:szCs w:val="21"/>
          <w:lang w:val="en-US" w:eastAsia="zh-Hans"/>
        </w:rPr>
        <w:t>领会</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zh-TW" w:eastAsia="zh-TW"/>
        </w:rPr>
        <w:t>轻声的规律</w:t>
      </w:r>
    </w:p>
    <w:p>
      <w:pPr>
        <w:pStyle w:val="16"/>
        <w:keepNext w:val="0"/>
        <w:keepLines w:val="0"/>
        <w:pageBreakBefore w:val="0"/>
        <w:kinsoku/>
        <w:wordWrap/>
        <w:overflowPunct/>
        <w:topLinePunct w:val="0"/>
        <w:bidi w:val="0"/>
        <w:snapToGrid w:val="0"/>
        <w:spacing w:line="240" w:lineRule="auto"/>
        <w:ind w:right="0" w:rightChars="0" w:firstLine="840" w:firstLineChars="400"/>
        <w:rPr>
          <w:rFonts w:hint="eastAsia" w:ascii="仿宋_GB2312" w:hAnsi="仿宋_GB2312" w:eastAsia="仿宋_GB2312" w:cs="仿宋_GB2312"/>
          <w:b w:val="0"/>
          <w:bCs w:val="0"/>
          <w:sz w:val="21"/>
          <w:szCs w:val="21"/>
          <w:lang w:eastAsia="zh-TW"/>
        </w:rPr>
      </w:pPr>
      <w:r>
        <w:rPr>
          <w:rFonts w:hint="eastAsia" w:ascii="仿宋_GB2312" w:hAnsi="仿宋_GB2312" w:eastAsia="仿宋_GB2312" w:cs="仿宋_GB2312"/>
          <w:b w:val="0"/>
          <w:bCs w:val="0"/>
          <w:sz w:val="21"/>
          <w:szCs w:val="21"/>
          <w:lang w:val="zh-TW" w:eastAsia="zh-TW"/>
        </w:rPr>
        <w:t>应用</w:t>
      </w:r>
      <w:r>
        <w:rPr>
          <w:rFonts w:hint="eastAsia" w:ascii="仿宋_GB2312" w:hAnsi="仿宋_GB2312" w:eastAsia="仿宋_GB2312" w:cs="仿宋_GB2312"/>
          <w:b w:val="0"/>
          <w:bCs w:val="0"/>
          <w:sz w:val="21"/>
          <w:szCs w:val="21"/>
          <w:lang w:eastAsia="zh-TW"/>
        </w:rPr>
        <w:t>：</w:t>
      </w:r>
      <w:r>
        <w:rPr>
          <w:rFonts w:hint="eastAsia" w:ascii="仿宋_GB2312" w:hAnsi="仿宋_GB2312" w:eastAsia="仿宋_GB2312" w:cs="仿宋_GB2312"/>
          <w:b w:val="0"/>
          <w:bCs w:val="0"/>
          <w:sz w:val="21"/>
          <w:szCs w:val="21"/>
          <w:lang w:val="en-US" w:eastAsia="zh-Hans"/>
        </w:rPr>
        <w:t>掌握轻声规律</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en-US" w:eastAsia="zh-Hans"/>
        </w:rPr>
        <w:t>灵活应用于语流当中</w:t>
      </w:r>
      <w:r>
        <w:rPr>
          <w:rFonts w:hint="eastAsia" w:ascii="仿宋_GB2312" w:hAnsi="仿宋_GB2312" w:eastAsia="仿宋_GB2312" w:cs="仿宋_GB2312"/>
          <w:b w:val="0"/>
          <w:bCs w:val="0"/>
          <w:sz w:val="21"/>
          <w:szCs w:val="21"/>
          <w:lang w:eastAsia="zh-Hans"/>
        </w:rPr>
        <w:t>。</w:t>
      </w:r>
    </w:p>
    <w:p>
      <w:pPr>
        <w:pStyle w:val="16"/>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val="zh-TW" w:eastAsia="zh-TW"/>
        </w:rPr>
      </w:pPr>
      <w:r>
        <w:rPr>
          <w:rFonts w:hint="eastAsia" w:ascii="仿宋_GB2312" w:hAnsi="仿宋_GB2312" w:eastAsia="仿宋_GB2312" w:cs="仿宋_GB2312"/>
          <w:b w:val="0"/>
          <w:bCs w:val="0"/>
          <w:sz w:val="21"/>
          <w:szCs w:val="21"/>
          <w:lang w:val="en-US" w:eastAsia="zh-CN"/>
        </w:rPr>
        <w:t>5</w:t>
      </w:r>
      <w:r>
        <w:rPr>
          <w:rFonts w:hint="eastAsia" w:ascii="仿宋_GB2312" w:hAnsi="仿宋_GB2312" w:eastAsia="仿宋_GB2312" w:cs="仿宋_GB2312"/>
          <w:b w:val="0"/>
          <w:bCs w:val="0"/>
          <w:sz w:val="21"/>
          <w:szCs w:val="21"/>
          <w:lang w:val="en-US" w:eastAsia="zh-Hans"/>
        </w:rPr>
        <w:t>.</w:t>
      </w:r>
      <w:r>
        <w:rPr>
          <w:rFonts w:hint="eastAsia" w:ascii="仿宋_GB2312" w:hAnsi="仿宋_GB2312" w:eastAsia="仿宋_GB2312" w:cs="仿宋_GB2312"/>
          <w:b w:val="0"/>
          <w:bCs w:val="0"/>
          <w:sz w:val="21"/>
          <w:szCs w:val="21"/>
          <w:lang w:val="zh-TW" w:eastAsia="zh-TW"/>
        </w:rPr>
        <w:t>儿化</w:t>
      </w:r>
      <w:r>
        <w:rPr>
          <w:rFonts w:hint="eastAsia" w:ascii="仿宋_GB2312" w:hAnsi="仿宋_GB2312" w:eastAsia="仿宋_GB2312" w:cs="仿宋_GB2312"/>
          <w:b w:val="0"/>
          <w:bCs w:val="0"/>
          <w:sz w:val="21"/>
          <w:szCs w:val="21"/>
          <w:lang w:eastAsia="zh-TW"/>
        </w:rPr>
        <w:t>（</w:t>
      </w:r>
      <w:r>
        <w:rPr>
          <w:rFonts w:hint="eastAsia" w:ascii="仿宋_GB2312" w:hAnsi="仿宋_GB2312" w:eastAsia="仿宋_GB2312" w:cs="仿宋_GB2312"/>
          <w:b w:val="0"/>
          <w:bCs w:val="0"/>
          <w:sz w:val="21"/>
          <w:szCs w:val="21"/>
          <w:lang w:val="en-US" w:eastAsia="zh-Hans"/>
        </w:rPr>
        <w:t>重点</w:t>
      </w:r>
      <w:r>
        <w:rPr>
          <w:rFonts w:hint="eastAsia" w:ascii="仿宋_GB2312" w:hAnsi="仿宋_GB2312" w:eastAsia="仿宋_GB2312" w:cs="仿宋_GB2312"/>
          <w:b w:val="0"/>
          <w:bCs w:val="0"/>
          <w:sz w:val="21"/>
          <w:szCs w:val="21"/>
          <w:lang w:eastAsia="zh-Hans"/>
        </w:rPr>
        <w:t>）</w:t>
      </w:r>
    </w:p>
    <w:p>
      <w:pPr>
        <w:pStyle w:val="16"/>
        <w:keepNext w:val="0"/>
        <w:keepLines w:val="0"/>
        <w:pageBreakBefore w:val="0"/>
        <w:kinsoku/>
        <w:wordWrap/>
        <w:overflowPunct/>
        <w:topLinePunct w:val="0"/>
        <w:bidi w:val="0"/>
        <w:snapToGrid w:val="0"/>
        <w:spacing w:line="240" w:lineRule="auto"/>
        <w:ind w:right="0" w:rightChars="0" w:firstLine="840" w:firstLineChars="400"/>
        <w:rPr>
          <w:rFonts w:hint="eastAsia" w:ascii="仿宋_GB2312" w:hAnsi="仿宋_GB2312" w:eastAsia="仿宋_GB2312" w:cs="仿宋_GB2312"/>
          <w:b w:val="0"/>
          <w:bCs w:val="0"/>
          <w:sz w:val="21"/>
          <w:szCs w:val="21"/>
          <w:lang w:val="zh-TW" w:eastAsia="zh-TW"/>
        </w:rPr>
      </w:pPr>
      <w:r>
        <w:rPr>
          <w:rFonts w:hint="eastAsia" w:ascii="仿宋_GB2312" w:hAnsi="仿宋_GB2312" w:eastAsia="仿宋_GB2312" w:cs="仿宋_GB2312"/>
          <w:b w:val="0"/>
          <w:bCs w:val="0"/>
          <w:sz w:val="21"/>
          <w:szCs w:val="21"/>
          <w:lang w:val="en-US" w:eastAsia="zh-Hans"/>
        </w:rPr>
        <w:t>识记</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zh-TW" w:eastAsia="zh-TW"/>
        </w:rPr>
        <w:t>儿化、</w:t>
      </w:r>
    </w:p>
    <w:p>
      <w:pPr>
        <w:pStyle w:val="16"/>
        <w:keepNext w:val="0"/>
        <w:keepLines w:val="0"/>
        <w:pageBreakBefore w:val="0"/>
        <w:kinsoku/>
        <w:wordWrap/>
        <w:overflowPunct/>
        <w:topLinePunct w:val="0"/>
        <w:bidi w:val="0"/>
        <w:snapToGrid w:val="0"/>
        <w:spacing w:line="240" w:lineRule="auto"/>
        <w:ind w:right="0" w:rightChars="0" w:firstLine="840" w:firstLineChars="400"/>
        <w:rPr>
          <w:rFonts w:hint="eastAsia" w:ascii="仿宋_GB2312" w:hAnsi="仿宋_GB2312" w:eastAsia="仿宋_GB2312" w:cs="仿宋_GB2312"/>
          <w:b w:val="0"/>
          <w:bCs w:val="0"/>
          <w:sz w:val="21"/>
          <w:szCs w:val="21"/>
          <w:lang w:val="zh-TW" w:eastAsia="zh-TW"/>
        </w:rPr>
      </w:pPr>
      <w:r>
        <w:rPr>
          <w:rFonts w:hint="eastAsia" w:ascii="仿宋_GB2312" w:hAnsi="仿宋_GB2312" w:eastAsia="仿宋_GB2312" w:cs="仿宋_GB2312"/>
          <w:b w:val="0"/>
          <w:bCs w:val="0"/>
          <w:sz w:val="21"/>
          <w:szCs w:val="21"/>
          <w:lang w:val="en-US" w:eastAsia="zh-Hans"/>
        </w:rPr>
        <w:t>领会</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zh-TW" w:eastAsia="zh-TW"/>
        </w:rPr>
        <w:t>儿化的作用</w:t>
      </w:r>
    </w:p>
    <w:p>
      <w:pPr>
        <w:pStyle w:val="16"/>
        <w:keepNext w:val="0"/>
        <w:keepLines w:val="0"/>
        <w:pageBreakBefore w:val="0"/>
        <w:kinsoku/>
        <w:wordWrap/>
        <w:overflowPunct/>
        <w:topLinePunct w:val="0"/>
        <w:bidi w:val="0"/>
        <w:snapToGrid w:val="0"/>
        <w:spacing w:line="240" w:lineRule="auto"/>
        <w:ind w:right="0" w:rightChars="0" w:firstLine="840" w:firstLineChars="400"/>
        <w:rPr>
          <w:rFonts w:hint="eastAsia" w:ascii="仿宋_GB2312" w:hAnsi="仿宋_GB2312" w:eastAsia="仿宋_GB2312" w:cs="仿宋_GB2312"/>
          <w:b w:val="0"/>
          <w:bCs w:val="0"/>
          <w:sz w:val="21"/>
          <w:szCs w:val="21"/>
          <w:lang w:eastAsia="zh-TW"/>
        </w:rPr>
      </w:pPr>
      <w:r>
        <w:rPr>
          <w:rFonts w:hint="eastAsia" w:ascii="仿宋_GB2312" w:hAnsi="仿宋_GB2312" w:eastAsia="仿宋_GB2312" w:cs="仿宋_GB2312"/>
          <w:b w:val="0"/>
          <w:bCs w:val="0"/>
          <w:sz w:val="21"/>
          <w:szCs w:val="21"/>
          <w:lang w:val="zh-TW" w:eastAsia="zh-TW"/>
        </w:rPr>
        <w:t>应用</w:t>
      </w:r>
      <w:r>
        <w:rPr>
          <w:rFonts w:hint="eastAsia" w:ascii="仿宋_GB2312" w:hAnsi="仿宋_GB2312" w:eastAsia="仿宋_GB2312" w:cs="仿宋_GB2312"/>
          <w:b w:val="0"/>
          <w:bCs w:val="0"/>
          <w:sz w:val="21"/>
          <w:szCs w:val="21"/>
          <w:lang w:eastAsia="zh-TW"/>
        </w:rPr>
        <w:t>：</w:t>
      </w:r>
      <w:r>
        <w:rPr>
          <w:rFonts w:hint="eastAsia" w:ascii="仿宋_GB2312" w:hAnsi="仿宋_GB2312" w:eastAsia="仿宋_GB2312" w:cs="仿宋_GB2312"/>
          <w:b w:val="0"/>
          <w:bCs w:val="0"/>
          <w:sz w:val="21"/>
          <w:szCs w:val="21"/>
          <w:lang w:val="en-US" w:eastAsia="zh-Hans"/>
        </w:rPr>
        <w:t>掌握</w:t>
      </w:r>
      <w:r>
        <w:rPr>
          <w:rFonts w:hint="eastAsia" w:ascii="仿宋_GB2312" w:hAnsi="仿宋_GB2312" w:eastAsia="仿宋_GB2312" w:cs="仿宋_GB2312"/>
          <w:b w:val="0"/>
          <w:bCs w:val="0"/>
          <w:sz w:val="21"/>
          <w:szCs w:val="21"/>
          <w:lang w:val="zh-TW" w:eastAsia="zh-TW"/>
        </w:rPr>
        <w:t>儿化的发音要领</w:t>
      </w:r>
      <w:r>
        <w:rPr>
          <w:rFonts w:hint="eastAsia" w:ascii="仿宋_GB2312" w:hAnsi="仿宋_GB2312" w:eastAsia="仿宋_GB2312" w:cs="仿宋_GB2312"/>
          <w:b w:val="0"/>
          <w:bCs w:val="0"/>
          <w:sz w:val="21"/>
          <w:szCs w:val="21"/>
          <w:lang w:eastAsia="zh-TW"/>
        </w:rPr>
        <w:t>，</w:t>
      </w:r>
      <w:r>
        <w:rPr>
          <w:rFonts w:hint="eastAsia" w:ascii="仿宋_GB2312" w:hAnsi="仿宋_GB2312" w:eastAsia="仿宋_GB2312" w:cs="仿宋_GB2312"/>
          <w:b w:val="0"/>
          <w:bCs w:val="0"/>
          <w:sz w:val="21"/>
          <w:szCs w:val="21"/>
          <w:lang w:val="en-US" w:eastAsia="zh-Hans"/>
        </w:rPr>
        <w:t>灵活应用于语流当中</w:t>
      </w:r>
      <w:r>
        <w:rPr>
          <w:rFonts w:hint="eastAsia" w:ascii="仿宋_GB2312" w:hAnsi="仿宋_GB2312" w:eastAsia="仿宋_GB2312" w:cs="仿宋_GB2312"/>
          <w:b w:val="0"/>
          <w:bCs w:val="0"/>
          <w:sz w:val="21"/>
          <w:szCs w:val="21"/>
          <w:lang w:eastAsia="zh-Hans"/>
        </w:rPr>
        <w:t>。</w:t>
      </w:r>
    </w:p>
    <w:p>
      <w:pPr>
        <w:pStyle w:val="16"/>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6</w:t>
      </w:r>
      <w:r>
        <w:rPr>
          <w:rFonts w:hint="eastAsia" w:ascii="仿宋_GB2312" w:hAnsi="仿宋_GB2312" w:eastAsia="仿宋_GB2312" w:cs="仿宋_GB2312"/>
          <w:b w:val="0"/>
          <w:bCs w:val="0"/>
          <w:sz w:val="21"/>
          <w:szCs w:val="21"/>
          <w:lang w:val="en-US" w:eastAsia="zh-Hans"/>
        </w:rPr>
        <w:t>.</w:t>
      </w:r>
      <w:r>
        <w:rPr>
          <w:rFonts w:hint="eastAsia" w:ascii="仿宋_GB2312" w:hAnsi="仿宋_GB2312" w:eastAsia="仿宋_GB2312" w:cs="仿宋_GB2312"/>
          <w:b w:val="0"/>
          <w:bCs w:val="0"/>
          <w:sz w:val="21"/>
          <w:szCs w:val="21"/>
          <w:lang w:val="zh-TW" w:eastAsia="zh-TW"/>
        </w:rPr>
        <w:t>轻重格式</w:t>
      </w:r>
      <w:r>
        <w:rPr>
          <w:rFonts w:hint="eastAsia" w:ascii="仿宋_GB2312" w:hAnsi="仿宋_GB2312" w:eastAsia="仿宋_GB2312" w:cs="仿宋_GB2312"/>
          <w:b w:val="0"/>
          <w:bCs w:val="0"/>
          <w:sz w:val="21"/>
          <w:szCs w:val="21"/>
          <w:lang w:eastAsia="zh-TW"/>
        </w:rPr>
        <w:t>（</w:t>
      </w:r>
      <w:r>
        <w:rPr>
          <w:rFonts w:hint="eastAsia" w:ascii="仿宋_GB2312" w:hAnsi="仿宋_GB2312" w:eastAsia="仿宋_GB2312" w:cs="仿宋_GB2312"/>
          <w:b w:val="0"/>
          <w:bCs w:val="0"/>
          <w:sz w:val="21"/>
          <w:szCs w:val="21"/>
          <w:lang w:val="en-US" w:eastAsia="zh-Hans"/>
        </w:rPr>
        <w:t>重点</w:t>
      </w:r>
      <w:r>
        <w:rPr>
          <w:rFonts w:hint="eastAsia" w:ascii="仿宋_GB2312" w:hAnsi="仿宋_GB2312" w:eastAsia="仿宋_GB2312" w:cs="仿宋_GB2312"/>
          <w:b w:val="0"/>
          <w:bCs w:val="0"/>
          <w:sz w:val="21"/>
          <w:szCs w:val="21"/>
          <w:lang w:eastAsia="zh-Hans"/>
        </w:rPr>
        <w:t>）</w:t>
      </w:r>
    </w:p>
    <w:p>
      <w:pPr>
        <w:pStyle w:val="16"/>
        <w:keepNext w:val="0"/>
        <w:keepLines w:val="0"/>
        <w:pageBreakBefore w:val="0"/>
        <w:kinsoku/>
        <w:wordWrap/>
        <w:overflowPunct/>
        <w:topLinePunct w:val="0"/>
        <w:bidi w:val="0"/>
        <w:snapToGrid w:val="0"/>
        <w:spacing w:line="240" w:lineRule="auto"/>
        <w:ind w:right="0" w:rightChars="0" w:firstLine="840" w:firstLineChars="400"/>
        <w:rPr>
          <w:rFonts w:hint="eastAsia" w:ascii="仿宋_GB2312" w:hAnsi="仿宋_GB2312" w:eastAsia="仿宋_GB2312" w:cs="仿宋_GB2312"/>
          <w:b w:val="0"/>
          <w:bCs w:val="0"/>
          <w:sz w:val="21"/>
          <w:szCs w:val="21"/>
          <w:lang w:val="zh-TW" w:eastAsia="zh-TW"/>
        </w:rPr>
      </w:pPr>
      <w:r>
        <w:rPr>
          <w:rFonts w:hint="eastAsia" w:ascii="仿宋_GB2312" w:hAnsi="仿宋_GB2312" w:eastAsia="仿宋_GB2312" w:cs="仿宋_GB2312"/>
          <w:b w:val="0"/>
          <w:bCs w:val="0"/>
          <w:sz w:val="21"/>
          <w:szCs w:val="21"/>
          <w:lang w:val="en-US" w:eastAsia="zh-Hans"/>
        </w:rPr>
        <w:t>识记</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zh-TW" w:eastAsia="zh-TW"/>
        </w:rPr>
        <w:t>轻重格式</w:t>
      </w:r>
    </w:p>
    <w:p>
      <w:pPr>
        <w:pStyle w:val="16"/>
        <w:keepNext w:val="0"/>
        <w:keepLines w:val="0"/>
        <w:pageBreakBefore w:val="0"/>
        <w:kinsoku/>
        <w:wordWrap/>
        <w:overflowPunct/>
        <w:topLinePunct w:val="0"/>
        <w:bidi w:val="0"/>
        <w:snapToGrid w:val="0"/>
        <w:spacing w:line="240" w:lineRule="auto"/>
        <w:ind w:right="0" w:rightChars="0" w:firstLine="840" w:firstLineChars="400"/>
        <w:rPr>
          <w:rFonts w:hint="eastAsia" w:ascii="仿宋_GB2312" w:hAnsi="仿宋_GB2312" w:eastAsia="仿宋_GB2312" w:cs="仿宋_GB2312"/>
          <w:b w:val="0"/>
          <w:bCs w:val="0"/>
          <w:sz w:val="21"/>
          <w:szCs w:val="21"/>
          <w:lang w:val="zh-TW" w:eastAsia="zh-TW"/>
        </w:rPr>
      </w:pPr>
      <w:r>
        <w:rPr>
          <w:rFonts w:hint="eastAsia" w:ascii="仿宋_GB2312" w:hAnsi="仿宋_GB2312" w:eastAsia="仿宋_GB2312" w:cs="仿宋_GB2312"/>
          <w:b w:val="0"/>
          <w:bCs w:val="0"/>
          <w:sz w:val="21"/>
          <w:szCs w:val="21"/>
          <w:lang w:val="en-US" w:eastAsia="zh-Hans"/>
        </w:rPr>
        <w:t>领会</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zh-TW" w:eastAsia="zh-TW"/>
        </w:rPr>
        <w:t>双音节、三音节、四音节词的轻重格式</w:t>
      </w:r>
    </w:p>
    <w:p>
      <w:pPr>
        <w:pStyle w:val="16"/>
        <w:keepNext w:val="0"/>
        <w:keepLines w:val="0"/>
        <w:pageBreakBefore w:val="0"/>
        <w:kinsoku/>
        <w:wordWrap/>
        <w:overflowPunct/>
        <w:topLinePunct w:val="0"/>
        <w:bidi w:val="0"/>
        <w:snapToGrid w:val="0"/>
        <w:spacing w:line="240" w:lineRule="auto"/>
        <w:ind w:left="1590" w:leftChars="400" w:right="0" w:rightChars="0" w:hanging="630" w:hangingChars="3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zh-TW" w:eastAsia="zh-TW"/>
        </w:rPr>
        <w:t>应用</w:t>
      </w:r>
      <w:r>
        <w:rPr>
          <w:rFonts w:hint="eastAsia" w:ascii="仿宋_GB2312" w:hAnsi="仿宋_GB2312" w:eastAsia="仿宋_GB2312" w:cs="仿宋_GB2312"/>
          <w:b w:val="0"/>
          <w:bCs w:val="0"/>
          <w:sz w:val="21"/>
          <w:szCs w:val="21"/>
          <w:lang w:eastAsia="zh-TW"/>
        </w:rPr>
        <w:t>：</w:t>
      </w:r>
      <w:r>
        <w:rPr>
          <w:rFonts w:hint="eastAsia" w:ascii="仿宋_GB2312" w:hAnsi="仿宋_GB2312" w:eastAsia="仿宋_GB2312" w:cs="仿宋_GB2312"/>
          <w:b w:val="0"/>
          <w:bCs w:val="0"/>
          <w:sz w:val="21"/>
          <w:szCs w:val="21"/>
          <w:lang w:val="zh-TW" w:eastAsia="zh-TW"/>
        </w:rPr>
        <w:t>轻重格式的问题对于普通话语音面貌的影响非常大。</w:t>
      </w:r>
      <w:r>
        <w:rPr>
          <w:rFonts w:hint="eastAsia" w:ascii="仿宋_GB2312" w:hAnsi="仿宋_GB2312" w:eastAsia="仿宋_GB2312" w:cs="仿宋_GB2312"/>
          <w:b w:val="0"/>
          <w:bCs w:val="0"/>
          <w:sz w:val="21"/>
          <w:szCs w:val="21"/>
          <w:lang w:val="en-US" w:eastAsia="zh-Hans"/>
        </w:rPr>
        <w:t>应掌握</w:t>
      </w:r>
      <w:r>
        <w:rPr>
          <w:rFonts w:hint="eastAsia" w:ascii="仿宋_GB2312" w:hAnsi="仿宋_GB2312" w:eastAsia="仿宋_GB2312" w:cs="仿宋_GB2312"/>
          <w:b w:val="0"/>
          <w:bCs w:val="0"/>
          <w:sz w:val="21"/>
          <w:szCs w:val="21"/>
          <w:lang w:val="zh-TW" w:eastAsia="zh-TW"/>
        </w:rPr>
        <w:t>儿化的发音要领</w:t>
      </w:r>
      <w:r>
        <w:rPr>
          <w:rFonts w:hint="eastAsia" w:ascii="仿宋_GB2312" w:hAnsi="仿宋_GB2312" w:eastAsia="仿宋_GB2312" w:cs="仿宋_GB2312"/>
          <w:b w:val="0"/>
          <w:bCs w:val="0"/>
          <w:sz w:val="21"/>
          <w:szCs w:val="21"/>
          <w:lang w:eastAsia="zh-TW"/>
        </w:rPr>
        <w:t>，</w:t>
      </w:r>
      <w:r>
        <w:rPr>
          <w:rFonts w:hint="eastAsia" w:ascii="仿宋_GB2312" w:hAnsi="仿宋_GB2312" w:eastAsia="仿宋_GB2312" w:cs="仿宋_GB2312"/>
          <w:b w:val="0"/>
          <w:bCs w:val="0"/>
          <w:sz w:val="21"/>
          <w:szCs w:val="21"/>
          <w:lang w:val="en-US" w:eastAsia="zh-Hans"/>
        </w:rPr>
        <w:t>灵活应用于语流当中</w:t>
      </w:r>
    </w:p>
    <w:p>
      <w:pPr>
        <w:pStyle w:val="16"/>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Hans"/>
        </w:rPr>
      </w:pPr>
      <w:r>
        <w:rPr>
          <w:rFonts w:hint="eastAsia" w:ascii="仿宋_GB2312" w:hAnsi="仿宋_GB2312" w:eastAsia="仿宋_GB2312" w:cs="仿宋_GB2312"/>
          <w:b w:val="0"/>
          <w:bCs w:val="0"/>
          <w:sz w:val="21"/>
          <w:szCs w:val="21"/>
          <w:lang w:val="en-US" w:eastAsia="zh-CN"/>
        </w:rPr>
        <w:t>7</w:t>
      </w:r>
      <w:r>
        <w:rPr>
          <w:rFonts w:hint="eastAsia" w:ascii="仿宋_GB2312" w:hAnsi="仿宋_GB2312" w:eastAsia="仿宋_GB2312" w:cs="仿宋_GB2312"/>
          <w:b w:val="0"/>
          <w:bCs w:val="0"/>
          <w:sz w:val="21"/>
          <w:szCs w:val="21"/>
          <w:lang w:val="en-US" w:eastAsia="zh-Hans"/>
        </w:rPr>
        <w:t>.</w:t>
      </w:r>
      <w:r>
        <w:rPr>
          <w:rFonts w:hint="eastAsia" w:ascii="仿宋_GB2312" w:hAnsi="仿宋_GB2312" w:eastAsia="仿宋_GB2312" w:cs="仿宋_GB2312"/>
          <w:b w:val="0"/>
          <w:bCs w:val="0"/>
          <w:sz w:val="21"/>
          <w:szCs w:val="21"/>
          <w:lang w:val="zh-TW" w:eastAsia="zh-TW"/>
        </w:rPr>
        <w:t>语气词</w:t>
      </w:r>
      <w:r>
        <w:rPr>
          <w:rFonts w:hint="eastAsia" w:ascii="仿宋_GB2312" w:hAnsi="仿宋_GB2312" w:eastAsia="仿宋_GB2312" w:cs="仿宋_GB2312"/>
          <w:b w:val="0"/>
          <w:bCs w:val="0"/>
          <w:sz w:val="21"/>
          <w:szCs w:val="21"/>
        </w:rPr>
        <w:t>“</w:t>
      </w:r>
      <w:r>
        <w:rPr>
          <w:rFonts w:hint="eastAsia" w:ascii="仿宋_GB2312" w:hAnsi="仿宋_GB2312" w:eastAsia="仿宋_GB2312" w:cs="仿宋_GB2312"/>
          <w:b w:val="0"/>
          <w:bCs w:val="0"/>
          <w:sz w:val="21"/>
          <w:szCs w:val="21"/>
          <w:lang w:val="zh-TW" w:eastAsia="zh-TW"/>
        </w:rPr>
        <w:t>啊</w:t>
      </w:r>
      <w:r>
        <w:rPr>
          <w:rFonts w:hint="eastAsia" w:ascii="仿宋_GB2312" w:hAnsi="仿宋_GB2312" w:eastAsia="仿宋_GB2312" w:cs="仿宋_GB2312"/>
          <w:b w:val="0"/>
          <w:bCs w:val="0"/>
          <w:sz w:val="21"/>
          <w:szCs w:val="21"/>
        </w:rPr>
        <w:t>”</w:t>
      </w:r>
      <w:r>
        <w:rPr>
          <w:rFonts w:hint="eastAsia" w:ascii="仿宋_GB2312" w:hAnsi="仿宋_GB2312" w:eastAsia="仿宋_GB2312" w:cs="仿宋_GB2312"/>
          <w:b w:val="0"/>
          <w:bCs w:val="0"/>
          <w:sz w:val="21"/>
          <w:szCs w:val="21"/>
          <w:lang w:val="zh-TW" w:eastAsia="zh-TW"/>
        </w:rPr>
        <w:t>的发音变化规律</w:t>
      </w:r>
      <w:r>
        <w:rPr>
          <w:rFonts w:hint="eastAsia" w:ascii="仿宋_GB2312" w:hAnsi="仿宋_GB2312" w:eastAsia="仿宋_GB2312" w:cs="仿宋_GB2312"/>
          <w:b w:val="0"/>
          <w:bCs w:val="0"/>
          <w:sz w:val="21"/>
          <w:szCs w:val="21"/>
          <w:lang w:eastAsia="zh-TW"/>
        </w:rPr>
        <w:t>（</w:t>
      </w:r>
      <w:r>
        <w:rPr>
          <w:rFonts w:hint="eastAsia" w:ascii="仿宋_GB2312" w:hAnsi="仿宋_GB2312" w:eastAsia="仿宋_GB2312" w:cs="仿宋_GB2312"/>
          <w:b w:val="0"/>
          <w:bCs w:val="0"/>
          <w:sz w:val="21"/>
          <w:szCs w:val="21"/>
          <w:lang w:val="en-US" w:eastAsia="zh-Hans"/>
        </w:rPr>
        <w:t>一般</w:t>
      </w:r>
      <w:r>
        <w:rPr>
          <w:rFonts w:hint="eastAsia" w:ascii="仿宋_GB2312" w:hAnsi="仿宋_GB2312" w:eastAsia="仿宋_GB2312" w:cs="仿宋_GB2312"/>
          <w:b w:val="0"/>
          <w:bCs w:val="0"/>
          <w:sz w:val="21"/>
          <w:szCs w:val="21"/>
          <w:lang w:eastAsia="zh-Hans"/>
        </w:rPr>
        <w:t>）</w:t>
      </w:r>
    </w:p>
    <w:p>
      <w:pPr>
        <w:pStyle w:val="16"/>
        <w:keepNext w:val="0"/>
        <w:keepLines w:val="0"/>
        <w:pageBreakBefore w:val="0"/>
        <w:kinsoku/>
        <w:wordWrap/>
        <w:overflowPunct/>
        <w:topLinePunct w:val="0"/>
        <w:bidi w:val="0"/>
        <w:snapToGrid w:val="0"/>
        <w:spacing w:line="240" w:lineRule="auto"/>
        <w:ind w:right="0" w:rightChars="0" w:firstLine="840" w:firstLineChars="4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Hans"/>
        </w:rPr>
        <w:t>领会</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zh-TW" w:eastAsia="zh-TW"/>
        </w:rPr>
        <w:t>语气词</w:t>
      </w:r>
      <w:r>
        <w:rPr>
          <w:rFonts w:hint="eastAsia" w:ascii="仿宋_GB2312" w:hAnsi="仿宋_GB2312" w:eastAsia="仿宋_GB2312" w:cs="仿宋_GB2312"/>
          <w:b w:val="0"/>
          <w:bCs w:val="0"/>
          <w:sz w:val="21"/>
          <w:szCs w:val="21"/>
        </w:rPr>
        <w:t>“</w:t>
      </w:r>
      <w:r>
        <w:rPr>
          <w:rFonts w:hint="eastAsia" w:ascii="仿宋_GB2312" w:hAnsi="仿宋_GB2312" w:eastAsia="仿宋_GB2312" w:cs="仿宋_GB2312"/>
          <w:b w:val="0"/>
          <w:bCs w:val="0"/>
          <w:sz w:val="21"/>
          <w:szCs w:val="21"/>
          <w:lang w:val="zh-TW" w:eastAsia="zh-TW"/>
        </w:rPr>
        <w:t>啊</w:t>
      </w:r>
      <w:r>
        <w:rPr>
          <w:rFonts w:hint="eastAsia" w:ascii="仿宋_GB2312" w:hAnsi="仿宋_GB2312" w:eastAsia="仿宋_GB2312" w:cs="仿宋_GB2312"/>
          <w:b w:val="0"/>
          <w:bCs w:val="0"/>
          <w:sz w:val="21"/>
          <w:szCs w:val="21"/>
        </w:rPr>
        <w:t>”</w:t>
      </w:r>
      <w:r>
        <w:rPr>
          <w:rFonts w:hint="eastAsia" w:ascii="仿宋_GB2312" w:hAnsi="仿宋_GB2312" w:eastAsia="仿宋_GB2312" w:cs="仿宋_GB2312"/>
          <w:b w:val="0"/>
          <w:bCs w:val="0"/>
          <w:sz w:val="21"/>
          <w:szCs w:val="21"/>
          <w:lang w:val="zh-TW" w:eastAsia="zh-TW"/>
        </w:rPr>
        <w:t>的发音变化规律</w:t>
      </w:r>
    </w:p>
    <w:p>
      <w:pPr>
        <w:pStyle w:val="16"/>
        <w:keepNext w:val="0"/>
        <w:keepLines w:val="0"/>
        <w:pageBreakBefore w:val="0"/>
        <w:kinsoku/>
        <w:wordWrap/>
        <w:overflowPunct/>
        <w:topLinePunct w:val="0"/>
        <w:bidi w:val="0"/>
        <w:snapToGrid w:val="0"/>
        <w:spacing w:line="240" w:lineRule="auto"/>
        <w:ind w:left="1590" w:leftChars="400" w:right="0" w:rightChars="0" w:hanging="630" w:hangingChars="3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Hans"/>
        </w:rPr>
        <w:t>应用</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zh-TW" w:eastAsia="zh-TW"/>
        </w:rPr>
        <w:t>语气词“啊”的变调规律比较多，专业性较强，</w:t>
      </w:r>
      <w:r>
        <w:rPr>
          <w:rFonts w:hint="eastAsia" w:ascii="仿宋_GB2312" w:hAnsi="仿宋_GB2312" w:eastAsia="仿宋_GB2312" w:cs="仿宋_GB2312"/>
          <w:b w:val="0"/>
          <w:bCs w:val="0"/>
          <w:sz w:val="21"/>
          <w:szCs w:val="21"/>
          <w:lang w:val="en-US" w:eastAsia="zh-Hans"/>
        </w:rPr>
        <w:t>应牢记</w:t>
      </w:r>
      <w:r>
        <w:rPr>
          <w:rFonts w:hint="eastAsia" w:ascii="仿宋_GB2312" w:hAnsi="仿宋_GB2312" w:eastAsia="仿宋_GB2312" w:cs="仿宋_GB2312"/>
          <w:b w:val="0"/>
          <w:bCs w:val="0"/>
          <w:sz w:val="21"/>
          <w:szCs w:val="21"/>
          <w:lang w:val="zh-TW" w:eastAsia="zh-TW"/>
        </w:rPr>
        <w:t>“就近省劲”的原则。这组变调规律的掌握和应用可以体现出语音变调运用的专业性</w:t>
      </w:r>
      <w:r>
        <w:rPr>
          <w:rFonts w:hint="eastAsia" w:ascii="仿宋_GB2312" w:hAnsi="仿宋_GB2312" w:eastAsia="仿宋_GB2312" w:cs="仿宋_GB2312"/>
          <w:b w:val="0"/>
          <w:bCs w:val="0"/>
          <w:sz w:val="21"/>
          <w:szCs w:val="21"/>
          <w:lang w:eastAsia="zh-TW"/>
        </w:rPr>
        <w:t>。</w:t>
      </w:r>
    </w:p>
    <w:p>
      <w:pPr>
        <w:pStyle w:val="16"/>
        <w:keepNext w:val="0"/>
        <w:keepLines w:val="0"/>
        <w:pageBreakBefore w:val="0"/>
        <w:kinsoku/>
        <w:wordWrap/>
        <w:overflowPunct/>
        <w:topLinePunct w:val="0"/>
        <w:bidi w:val="0"/>
        <w:snapToGrid w:val="0"/>
        <w:spacing w:line="240" w:lineRule="auto"/>
        <w:ind w:left="1590" w:leftChars="400" w:right="0" w:rightChars="0" w:hanging="630" w:hangingChars="300"/>
        <w:rPr>
          <w:rFonts w:hint="eastAsia" w:ascii="仿宋_GB2312" w:hAnsi="仿宋_GB2312" w:eastAsia="仿宋_GB2312" w:cs="仿宋_GB2312"/>
          <w:b w:val="0"/>
          <w:bCs w:val="0"/>
          <w:sz w:val="21"/>
          <w:szCs w:val="21"/>
          <w:lang w:val="zh-TW" w:eastAsia="zh-TW"/>
        </w:rPr>
      </w:pPr>
    </w:p>
    <w:p>
      <w:pPr>
        <w:keepNext w:val="0"/>
        <w:keepLines w:val="0"/>
        <w:pageBreakBefore w:val="0"/>
        <w:kinsoku/>
        <w:wordWrap/>
        <w:overflowPunct/>
        <w:topLinePunct w:val="0"/>
        <w:bidi w:val="0"/>
        <w:snapToGrid w:val="0"/>
        <w:spacing w:line="240" w:lineRule="auto"/>
        <w:ind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三、本章重点、难点</w:t>
      </w:r>
    </w:p>
    <w:p>
      <w:pPr>
        <w:pStyle w:val="16"/>
        <w:keepNext w:val="0"/>
        <w:keepLines w:val="0"/>
        <w:pageBreakBefore w:val="0"/>
        <w:kinsoku/>
        <w:wordWrap/>
        <w:overflowPunct/>
        <w:topLinePunct w:val="0"/>
        <w:bidi w:val="0"/>
        <w:snapToGrid w:val="0"/>
        <w:spacing w:line="240" w:lineRule="auto"/>
        <w:ind w:left="1110" w:leftChars="200" w:right="0" w:rightChars="0" w:hanging="630" w:hangingChars="300"/>
        <w:rPr>
          <w:rFonts w:hint="eastAsia" w:ascii="仿宋_GB2312" w:hAnsi="仿宋_GB2312" w:eastAsia="仿宋_GB2312" w:cs="仿宋_GB2312"/>
          <w:b w:val="0"/>
          <w:bCs w:val="0"/>
          <w:sz w:val="21"/>
          <w:szCs w:val="21"/>
          <w:lang w:val="zh-TW" w:eastAsia="zh-TW"/>
        </w:rPr>
      </w:pPr>
      <w:r>
        <w:rPr>
          <w:rFonts w:hint="eastAsia" w:ascii="仿宋_GB2312" w:hAnsi="仿宋_GB2312" w:eastAsia="仿宋_GB2312" w:cs="仿宋_GB2312"/>
          <w:b w:val="0"/>
          <w:bCs w:val="0"/>
          <w:sz w:val="21"/>
          <w:szCs w:val="21"/>
          <w:lang w:val="en-US" w:eastAsia="zh-Hans"/>
        </w:rPr>
        <w:t>重点</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en-US" w:eastAsia="zh-Hans"/>
        </w:rPr>
        <w:t>调值</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en-US" w:eastAsia="zh-Hans"/>
        </w:rPr>
        <w:t>主要解决</w:t>
      </w:r>
      <w:r>
        <w:rPr>
          <w:rFonts w:hint="eastAsia" w:ascii="仿宋_GB2312" w:hAnsi="仿宋_GB2312" w:eastAsia="仿宋_GB2312" w:cs="仿宋_GB2312"/>
          <w:b w:val="0"/>
          <w:bCs w:val="0"/>
          <w:sz w:val="21"/>
          <w:szCs w:val="21"/>
          <w:lang w:val="zh-TW" w:eastAsia="zh-TW"/>
        </w:rPr>
        <w:t>调值不够</w:t>
      </w:r>
      <w:r>
        <w:rPr>
          <w:rFonts w:hint="eastAsia" w:ascii="仿宋_GB2312" w:hAnsi="仿宋_GB2312" w:eastAsia="仿宋_GB2312" w:cs="仿宋_GB2312"/>
          <w:b w:val="0"/>
          <w:bCs w:val="0"/>
          <w:sz w:val="21"/>
          <w:szCs w:val="21"/>
          <w:lang w:val="en-US" w:eastAsia="zh-Hans"/>
        </w:rPr>
        <w:t>的问题</w:t>
      </w:r>
      <w:r>
        <w:rPr>
          <w:rFonts w:hint="eastAsia" w:ascii="仿宋_GB2312" w:hAnsi="仿宋_GB2312" w:eastAsia="仿宋_GB2312" w:cs="仿宋_GB2312"/>
          <w:b w:val="0"/>
          <w:bCs w:val="0"/>
          <w:sz w:val="21"/>
          <w:szCs w:val="21"/>
          <w:lang w:val="zh-TW" w:eastAsia="zh-TW"/>
        </w:rPr>
        <w:t>。表现为：阴平不到位、阳平拐弯、上声下不去或上不来、去声起调不够或发的不完全。</w:t>
      </w:r>
    </w:p>
    <w:p>
      <w:pPr>
        <w:pStyle w:val="16"/>
        <w:keepNext w:val="0"/>
        <w:keepLines w:val="0"/>
        <w:pageBreakBefore w:val="0"/>
        <w:kinsoku/>
        <w:wordWrap/>
        <w:overflowPunct/>
        <w:topLinePunct w:val="0"/>
        <w:bidi w:val="0"/>
        <w:snapToGrid w:val="0"/>
        <w:spacing w:line="240" w:lineRule="auto"/>
        <w:ind w:left="1110" w:leftChars="200" w:right="0" w:rightChars="0" w:hanging="630" w:hangingChars="300"/>
        <w:rPr>
          <w:rFonts w:hint="default"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lang w:val="en-US" w:eastAsia="zh-CN"/>
        </w:rPr>
        <w:t xml:space="preserve">      轻声、儿化、轻重格式。</w:t>
      </w:r>
    </w:p>
    <w:p>
      <w:pPr>
        <w:pStyle w:val="16"/>
        <w:keepNext w:val="0"/>
        <w:keepLines w:val="0"/>
        <w:pageBreakBefore w:val="0"/>
        <w:kinsoku/>
        <w:wordWrap/>
        <w:overflowPunct/>
        <w:topLinePunct w:val="0"/>
        <w:bidi w:val="0"/>
        <w:snapToGrid w:val="0"/>
        <w:spacing w:line="240" w:lineRule="auto"/>
        <w:ind w:left="1158" w:leftChars="220" w:right="0" w:rightChars="0" w:hanging="630" w:hangingChars="300"/>
        <w:rPr>
          <w:rFonts w:hint="eastAsia"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lang w:val="en-US" w:eastAsia="zh-Hans"/>
        </w:rPr>
        <w:t>难点</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en-US" w:eastAsia="zh-CN"/>
        </w:rPr>
        <w:t>调值、调型等概念易混淆。</w:t>
      </w:r>
    </w:p>
    <w:p>
      <w:pPr>
        <w:pStyle w:val="16"/>
        <w:keepNext w:val="0"/>
        <w:keepLines w:val="0"/>
        <w:pageBreakBefore w:val="0"/>
        <w:kinsoku/>
        <w:wordWrap/>
        <w:overflowPunct/>
        <w:topLinePunct w:val="0"/>
        <w:bidi w:val="0"/>
        <w:snapToGrid w:val="0"/>
        <w:spacing w:line="240" w:lineRule="auto"/>
        <w:ind w:right="0" w:rightChars="0" w:firstLine="1260" w:firstLineChars="600"/>
        <w:rPr>
          <w:rFonts w:hint="eastAsia"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lang w:val="en-US" w:eastAsia="zh-Hans"/>
        </w:rPr>
        <w:t>轻重格式的辨析</w:t>
      </w:r>
      <w:r>
        <w:rPr>
          <w:rFonts w:hint="eastAsia" w:ascii="仿宋_GB2312" w:hAnsi="仿宋_GB2312" w:eastAsia="仿宋_GB2312" w:cs="仿宋_GB2312"/>
          <w:b w:val="0"/>
          <w:bCs w:val="0"/>
          <w:sz w:val="21"/>
          <w:szCs w:val="21"/>
          <w:lang w:val="en-US" w:eastAsia="zh-CN"/>
        </w:rPr>
        <w:t>。</w:t>
      </w:r>
    </w:p>
    <w:p>
      <w:pPr>
        <w:pStyle w:val="16"/>
        <w:keepNext w:val="0"/>
        <w:keepLines w:val="0"/>
        <w:pageBreakBefore w:val="0"/>
        <w:kinsoku/>
        <w:wordWrap/>
        <w:overflowPunct/>
        <w:topLinePunct w:val="0"/>
        <w:bidi w:val="0"/>
        <w:snapToGrid w:val="0"/>
        <w:spacing w:line="240" w:lineRule="auto"/>
        <w:ind w:left="1158" w:leftChars="220" w:right="0" w:rightChars="0" w:hanging="630" w:hangingChars="300"/>
        <w:rPr>
          <w:rFonts w:hint="eastAsia" w:ascii="仿宋_GB2312" w:hAnsi="仿宋_GB2312" w:eastAsia="仿宋_GB2312" w:cs="仿宋_GB2312"/>
          <w:b w:val="0"/>
          <w:bCs w:val="0"/>
          <w:sz w:val="21"/>
          <w:szCs w:val="21"/>
          <w:lang w:val="en-US" w:eastAsia="zh-CN"/>
        </w:rPr>
      </w:pPr>
    </w:p>
    <w:p>
      <w:pPr>
        <w:pStyle w:val="16"/>
        <w:keepNext w:val="0"/>
        <w:keepLines w:val="0"/>
        <w:pageBreakBefore w:val="0"/>
        <w:kinsoku/>
        <w:wordWrap/>
        <w:overflowPunct/>
        <w:topLinePunct w:val="0"/>
        <w:bidi w:val="0"/>
        <w:snapToGrid w:val="0"/>
        <w:spacing w:line="240" w:lineRule="auto"/>
        <w:ind w:right="0" w:rightChars="0" w:firstLine="960"/>
        <w:rPr>
          <w:rFonts w:hint="eastAsia" w:ascii="仿宋_GB2312" w:hAnsi="仿宋_GB2312" w:eastAsia="仿宋_GB2312" w:cs="仿宋_GB2312"/>
          <w:b w:val="0"/>
          <w:bCs w:val="0"/>
          <w:sz w:val="21"/>
          <w:szCs w:val="21"/>
          <w:lang w:val="zh-TW" w:eastAsia="zh-TW"/>
        </w:rPr>
      </w:pPr>
    </w:p>
    <w:p>
      <w:pPr>
        <w:pStyle w:val="16"/>
        <w:keepNext w:val="0"/>
        <w:keepLines w:val="0"/>
        <w:pageBreakBefore w:val="0"/>
        <w:numPr>
          <w:ilvl w:val="0"/>
          <w:numId w:val="4"/>
        </w:numPr>
        <w:kinsoku/>
        <w:wordWrap/>
        <w:overflowPunct/>
        <w:topLinePunct w:val="0"/>
        <w:bidi w:val="0"/>
        <w:snapToGrid w:val="0"/>
        <w:spacing w:line="240" w:lineRule="auto"/>
        <w:ind w:right="0" w:rightChars="0" w:firstLine="480"/>
        <w:jc w:val="center"/>
        <w:rPr>
          <w:rFonts w:hint="eastAsia"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lang w:val="zh-TW" w:eastAsia="zh-TW"/>
        </w:rPr>
        <w:t xml:space="preserve">   </w:t>
      </w:r>
      <w:r>
        <w:rPr>
          <w:rFonts w:hint="eastAsia" w:ascii="仿宋_GB2312" w:hAnsi="仿宋_GB2312" w:eastAsia="仿宋_GB2312" w:cs="仿宋_GB2312"/>
          <w:b w:val="0"/>
          <w:bCs w:val="0"/>
          <w:sz w:val="21"/>
          <w:szCs w:val="21"/>
          <w:lang w:val="en-US" w:eastAsia="zh-CN"/>
        </w:rPr>
        <w:t>普通话语音综合训练</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一、学习目的与要求</w:t>
      </w:r>
    </w:p>
    <w:p>
      <w:pPr>
        <w:keepNext w:val="0"/>
        <w:keepLines w:val="0"/>
        <w:pageBreakBefore w:val="0"/>
        <w:kinsoku/>
        <w:wordWrap/>
        <w:overflowPunct/>
        <w:topLinePunct w:val="0"/>
        <w:bidi w:val="0"/>
        <w:snapToGrid w:val="0"/>
        <w:spacing w:line="240" w:lineRule="auto"/>
        <w:ind w:right="0" w:rightChars="0" w:firstLine="420" w:firstLineChars="200"/>
        <w:rPr>
          <w:rFonts w:hint="default"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lang w:eastAsia="zh-CN"/>
        </w:rPr>
        <w:t>通过本章的学习，</w:t>
      </w:r>
      <w:r>
        <w:rPr>
          <w:rFonts w:hint="eastAsia" w:ascii="仿宋_GB2312" w:hAnsi="仿宋_GB2312" w:eastAsia="仿宋_GB2312" w:cs="仿宋_GB2312"/>
          <w:b w:val="0"/>
          <w:bCs w:val="0"/>
          <w:sz w:val="21"/>
          <w:szCs w:val="21"/>
          <w:lang w:val="en-US" w:eastAsia="zh-CN"/>
        </w:rPr>
        <w:t>提高普通话语音的综合运用能力。</w:t>
      </w:r>
    </w:p>
    <w:p>
      <w:pPr>
        <w:keepNext w:val="0"/>
        <w:keepLines w:val="0"/>
        <w:pageBreakBefore w:val="0"/>
        <w:numPr>
          <w:ilvl w:val="0"/>
          <w:numId w:val="5"/>
        </w:numPr>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kern w:val="2"/>
          <w:sz w:val="21"/>
          <w:szCs w:val="21"/>
          <w:lang w:eastAsia="zh-CN"/>
        </w:rPr>
      </w:pPr>
      <w:r>
        <w:rPr>
          <w:rFonts w:hint="eastAsia" w:ascii="仿宋_GB2312" w:hAnsi="仿宋_GB2312" w:eastAsia="仿宋_GB2312" w:cs="仿宋_GB2312"/>
          <w:b w:val="0"/>
          <w:bCs w:val="0"/>
          <w:sz w:val="21"/>
          <w:szCs w:val="21"/>
        </w:rPr>
        <w:t>考核知识点与考核要求</w:t>
      </w:r>
    </w:p>
    <w:p>
      <w:pPr>
        <w:keepNext w:val="0"/>
        <w:keepLines w:val="0"/>
        <w:pageBreakBefore w:val="0"/>
        <w:numPr>
          <w:ilvl w:val="0"/>
          <w:numId w:val="0"/>
        </w:numPr>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kern w:val="2"/>
          <w:sz w:val="21"/>
          <w:szCs w:val="21"/>
          <w:lang w:eastAsia="zh-CN"/>
        </w:rPr>
      </w:pPr>
      <w:r>
        <w:rPr>
          <w:rFonts w:hint="eastAsia" w:ascii="仿宋_GB2312" w:hAnsi="仿宋_GB2312" w:eastAsia="仿宋_GB2312" w:cs="仿宋_GB2312"/>
          <w:b w:val="0"/>
          <w:bCs w:val="0"/>
          <w:kern w:val="2"/>
          <w:sz w:val="21"/>
          <w:szCs w:val="21"/>
          <w:lang w:eastAsia="zh-CN"/>
        </w:rPr>
        <w:t>本章不作为考核内容。</w:t>
      </w:r>
    </w:p>
    <w:p>
      <w:pPr>
        <w:keepNext w:val="0"/>
        <w:keepLines w:val="0"/>
        <w:pageBreakBefore w:val="0"/>
        <w:numPr>
          <w:ilvl w:val="0"/>
          <w:numId w:val="0"/>
        </w:numPr>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kern w:val="2"/>
          <w:sz w:val="21"/>
          <w:szCs w:val="21"/>
          <w:lang w:eastAsia="zh-CN"/>
        </w:rPr>
      </w:pPr>
    </w:p>
    <w:p>
      <w:pPr>
        <w:keepNext w:val="0"/>
        <w:keepLines w:val="0"/>
        <w:pageBreakBefore w:val="0"/>
        <w:kinsoku/>
        <w:wordWrap/>
        <w:overflowPunct/>
        <w:topLinePunct w:val="0"/>
        <w:bidi w:val="0"/>
        <w:snapToGrid w:val="0"/>
        <w:spacing w:line="240" w:lineRule="auto"/>
        <w:ind w:right="0" w:rightChars="0" w:firstLine="420" w:firstLineChars="200"/>
        <w:jc w:val="center"/>
        <w:rPr>
          <w:rFonts w:hint="default"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rPr>
        <w:t>第</w:t>
      </w:r>
      <w:r>
        <w:rPr>
          <w:rFonts w:hint="eastAsia" w:ascii="仿宋_GB2312" w:hAnsi="仿宋_GB2312" w:eastAsia="仿宋_GB2312" w:cs="仿宋_GB2312"/>
          <w:b w:val="0"/>
          <w:bCs w:val="0"/>
          <w:sz w:val="21"/>
          <w:szCs w:val="21"/>
          <w:lang w:val="en-US" w:eastAsia="zh-CN"/>
        </w:rPr>
        <w:t>六</w:t>
      </w:r>
      <w:r>
        <w:rPr>
          <w:rFonts w:hint="eastAsia" w:ascii="仿宋_GB2312" w:hAnsi="仿宋_GB2312" w:eastAsia="仿宋_GB2312" w:cs="仿宋_GB2312"/>
          <w:b w:val="0"/>
          <w:bCs w:val="0"/>
          <w:sz w:val="21"/>
          <w:szCs w:val="21"/>
        </w:rPr>
        <w:t xml:space="preserve">章   </w:t>
      </w:r>
      <w:r>
        <w:rPr>
          <w:rFonts w:hint="eastAsia" w:ascii="仿宋_GB2312" w:hAnsi="仿宋_GB2312" w:eastAsia="仿宋_GB2312" w:cs="仿宋_GB2312"/>
          <w:b w:val="0"/>
          <w:bCs w:val="0"/>
          <w:sz w:val="21"/>
          <w:szCs w:val="21"/>
          <w:lang w:val="en-US" w:eastAsia="zh-CN"/>
        </w:rPr>
        <w:t>气息——声音的原动力</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一、学习目的与要求</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lang w:eastAsia="zh-CN"/>
        </w:rPr>
        <w:t>1. 通过本章的学习，使学生掌握关于普通话播音发声中胸腹联合式呼吸方式方面的基本理论</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lang w:eastAsia="zh-CN"/>
        </w:rPr>
        <w:t>2.掌握气息控制的要领</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lang w:eastAsia="zh-CN"/>
        </w:rPr>
        <w:t>3.掌握胸腹联合式呼吸的正确方法，练习一段时间后达到熟练运用</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二、考核知识点与考核要求</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Hans"/>
        </w:rPr>
        <w:t>.</w:t>
      </w:r>
      <w:r>
        <w:rPr>
          <w:rFonts w:hint="eastAsia" w:ascii="仿宋_GB2312" w:hAnsi="仿宋_GB2312" w:eastAsia="仿宋_GB2312" w:cs="仿宋_GB2312"/>
          <w:b w:val="0"/>
          <w:bCs w:val="0"/>
          <w:sz w:val="21"/>
          <w:szCs w:val="21"/>
          <w:lang w:val="en-US" w:eastAsia="zh-CN"/>
        </w:rPr>
        <w:t>播音主持发声对气息的要求</w:t>
      </w:r>
      <w:r>
        <w:rPr>
          <w:rFonts w:hint="eastAsia" w:ascii="仿宋_GB2312" w:hAnsi="仿宋_GB2312" w:eastAsia="仿宋_GB2312" w:cs="仿宋_GB2312"/>
          <w:b w:val="0"/>
          <w:bCs w:val="0"/>
          <w:sz w:val="21"/>
          <w:szCs w:val="21"/>
        </w:rPr>
        <w:t>（一般）</w:t>
      </w:r>
    </w:p>
    <w:p>
      <w:pPr>
        <w:keepNext w:val="0"/>
        <w:keepLines w:val="0"/>
        <w:pageBreakBefore w:val="0"/>
        <w:kinsoku/>
        <w:wordWrap/>
        <w:overflowPunct/>
        <w:topLinePunct w:val="0"/>
        <w:bidi w:val="0"/>
        <w:snapToGrid w:val="0"/>
        <w:spacing w:line="240" w:lineRule="auto"/>
        <w:ind w:right="0" w:rightChars="0" w:firstLine="630" w:firstLineChars="3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w:t>
      </w:r>
      <w:r>
        <w:rPr>
          <w:rFonts w:hint="eastAsia" w:ascii="仿宋_GB2312" w:hAnsi="仿宋_GB2312" w:eastAsia="仿宋_GB2312" w:cs="仿宋_GB2312"/>
          <w:b w:val="0"/>
          <w:bCs w:val="0"/>
          <w:sz w:val="21"/>
          <w:szCs w:val="21"/>
          <w:lang w:val="en-US" w:eastAsia="zh-CN"/>
        </w:rPr>
        <w:t>播音主持</w:t>
      </w:r>
      <w:r>
        <w:rPr>
          <w:rFonts w:hint="eastAsia" w:ascii="仿宋_GB2312" w:hAnsi="仿宋_GB2312" w:eastAsia="仿宋_GB2312" w:cs="仿宋_GB2312"/>
          <w:b w:val="0"/>
          <w:bCs w:val="0"/>
          <w:sz w:val="21"/>
          <w:szCs w:val="21"/>
        </w:rPr>
        <w:t>发声对气息的要求</w:t>
      </w:r>
    </w:p>
    <w:p>
      <w:pPr>
        <w:keepNext w:val="0"/>
        <w:keepLines w:val="0"/>
        <w:pageBreakBefore w:val="0"/>
        <w:kinsoku/>
        <w:wordWrap/>
        <w:overflowPunct/>
        <w:topLinePunct w:val="0"/>
        <w:bidi w:val="0"/>
        <w:snapToGrid w:val="0"/>
        <w:spacing w:line="240" w:lineRule="auto"/>
        <w:ind w:right="0" w:rightChars="0" w:firstLine="630" w:firstLineChars="300"/>
        <w:rPr>
          <w:rFonts w:hint="default"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lang w:val="en-US" w:eastAsia="zh-Hans"/>
        </w:rPr>
        <w:t>领会</w:t>
      </w:r>
      <w:r>
        <w:rPr>
          <w:rFonts w:hint="eastAsia" w:ascii="仿宋_GB2312" w:hAnsi="仿宋_GB2312" w:eastAsia="仿宋_GB2312" w:cs="仿宋_GB2312"/>
          <w:b w:val="0"/>
          <w:bCs w:val="0"/>
          <w:sz w:val="21"/>
          <w:szCs w:val="21"/>
        </w:rPr>
        <w:t>：</w:t>
      </w:r>
      <w:r>
        <w:rPr>
          <w:rFonts w:hint="eastAsia" w:ascii="仿宋_GB2312" w:hAnsi="仿宋_GB2312" w:eastAsia="仿宋_GB2312" w:cs="仿宋_GB2312"/>
          <w:b w:val="0"/>
          <w:bCs w:val="0"/>
          <w:sz w:val="21"/>
          <w:szCs w:val="21"/>
          <w:lang w:eastAsia="zh-CN"/>
        </w:rPr>
        <w:t>“</w:t>
      </w:r>
      <w:r>
        <w:rPr>
          <w:rFonts w:hint="eastAsia" w:ascii="仿宋_GB2312" w:hAnsi="仿宋_GB2312" w:eastAsia="仿宋_GB2312" w:cs="仿宋_GB2312"/>
          <w:b w:val="0"/>
          <w:bCs w:val="0"/>
          <w:sz w:val="21"/>
          <w:szCs w:val="21"/>
          <w:lang w:val="en-US" w:eastAsia="zh-CN"/>
        </w:rPr>
        <w:t>深、匀、通、活”</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w:t>
      </w:r>
      <w:r>
        <w:rPr>
          <w:rFonts w:hint="eastAsia" w:ascii="仿宋_GB2312" w:hAnsi="仿宋_GB2312" w:eastAsia="仿宋_GB2312" w:cs="仿宋_GB2312"/>
          <w:b w:val="0"/>
          <w:bCs w:val="0"/>
          <w:sz w:val="21"/>
          <w:szCs w:val="21"/>
          <w:lang w:val="en-US" w:eastAsia="zh-Hans"/>
        </w:rPr>
        <w:t>.</w:t>
      </w:r>
      <w:r>
        <w:rPr>
          <w:rFonts w:hint="eastAsia" w:ascii="仿宋_GB2312" w:hAnsi="仿宋_GB2312" w:eastAsia="仿宋_GB2312" w:cs="仿宋_GB2312"/>
          <w:b w:val="0"/>
          <w:bCs w:val="0"/>
          <w:sz w:val="21"/>
          <w:szCs w:val="21"/>
        </w:rPr>
        <w:t>呼吸器官（一般）</w:t>
      </w:r>
    </w:p>
    <w:p>
      <w:pPr>
        <w:keepNext w:val="0"/>
        <w:keepLines w:val="0"/>
        <w:pageBreakBefore w:val="0"/>
        <w:kinsoku/>
        <w:wordWrap/>
        <w:overflowPunct/>
        <w:topLinePunct w:val="0"/>
        <w:bidi w:val="0"/>
        <w:snapToGrid w:val="0"/>
        <w:spacing w:line="240" w:lineRule="auto"/>
        <w:ind w:right="0" w:rightChars="0" w:firstLine="627" w:firstLineChars="299"/>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识记：主要的呼吸器官</w:t>
      </w:r>
    </w:p>
    <w:p>
      <w:pPr>
        <w:keepNext w:val="0"/>
        <w:keepLines w:val="0"/>
        <w:pageBreakBefore w:val="0"/>
        <w:kinsoku/>
        <w:wordWrap/>
        <w:overflowPunct/>
        <w:topLinePunct w:val="0"/>
        <w:bidi w:val="0"/>
        <w:snapToGrid w:val="0"/>
        <w:spacing w:line="240" w:lineRule="auto"/>
        <w:ind w:right="0" w:rightChars="0" w:firstLine="1260" w:firstLineChars="6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生活中常见的呼吸方式</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w:t>
      </w:r>
      <w:r>
        <w:rPr>
          <w:rFonts w:hint="eastAsia" w:ascii="仿宋_GB2312" w:hAnsi="仿宋_GB2312" w:eastAsia="仿宋_GB2312" w:cs="仿宋_GB2312"/>
          <w:b w:val="0"/>
          <w:bCs w:val="0"/>
          <w:sz w:val="21"/>
          <w:szCs w:val="21"/>
          <w:lang w:val="en-US" w:eastAsia="zh-Hans"/>
        </w:rPr>
        <w:t>.</w:t>
      </w:r>
      <w:r>
        <w:rPr>
          <w:rFonts w:hint="eastAsia" w:ascii="仿宋_GB2312" w:hAnsi="仿宋_GB2312" w:eastAsia="仿宋_GB2312" w:cs="仿宋_GB2312"/>
          <w:b w:val="0"/>
          <w:bCs w:val="0"/>
          <w:sz w:val="21"/>
          <w:szCs w:val="21"/>
        </w:rPr>
        <w:t>胸腹联合式呼吸法（重点）</w:t>
      </w:r>
    </w:p>
    <w:p>
      <w:pPr>
        <w:keepNext w:val="0"/>
        <w:keepLines w:val="0"/>
        <w:pageBreakBefore w:val="0"/>
        <w:kinsoku/>
        <w:wordWrap/>
        <w:overflowPunct/>
        <w:topLinePunct w:val="0"/>
        <w:bidi w:val="0"/>
        <w:snapToGrid w:val="0"/>
        <w:spacing w:line="240" w:lineRule="auto"/>
        <w:ind w:right="0" w:rightChars="0" w:firstLine="630" w:firstLineChars="3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识记：胸腹联合式呼吸法原理</w:t>
      </w:r>
    </w:p>
    <w:p>
      <w:pPr>
        <w:keepNext w:val="0"/>
        <w:keepLines w:val="0"/>
        <w:pageBreakBefore w:val="0"/>
        <w:kinsoku/>
        <w:wordWrap/>
        <w:overflowPunct/>
        <w:topLinePunct w:val="0"/>
        <w:bidi w:val="0"/>
        <w:snapToGrid w:val="0"/>
        <w:spacing w:line="240" w:lineRule="auto"/>
        <w:ind w:right="0" w:rightChars="0" w:firstLine="630" w:firstLineChars="3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 xml:space="preserve">            掌握呼吸控制需注意的问题</w:t>
      </w:r>
    </w:p>
    <w:p>
      <w:pPr>
        <w:keepNext w:val="0"/>
        <w:keepLines w:val="0"/>
        <w:pageBreakBefore w:val="0"/>
        <w:kinsoku/>
        <w:wordWrap/>
        <w:overflowPunct/>
        <w:topLinePunct w:val="0"/>
        <w:bidi w:val="0"/>
        <w:snapToGrid w:val="0"/>
        <w:spacing w:line="240" w:lineRule="auto"/>
        <w:ind w:right="0" w:rightChars="0" w:firstLine="630" w:firstLineChars="3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Hans"/>
        </w:rPr>
        <w:t>领会</w:t>
      </w:r>
      <w:r>
        <w:rPr>
          <w:rFonts w:hint="eastAsia" w:ascii="仿宋_GB2312" w:hAnsi="仿宋_GB2312" w:eastAsia="仿宋_GB2312" w:cs="仿宋_GB2312"/>
          <w:b w:val="0"/>
          <w:bCs w:val="0"/>
          <w:sz w:val="21"/>
          <w:szCs w:val="21"/>
        </w:rPr>
        <w:t>：胸腹联合式呼吸总的感觉</w:t>
      </w:r>
    </w:p>
    <w:p>
      <w:pPr>
        <w:keepNext w:val="0"/>
        <w:keepLines w:val="0"/>
        <w:pageBreakBefore w:val="0"/>
        <w:kinsoku/>
        <w:wordWrap/>
        <w:overflowPunct/>
        <w:topLinePunct w:val="0"/>
        <w:bidi w:val="0"/>
        <w:snapToGrid w:val="0"/>
        <w:spacing w:line="240" w:lineRule="auto"/>
        <w:ind w:right="0" w:rightChars="0" w:firstLine="630" w:firstLineChars="3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应用：胸腹联合式呼吸法吸气要领</w:t>
      </w:r>
    </w:p>
    <w:p>
      <w:pPr>
        <w:keepNext w:val="0"/>
        <w:keepLines w:val="0"/>
        <w:pageBreakBefore w:val="0"/>
        <w:kinsoku/>
        <w:wordWrap/>
        <w:overflowPunct/>
        <w:topLinePunct w:val="0"/>
        <w:bidi w:val="0"/>
        <w:snapToGrid w:val="0"/>
        <w:spacing w:line="240" w:lineRule="auto"/>
        <w:ind w:right="0" w:rightChars="0" w:firstLine="1260" w:firstLineChars="6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胸腹联合式呼吸法</w:t>
      </w:r>
      <w:r>
        <w:rPr>
          <w:rFonts w:hint="eastAsia" w:ascii="仿宋_GB2312" w:hAnsi="仿宋_GB2312" w:eastAsia="仿宋_GB2312" w:cs="仿宋_GB2312"/>
          <w:b w:val="0"/>
          <w:bCs w:val="0"/>
          <w:color w:val="000000"/>
          <w:sz w:val="21"/>
          <w:szCs w:val="21"/>
        </w:rPr>
        <w:t>呼气要领</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4</w:t>
      </w:r>
      <w:r>
        <w:rPr>
          <w:rFonts w:hint="eastAsia" w:ascii="仿宋_GB2312" w:hAnsi="仿宋_GB2312" w:eastAsia="仿宋_GB2312" w:cs="仿宋_GB2312"/>
          <w:b w:val="0"/>
          <w:bCs w:val="0"/>
          <w:sz w:val="21"/>
          <w:szCs w:val="21"/>
          <w:lang w:val="en-US" w:eastAsia="zh-Hans"/>
        </w:rPr>
        <w:t>.</w:t>
      </w:r>
      <w:r>
        <w:rPr>
          <w:rFonts w:hint="eastAsia" w:ascii="仿宋_GB2312" w:hAnsi="仿宋_GB2312" w:eastAsia="仿宋_GB2312" w:cs="仿宋_GB2312"/>
          <w:b w:val="0"/>
          <w:bCs w:val="0"/>
          <w:sz w:val="21"/>
          <w:szCs w:val="21"/>
          <w:lang w:val="en-US" w:eastAsia="zh-CN"/>
        </w:rPr>
        <w:t>气息控制的要领</w:t>
      </w:r>
      <w:r>
        <w:rPr>
          <w:rFonts w:hint="eastAsia" w:ascii="仿宋_GB2312" w:hAnsi="仿宋_GB2312" w:eastAsia="仿宋_GB2312" w:cs="仿宋_GB2312"/>
          <w:b w:val="0"/>
          <w:bCs w:val="0"/>
          <w:sz w:val="21"/>
          <w:szCs w:val="21"/>
        </w:rPr>
        <w:t>（重点）</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rPr>
        <w:t xml:space="preserve">    识记：</w:t>
      </w:r>
      <w:r>
        <w:rPr>
          <w:rFonts w:hint="eastAsia" w:ascii="仿宋_GB2312" w:hAnsi="仿宋_GB2312" w:eastAsia="仿宋_GB2312" w:cs="仿宋_GB2312"/>
          <w:b w:val="0"/>
          <w:bCs w:val="0"/>
          <w:sz w:val="21"/>
          <w:szCs w:val="21"/>
          <w:lang w:val="en-US" w:eastAsia="zh-CN"/>
        </w:rPr>
        <w:t>吸气要领、呼气要领、换气要领</w:t>
      </w:r>
    </w:p>
    <w:p>
      <w:pPr>
        <w:keepNext w:val="0"/>
        <w:keepLines w:val="0"/>
        <w:pageBreakBefore w:val="0"/>
        <w:kinsoku/>
        <w:wordWrap/>
        <w:overflowPunct/>
        <w:topLinePunct w:val="0"/>
        <w:bidi w:val="0"/>
        <w:snapToGrid w:val="0"/>
        <w:spacing w:line="240" w:lineRule="auto"/>
        <w:ind w:right="0" w:rightChars="0" w:firstLine="840" w:firstLineChars="4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应用：</w:t>
      </w:r>
      <w:r>
        <w:rPr>
          <w:rFonts w:hint="eastAsia" w:ascii="仿宋_GB2312" w:hAnsi="仿宋_GB2312" w:eastAsia="仿宋_GB2312" w:cs="仿宋_GB2312"/>
          <w:b w:val="0"/>
          <w:bCs w:val="0"/>
          <w:sz w:val="21"/>
          <w:szCs w:val="21"/>
          <w:lang w:val="en-US" w:eastAsia="zh-CN"/>
        </w:rPr>
        <w:t>吸气训练、呼气训练、</w:t>
      </w:r>
      <w:r>
        <w:rPr>
          <w:rFonts w:hint="eastAsia" w:ascii="仿宋_GB2312" w:hAnsi="仿宋_GB2312" w:eastAsia="仿宋_GB2312" w:cs="仿宋_GB2312"/>
          <w:b w:val="0"/>
          <w:bCs w:val="0"/>
          <w:sz w:val="21"/>
          <w:szCs w:val="21"/>
        </w:rPr>
        <w:t>换气训练</w:t>
      </w:r>
    </w:p>
    <w:p>
      <w:pPr>
        <w:keepNext w:val="0"/>
        <w:keepLines w:val="0"/>
        <w:pageBreakBefore w:val="0"/>
        <w:kinsoku/>
        <w:wordWrap/>
        <w:overflowPunct/>
        <w:topLinePunct w:val="0"/>
        <w:bidi w:val="0"/>
        <w:snapToGrid w:val="0"/>
        <w:spacing w:line="240" w:lineRule="auto"/>
        <w:ind w:right="0" w:rightChars="0" w:firstLine="420" w:firstLineChars="200"/>
        <w:rPr>
          <w:rFonts w:hint="default"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lang w:val="en-US" w:eastAsia="zh-CN"/>
        </w:rPr>
        <w:t>5.气息运用的感觉（重点）</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TW"/>
        </w:rPr>
      </w:pPr>
      <w:r>
        <w:rPr>
          <w:rFonts w:hint="eastAsia" w:ascii="仿宋_GB2312" w:hAnsi="仿宋_GB2312" w:eastAsia="仿宋_GB2312" w:cs="仿宋_GB2312"/>
          <w:b w:val="0"/>
          <w:bCs w:val="0"/>
          <w:sz w:val="21"/>
          <w:szCs w:val="21"/>
        </w:rPr>
        <w:t>三、本章重点、难点</w:t>
      </w:r>
    </w:p>
    <w:p>
      <w:pPr>
        <w:keepNext w:val="0"/>
        <w:keepLines w:val="0"/>
        <w:pageBreakBefore w:val="0"/>
        <w:kinsoku/>
        <w:wordWrap/>
        <w:overflowPunct/>
        <w:topLinePunct w:val="0"/>
        <w:bidi w:val="0"/>
        <w:snapToGrid w:val="0"/>
        <w:spacing w:line="240" w:lineRule="auto"/>
        <w:ind w:right="0" w:rightChars="0" w:firstLine="840" w:firstLineChars="400"/>
        <w:rPr>
          <w:rFonts w:hint="eastAsia" w:ascii="仿宋_GB2312" w:hAnsi="仿宋_GB2312" w:eastAsia="仿宋_GB2312" w:cs="仿宋_GB2312"/>
          <w:b w:val="0"/>
          <w:bCs w:val="0"/>
          <w:sz w:val="21"/>
          <w:szCs w:val="21"/>
          <w:lang w:val="en-US" w:eastAsia="zh-Hans"/>
        </w:rPr>
      </w:pPr>
      <w:r>
        <w:rPr>
          <w:rFonts w:hint="eastAsia" w:ascii="仿宋_GB2312" w:hAnsi="仿宋_GB2312" w:eastAsia="仿宋_GB2312" w:cs="仿宋_GB2312"/>
          <w:b w:val="0"/>
          <w:bCs w:val="0"/>
          <w:sz w:val="21"/>
          <w:szCs w:val="21"/>
          <w:lang w:eastAsia="zh-CN"/>
        </w:rPr>
        <w:t>胸腹联合式呼吸法、</w:t>
      </w:r>
      <w:r>
        <w:rPr>
          <w:rFonts w:hint="eastAsia" w:ascii="仿宋_GB2312" w:hAnsi="仿宋_GB2312" w:eastAsia="仿宋_GB2312" w:cs="仿宋_GB2312"/>
          <w:b w:val="0"/>
          <w:bCs w:val="0"/>
          <w:sz w:val="21"/>
          <w:szCs w:val="21"/>
          <w:lang w:val="en-US" w:eastAsia="zh-Hans"/>
        </w:rPr>
        <w:t>吸气和呼气要领</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CN"/>
        </w:rPr>
      </w:pPr>
    </w:p>
    <w:p>
      <w:pPr>
        <w:keepNext w:val="0"/>
        <w:keepLines w:val="0"/>
        <w:pageBreakBefore w:val="0"/>
        <w:kinsoku/>
        <w:wordWrap/>
        <w:overflowPunct/>
        <w:topLinePunct w:val="0"/>
        <w:bidi w:val="0"/>
        <w:snapToGrid w:val="0"/>
        <w:spacing w:line="240" w:lineRule="auto"/>
        <w:ind w:right="0" w:rightChars="0" w:firstLine="420" w:firstLineChars="200"/>
        <w:jc w:val="center"/>
        <w:rPr>
          <w:rFonts w:hint="default"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rPr>
        <w:t>第</w:t>
      </w:r>
      <w:r>
        <w:rPr>
          <w:rFonts w:hint="eastAsia" w:ascii="仿宋_GB2312" w:hAnsi="仿宋_GB2312" w:eastAsia="仿宋_GB2312" w:cs="仿宋_GB2312"/>
          <w:b w:val="0"/>
          <w:bCs w:val="0"/>
          <w:sz w:val="21"/>
          <w:szCs w:val="21"/>
          <w:lang w:val="en-US" w:eastAsia="zh-CN"/>
        </w:rPr>
        <w:t>七</w:t>
      </w:r>
      <w:r>
        <w:rPr>
          <w:rFonts w:hint="eastAsia" w:ascii="仿宋_GB2312" w:hAnsi="仿宋_GB2312" w:eastAsia="仿宋_GB2312" w:cs="仿宋_GB2312"/>
          <w:b w:val="0"/>
          <w:bCs w:val="0"/>
          <w:sz w:val="21"/>
          <w:szCs w:val="21"/>
        </w:rPr>
        <w:t>章  口腔控制</w:t>
      </w:r>
      <w:r>
        <w:rPr>
          <w:rFonts w:hint="eastAsia" w:ascii="仿宋_GB2312" w:hAnsi="仿宋_GB2312" w:eastAsia="仿宋_GB2312" w:cs="仿宋_GB2312"/>
          <w:b w:val="0"/>
          <w:bCs w:val="0"/>
          <w:sz w:val="21"/>
          <w:szCs w:val="21"/>
          <w:lang w:eastAsia="zh-CN"/>
        </w:rPr>
        <w:t>——</w:t>
      </w:r>
      <w:r>
        <w:rPr>
          <w:rFonts w:hint="eastAsia" w:ascii="仿宋_GB2312" w:hAnsi="仿宋_GB2312" w:eastAsia="仿宋_GB2312" w:cs="仿宋_GB2312"/>
          <w:b w:val="0"/>
          <w:bCs w:val="0"/>
          <w:sz w:val="21"/>
          <w:szCs w:val="21"/>
          <w:lang w:val="en-US" w:eastAsia="zh-CN"/>
        </w:rPr>
        <w:t>声音的“制造场”</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一、学习目的与要求</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lang w:eastAsia="zh-CN"/>
        </w:rPr>
        <w:t>1.让学生明确艺术语言对吐字的要求，咬字器官的具体发声机能，以及在实际的播音训练中咬字器官的配合要领</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lang w:eastAsia="zh-CN"/>
        </w:rPr>
        <w:t>2.掌握吐字归音的方法并解决在吐字归音过程中可能遇到的问题</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二、考核知识点与考核要求</w:t>
      </w:r>
    </w:p>
    <w:p>
      <w:pPr>
        <w:keepNext w:val="0"/>
        <w:keepLines w:val="0"/>
        <w:pageBreakBefore w:val="0"/>
        <w:numPr>
          <w:ilvl w:val="0"/>
          <w:numId w:val="0"/>
        </w:numPr>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Hans"/>
        </w:rPr>
        <w:t>.</w:t>
      </w:r>
      <w:r>
        <w:rPr>
          <w:rFonts w:hint="eastAsia" w:ascii="仿宋_GB2312" w:hAnsi="仿宋_GB2312" w:eastAsia="仿宋_GB2312" w:cs="仿宋_GB2312"/>
          <w:b w:val="0"/>
          <w:bCs w:val="0"/>
          <w:sz w:val="21"/>
          <w:szCs w:val="21"/>
        </w:rPr>
        <w:t>播音吐字的要求</w:t>
      </w:r>
      <w:r>
        <w:rPr>
          <w:rFonts w:hint="eastAsia" w:ascii="仿宋_GB2312" w:hAnsi="仿宋_GB2312" w:eastAsia="仿宋_GB2312" w:cs="仿宋_GB2312"/>
          <w:b w:val="0"/>
          <w:bCs w:val="0"/>
          <w:sz w:val="21"/>
          <w:szCs w:val="21"/>
          <w:lang w:eastAsia="zh-TW"/>
        </w:rPr>
        <w:t>（</w:t>
      </w:r>
      <w:r>
        <w:rPr>
          <w:rFonts w:hint="eastAsia" w:ascii="仿宋_GB2312" w:hAnsi="仿宋_GB2312" w:eastAsia="仿宋_GB2312" w:cs="仿宋_GB2312"/>
          <w:b w:val="0"/>
          <w:bCs w:val="0"/>
          <w:sz w:val="21"/>
          <w:szCs w:val="21"/>
          <w:lang w:val="en-US" w:eastAsia="zh-Hans"/>
        </w:rPr>
        <w:t>重点</w:t>
      </w:r>
      <w:r>
        <w:rPr>
          <w:rFonts w:hint="eastAsia" w:ascii="仿宋_GB2312" w:hAnsi="仿宋_GB2312" w:eastAsia="仿宋_GB2312" w:cs="仿宋_GB2312"/>
          <w:b w:val="0"/>
          <w:bCs w:val="0"/>
          <w:sz w:val="21"/>
          <w:szCs w:val="21"/>
          <w:lang w:eastAsia="zh-Hans"/>
        </w:rPr>
        <w:t>）</w:t>
      </w:r>
    </w:p>
    <w:p>
      <w:pPr>
        <w:keepNext w:val="0"/>
        <w:keepLines w:val="0"/>
        <w:pageBreakBefore w:val="0"/>
        <w:kinsoku/>
        <w:wordWrap/>
        <w:overflowPunct/>
        <w:topLinePunct w:val="0"/>
        <w:bidi w:val="0"/>
        <w:snapToGrid w:val="0"/>
        <w:spacing w:line="240" w:lineRule="auto"/>
        <w:ind w:right="0" w:rightChars="0" w:firstLine="840" w:firstLineChars="40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lang w:val="en-US" w:eastAsia="zh-Hans"/>
        </w:rPr>
        <w:t>领会</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eastAsia="zh-CN"/>
        </w:rPr>
        <w:t xml:space="preserve">咬字器官、唇舌力量 、中纵线 、口腔控制的作用 </w:t>
      </w:r>
    </w:p>
    <w:p>
      <w:pPr>
        <w:keepNext w:val="0"/>
        <w:keepLines w:val="0"/>
        <w:pageBreakBefore w:val="0"/>
        <w:kinsoku/>
        <w:wordWrap/>
        <w:overflowPunct/>
        <w:topLinePunct w:val="0"/>
        <w:bidi w:val="0"/>
        <w:snapToGrid w:val="0"/>
        <w:spacing w:line="240" w:lineRule="auto"/>
        <w:ind w:right="0" w:rightChars="0" w:firstLine="840" w:firstLineChars="40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lang w:eastAsia="zh-CN"/>
        </w:rPr>
        <w:t>应用：通过本节课程的学习，使学生了解什么是口腔控制，我们为什么要学习口腔控制，如何</w:t>
      </w:r>
      <w:r>
        <w:rPr>
          <w:rFonts w:hint="eastAsia" w:ascii="仿宋_GB2312" w:hAnsi="仿宋_GB2312" w:eastAsia="仿宋_GB2312" w:cs="仿宋_GB2312"/>
          <w:b w:val="0"/>
          <w:bCs w:val="0"/>
          <w:sz w:val="21"/>
          <w:szCs w:val="21"/>
          <w:lang w:val="en-US" w:eastAsia="zh-Hans"/>
        </w:rPr>
        <w:t>进行口腔</w:t>
      </w:r>
      <w:r>
        <w:rPr>
          <w:rFonts w:hint="eastAsia" w:ascii="仿宋_GB2312" w:hAnsi="仿宋_GB2312" w:eastAsia="仿宋_GB2312" w:cs="仿宋_GB2312"/>
          <w:b w:val="0"/>
          <w:bCs w:val="0"/>
          <w:sz w:val="21"/>
          <w:szCs w:val="21"/>
          <w:lang w:eastAsia="zh-CN"/>
        </w:rPr>
        <w:t>控制并最终达到什么样的咬字状态</w:t>
      </w:r>
    </w:p>
    <w:p>
      <w:pPr>
        <w:keepNext w:val="0"/>
        <w:keepLines w:val="0"/>
        <w:pageBreakBefore w:val="0"/>
        <w:numPr>
          <w:ilvl w:val="0"/>
          <w:numId w:val="0"/>
        </w:numPr>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w:t>
      </w:r>
      <w:r>
        <w:rPr>
          <w:rFonts w:hint="eastAsia" w:ascii="仿宋_GB2312" w:hAnsi="仿宋_GB2312" w:eastAsia="仿宋_GB2312" w:cs="仿宋_GB2312"/>
          <w:b w:val="0"/>
          <w:bCs w:val="0"/>
          <w:sz w:val="21"/>
          <w:szCs w:val="21"/>
          <w:lang w:val="en-US" w:eastAsia="zh-Hans"/>
        </w:rPr>
        <w:t>.</w:t>
      </w:r>
      <w:r>
        <w:rPr>
          <w:rFonts w:hint="eastAsia" w:ascii="仿宋_GB2312" w:hAnsi="仿宋_GB2312" w:eastAsia="仿宋_GB2312" w:cs="仿宋_GB2312"/>
          <w:b w:val="0"/>
          <w:bCs w:val="0"/>
          <w:sz w:val="21"/>
          <w:szCs w:val="21"/>
        </w:rPr>
        <w:t>咬字器官</w:t>
      </w:r>
      <w:r>
        <w:rPr>
          <w:rFonts w:hint="eastAsia" w:ascii="仿宋_GB2312" w:hAnsi="仿宋_GB2312" w:eastAsia="仿宋_GB2312" w:cs="仿宋_GB2312"/>
          <w:b w:val="0"/>
          <w:bCs w:val="0"/>
          <w:sz w:val="21"/>
          <w:szCs w:val="21"/>
          <w:lang w:val="en-US" w:eastAsia="zh-CN"/>
        </w:rPr>
        <w:t>的认识</w:t>
      </w:r>
      <w:r>
        <w:rPr>
          <w:rFonts w:hint="eastAsia" w:ascii="仿宋_GB2312" w:hAnsi="仿宋_GB2312" w:eastAsia="仿宋_GB2312" w:cs="仿宋_GB2312"/>
          <w:b w:val="0"/>
          <w:bCs w:val="0"/>
          <w:sz w:val="21"/>
          <w:szCs w:val="21"/>
          <w:lang w:eastAsia="zh-TW"/>
        </w:rPr>
        <w:t>（</w:t>
      </w:r>
      <w:r>
        <w:rPr>
          <w:rFonts w:hint="eastAsia" w:ascii="仿宋_GB2312" w:hAnsi="仿宋_GB2312" w:eastAsia="仿宋_GB2312" w:cs="仿宋_GB2312"/>
          <w:b w:val="0"/>
          <w:bCs w:val="0"/>
          <w:sz w:val="21"/>
          <w:szCs w:val="21"/>
          <w:lang w:val="en-US" w:eastAsia="zh-CN"/>
        </w:rPr>
        <w:t>一般</w:t>
      </w:r>
      <w:r>
        <w:rPr>
          <w:rFonts w:hint="eastAsia" w:ascii="仿宋_GB2312" w:hAnsi="仿宋_GB2312" w:eastAsia="仿宋_GB2312" w:cs="仿宋_GB2312"/>
          <w:b w:val="0"/>
          <w:bCs w:val="0"/>
          <w:sz w:val="21"/>
          <w:szCs w:val="21"/>
          <w:lang w:eastAsia="zh-Hans"/>
        </w:rPr>
        <w:t>）</w:t>
      </w:r>
    </w:p>
    <w:p>
      <w:pPr>
        <w:keepNext w:val="0"/>
        <w:keepLines w:val="0"/>
        <w:pageBreakBefore w:val="0"/>
        <w:kinsoku/>
        <w:wordWrap/>
        <w:overflowPunct/>
        <w:topLinePunct w:val="0"/>
        <w:bidi w:val="0"/>
        <w:snapToGrid w:val="0"/>
        <w:spacing w:line="240" w:lineRule="auto"/>
        <w:ind w:left="1590" w:leftChars="400" w:right="0" w:rightChars="0" w:hanging="630" w:hangingChars="300"/>
        <w:rPr>
          <w:rFonts w:hint="eastAsia"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lang w:val="en-US" w:eastAsia="zh-CN"/>
        </w:rPr>
        <w:t>识记：唇、齿、舌、腭</w:t>
      </w:r>
    </w:p>
    <w:p>
      <w:pPr>
        <w:keepNext w:val="0"/>
        <w:keepLines w:val="0"/>
        <w:pageBreakBefore w:val="0"/>
        <w:numPr>
          <w:ilvl w:val="0"/>
          <w:numId w:val="3"/>
        </w:numPr>
        <w:kinsoku/>
        <w:wordWrap/>
        <w:overflowPunct/>
        <w:topLinePunct w:val="0"/>
        <w:bidi w:val="0"/>
        <w:snapToGrid w:val="0"/>
        <w:spacing w:line="240" w:lineRule="auto"/>
        <w:ind w:left="0" w:leftChars="0" w:right="0" w:rightChars="0" w:firstLine="420" w:firstLineChars="200"/>
        <w:rPr>
          <w:rFonts w:hint="eastAsia"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lang w:val="en-US" w:eastAsia="zh-CN"/>
        </w:rPr>
        <w:t>口腔的静态控制</w:t>
      </w:r>
    </w:p>
    <w:p>
      <w:pPr>
        <w:keepNext w:val="0"/>
        <w:keepLines w:val="0"/>
        <w:pageBreakBefore w:val="0"/>
        <w:numPr>
          <w:ilvl w:val="0"/>
          <w:numId w:val="0"/>
        </w:numPr>
        <w:kinsoku/>
        <w:wordWrap/>
        <w:overflowPunct/>
        <w:topLinePunct w:val="0"/>
        <w:bidi w:val="0"/>
        <w:snapToGrid w:val="0"/>
        <w:spacing w:line="240" w:lineRule="auto"/>
        <w:ind w:leftChars="200" w:right="0" w:rightChars="0" w:firstLine="420" w:firstLineChars="200"/>
        <w:rPr>
          <w:rFonts w:hint="eastAsia"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lang w:val="en-US" w:eastAsia="zh-CN"/>
        </w:rPr>
        <w:t>识记：提颧肌、打牙关、挺软腭、松下巴</w:t>
      </w:r>
    </w:p>
    <w:p>
      <w:pPr>
        <w:keepNext w:val="0"/>
        <w:keepLines w:val="0"/>
        <w:pageBreakBefore w:val="0"/>
        <w:numPr>
          <w:ilvl w:val="0"/>
          <w:numId w:val="0"/>
        </w:numPr>
        <w:kinsoku/>
        <w:wordWrap/>
        <w:overflowPunct/>
        <w:topLinePunct w:val="0"/>
        <w:bidi w:val="0"/>
        <w:snapToGrid w:val="0"/>
        <w:spacing w:line="240" w:lineRule="auto"/>
        <w:ind w:leftChars="200" w:right="0" w:rightChars="0" w:firstLine="420" w:firstLineChars="200"/>
        <w:rPr>
          <w:rFonts w:hint="eastAsia"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lang w:val="en-US" w:eastAsia="zh-CN"/>
        </w:rPr>
        <w:t>应用：掌握口腔静态控制的要领</w:t>
      </w:r>
    </w:p>
    <w:p>
      <w:pPr>
        <w:keepNext w:val="0"/>
        <w:keepLines w:val="0"/>
        <w:pageBreakBefore w:val="0"/>
        <w:numPr>
          <w:ilvl w:val="0"/>
          <w:numId w:val="3"/>
        </w:numPr>
        <w:kinsoku/>
        <w:wordWrap/>
        <w:overflowPunct/>
        <w:topLinePunct w:val="0"/>
        <w:bidi w:val="0"/>
        <w:snapToGrid w:val="0"/>
        <w:spacing w:line="240" w:lineRule="auto"/>
        <w:ind w:left="0" w:leftChars="0" w:right="0" w:rightChars="0" w:firstLine="420" w:firstLineChars="200"/>
        <w:rPr>
          <w:rFonts w:hint="default"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lang w:val="en-US" w:eastAsia="zh-CN"/>
        </w:rPr>
        <w:t>口腔的动态控制</w:t>
      </w:r>
    </w:p>
    <w:p>
      <w:pPr>
        <w:keepNext w:val="0"/>
        <w:keepLines w:val="0"/>
        <w:pageBreakBefore w:val="0"/>
        <w:kinsoku/>
        <w:wordWrap/>
        <w:overflowPunct/>
        <w:topLinePunct w:val="0"/>
        <w:bidi w:val="0"/>
        <w:snapToGrid w:val="0"/>
        <w:spacing w:line="240" w:lineRule="auto"/>
        <w:ind w:left="1590" w:leftChars="400" w:right="0" w:rightChars="0" w:hanging="630" w:hangingChars="300"/>
        <w:rPr>
          <w:rFonts w:hint="eastAsia" w:ascii="仿宋_GB2312" w:hAnsi="仿宋_GB2312" w:eastAsia="仿宋_GB2312" w:cs="仿宋_GB2312"/>
          <w:b w:val="0"/>
          <w:bCs w:val="0"/>
          <w:sz w:val="21"/>
          <w:szCs w:val="21"/>
          <w:lang w:eastAsia="zh-Hans"/>
        </w:rPr>
      </w:pPr>
      <w:r>
        <w:rPr>
          <w:rFonts w:hint="eastAsia" w:ascii="仿宋_GB2312" w:hAnsi="仿宋_GB2312" w:eastAsia="仿宋_GB2312" w:cs="仿宋_GB2312"/>
          <w:b w:val="0"/>
          <w:bCs w:val="0"/>
          <w:sz w:val="21"/>
          <w:szCs w:val="21"/>
          <w:lang w:val="en-US" w:eastAsia="zh-Hans"/>
        </w:rPr>
        <w:t>识记</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rPr>
        <w:t>吐字归音、</w:t>
      </w:r>
      <w:r>
        <w:rPr>
          <w:rFonts w:hint="eastAsia" w:ascii="仿宋_GB2312" w:hAnsi="仿宋_GB2312" w:eastAsia="仿宋_GB2312" w:cs="仿宋_GB2312"/>
          <w:b w:val="0"/>
          <w:bCs w:val="0"/>
          <w:sz w:val="21"/>
          <w:szCs w:val="21"/>
          <w:lang w:eastAsia="zh-CN"/>
        </w:rPr>
        <w:t>字头、字腹、字尾 ，出字、立字、归音，字音的枣核型</w:t>
      </w:r>
    </w:p>
    <w:p>
      <w:pPr>
        <w:keepNext w:val="0"/>
        <w:keepLines w:val="0"/>
        <w:pageBreakBefore w:val="0"/>
        <w:kinsoku/>
        <w:wordWrap/>
        <w:overflowPunct/>
        <w:topLinePunct w:val="0"/>
        <w:bidi w:val="0"/>
        <w:snapToGrid w:val="0"/>
        <w:spacing w:line="240" w:lineRule="auto"/>
        <w:ind w:left="1590" w:leftChars="400" w:right="0" w:rightChars="0" w:hanging="630" w:hangingChars="30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lang w:val="en-US" w:eastAsia="zh-Hans"/>
        </w:rPr>
        <w:t>领会</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eastAsia="zh-CN"/>
        </w:rPr>
        <w:t xml:space="preserve">吐字的综合感觉——拢、弹、滑、挂、流；声挂前颚、 叼住弹出、  咬字器官的配合  </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TW"/>
        </w:rPr>
      </w:pPr>
      <w:r>
        <w:rPr>
          <w:rFonts w:hint="eastAsia" w:ascii="仿宋_GB2312" w:hAnsi="仿宋_GB2312" w:eastAsia="仿宋_GB2312" w:cs="仿宋_GB2312"/>
          <w:b w:val="0"/>
          <w:bCs w:val="0"/>
          <w:sz w:val="21"/>
          <w:szCs w:val="21"/>
        </w:rPr>
        <w:t>三、本章重点、难点</w:t>
      </w:r>
    </w:p>
    <w:p>
      <w:pPr>
        <w:keepNext w:val="0"/>
        <w:keepLines w:val="0"/>
        <w:pageBreakBefore w:val="0"/>
        <w:kinsoku/>
        <w:wordWrap/>
        <w:overflowPunct/>
        <w:topLinePunct w:val="0"/>
        <w:bidi w:val="0"/>
        <w:snapToGrid w:val="0"/>
        <w:spacing w:line="240" w:lineRule="auto"/>
        <w:ind w:left="1800" w:leftChars="400" w:right="0" w:rightChars="0" w:hanging="840" w:hangingChars="40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lang w:val="en-US" w:eastAsia="zh-Hans"/>
        </w:rPr>
        <w:t>重点</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eastAsia="zh-CN"/>
        </w:rPr>
        <w:t>播音与主持对吐字的要求，</w:t>
      </w:r>
      <w:r>
        <w:rPr>
          <w:rFonts w:hint="eastAsia" w:ascii="仿宋_GB2312" w:hAnsi="仿宋_GB2312" w:eastAsia="仿宋_GB2312" w:cs="仿宋_GB2312"/>
          <w:b w:val="0"/>
          <w:bCs w:val="0"/>
          <w:sz w:val="21"/>
          <w:szCs w:val="21"/>
          <w:lang w:val="en-US" w:eastAsia="zh-Hans"/>
        </w:rPr>
        <w:t>吐字归音的要领</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eastAsia="zh-CN"/>
        </w:rPr>
        <w:t>艺术语言发声中的“枣核形”</w:t>
      </w:r>
    </w:p>
    <w:p>
      <w:pPr>
        <w:keepNext w:val="0"/>
        <w:keepLines w:val="0"/>
        <w:pageBreakBefore w:val="0"/>
        <w:kinsoku/>
        <w:wordWrap/>
        <w:overflowPunct/>
        <w:topLinePunct w:val="0"/>
        <w:bidi w:val="0"/>
        <w:snapToGrid w:val="0"/>
        <w:spacing w:line="240" w:lineRule="auto"/>
        <w:ind w:left="1590" w:leftChars="400" w:right="0" w:rightChars="0" w:hanging="630" w:hangingChars="300"/>
        <w:rPr>
          <w:rFonts w:hint="eastAsia" w:ascii="仿宋_GB2312" w:hAnsi="仿宋_GB2312" w:eastAsia="仿宋_GB2312" w:cs="仿宋_GB2312"/>
          <w:b w:val="0"/>
          <w:bCs w:val="0"/>
          <w:sz w:val="21"/>
          <w:szCs w:val="21"/>
          <w:lang w:eastAsia="zh-Hans"/>
        </w:rPr>
      </w:pPr>
      <w:r>
        <w:rPr>
          <w:rFonts w:hint="eastAsia" w:ascii="仿宋_GB2312" w:hAnsi="仿宋_GB2312" w:eastAsia="仿宋_GB2312" w:cs="仿宋_GB2312"/>
          <w:b w:val="0"/>
          <w:bCs w:val="0"/>
          <w:sz w:val="21"/>
          <w:szCs w:val="21"/>
          <w:lang w:val="en-US" w:eastAsia="zh-Hans"/>
        </w:rPr>
        <w:t>难点</w:t>
      </w:r>
      <w:r>
        <w:rPr>
          <w:rFonts w:hint="eastAsia" w:ascii="仿宋_GB2312" w:hAnsi="仿宋_GB2312" w:eastAsia="仿宋_GB2312" w:cs="仿宋_GB2312"/>
          <w:b w:val="0"/>
          <w:bCs w:val="0"/>
          <w:sz w:val="21"/>
          <w:szCs w:val="21"/>
          <w:lang w:eastAsia="zh-Hans"/>
        </w:rPr>
        <w:t>：咬字器官配合、如何实现“打开口腔”、咬字器官力量</w:t>
      </w:r>
      <w:r>
        <w:rPr>
          <w:rFonts w:hint="eastAsia" w:ascii="仿宋_GB2312" w:hAnsi="仿宋_GB2312" w:eastAsia="仿宋_GB2312" w:cs="仿宋_GB2312"/>
          <w:b w:val="0"/>
          <w:bCs w:val="0"/>
          <w:sz w:val="21"/>
          <w:szCs w:val="21"/>
          <w:lang w:val="en-US" w:eastAsia="zh-Hans"/>
        </w:rPr>
        <w:t>的</w:t>
      </w:r>
      <w:r>
        <w:rPr>
          <w:rFonts w:hint="eastAsia" w:ascii="仿宋_GB2312" w:hAnsi="仿宋_GB2312" w:eastAsia="仿宋_GB2312" w:cs="仿宋_GB2312"/>
          <w:b w:val="0"/>
          <w:bCs w:val="0"/>
          <w:sz w:val="21"/>
          <w:szCs w:val="21"/>
          <w:lang w:eastAsia="zh-Hans"/>
        </w:rPr>
        <w:t>集中、声音发出的路线、字音的着力位置</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CN"/>
        </w:rPr>
      </w:pPr>
    </w:p>
    <w:p>
      <w:pPr>
        <w:keepNext w:val="0"/>
        <w:keepLines w:val="0"/>
        <w:pageBreakBefore w:val="0"/>
        <w:kinsoku/>
        <w:wordWrap/>
        <w:overflowPunct/>
        <w:topLinePunct w:val="0"/>
        <w:bidi w:val="0"/>
        <w:snapToGrid w:val="0"/>
        <w:spacing w:line="240" w:lineRule="auto"/>
        <w:ind w:right="0" w:rightChars="0" w:firstLine="420" w:firstLineChars="200"/>
        <w:jc w:val="center"/>
        <w:rPr>
          <w:rFonts w:hint="default"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rPr>
        <w:t>第</w:t>
      </w:r>
      <w:r>
        <w:rPr>
          <w:rFonts w:hint="eastAsia" w:ascii="仿宋_GB2312" w:hAnsi="仿宋_GB2312" w:eastAsia="仿宋_GB2312" w:cs="仿宋_GB2312"/>
          <w:b w:val="0"/>
          <w:bCs w:val="0"/>
          <w:sz w:val="21"/>
          <w:szCs w:val="21"/>
          <w:lang w:val="en-US" w:eastAsia="zh-CN"/>
        </w:rPr>
        <w:t>八</w:t>
      </w:r>
      <w:r>
        <w:rPr>
          <w:rFonts w:hint="eastAsia" w:ascii="仿宋_GB2312" w:hAnsi="仿宋_GB2312" w:eastAsia="仿宋_GB2312" w:cs="仿宋_GB2312"/>
          <w:b w:val="0"/>
          <w:bCs w:val="0"/>
          <w:sz w:val="21"/>
          <w:szCs w:val="21"/>
        </w:rPr>
        <w:t>章  喉部</w:t>
      </w:r>
      <w:r>
        <w:rPr>
          <w:rFonts w:hint="eastAsia" w:ascii="仿宋_GB2312" w:hAnsi="仿宋_GB2312" w:eastAsia="仿宋_GB2312" w:cs="仿宋_GB2312"/>
          <w:b w:val="0"/>
          <w:bCs w:val="0"/>
          <w:sz w:val="21"/>
          <w:szCs w:val="21"/>
          <w:lang w:eastAsia="zh-CN"/>
        </w:rPr>
        <w:t>——</w:t>
      </w:r>
      <w:r>
        <w:rPr>
          <w:rFonts w:hint="eastAsia" w:ascii="仿宋_GB2312" w:hAnsi="仿宋_GB2312" w:eastAsia="仿宋_GB2312" w:cs="仿宋_GB2312"/>
          <w:b w:val="0"/>
          <w:bCs w:val="0"/>
          <w:sz w:val="21"/>
          <w:szCs w:val="21"/>
          <w:lang w:val="en-US" w:eastAsia="zh-CN"/>
        </w:rPr>
        <w:t>声音的“发源地”</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一、学习目的与要求</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lang w:eastAsia="zh-CN"/>
        </w:rPr>
        <w:t>1.掌握通过放松喉部、调节气息减缓声带的承受力等方式来达到喉部控制的目的</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lang w:eastAsia="zh-CN"/>
        </w:rPr>
        <w:t>2.掌握科学用嗓和嗓音保护的方法</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二、考核知识点与考核要求</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Hans"/>
        </w:rPr>
      </w:pPr>
      <w:r>
        <w:rPr>
          <w:rFonts w:hint="eastAsia" w:ascii="仿宋_GB2312" w:hAnsi="仿宋_GB2312" w:eastAsia="仿宋_GB2312" w:cs="仿宋_GB2312"/>
          <w:b w:val="0"/>
          <w:bCs w:val="0"/>
          <w:sz w:val="21"/>
          <w:szCs w:val="21"/>
          <w:lang w:eastAsia="zh-CN"/>
        </w:rPr>
        <w:t>1</w:t>
      </w:r>
      <w:r>
        <w:rPr>
          <w:rFonts w:hint="eastAsia" w:ascii="仿宋_GB2312" w:hAnsi="仿宋_GB2312" w:eastAsia="仿宋_GB2312" w:cs="仿宋_GB2312"/>
          <w:b w:val="0"/>
          <w:bCs w:val="0"/>
          <w:sz w:val="21"/>
          <w:szCs w:val="21"/>
          <w:lang w:val="en-US" w:eastAsia="zh-Hans"/>
        </w:rPr>
        <w:t>.</w:t>
      </w:r>
      <w:r>
        <w:rPr>
          <w:rFonts w:hint="eastAsia" w:ascii="仿宋_GB2312" w:hAnsi="仿宋_GB2312" w:eastAsia="仿宋_GB2312" w:cs="仿宋_GB2312"/>
          <w:b w:val="0"/>
          <w:bCs w:val="0"/>
          <w:sz w:val="21"/>
          <w:szCs w:val="21"/>
          <w:lang w:eastAsia="zh-CN"/>
        </w:rPr>
        <w:t>喉部控制的意义（</w:t>
      </w:r>
      <w:r>
        <w:rPr>
          <w:rFonts w:hint="eastAsia" w:ascii="仿宋_GB2312" w:hAnsi="仿宋_GB2312" w:eastAsia="仿宋_GB2312" w:cs="仿宋_GB2312"/>
          <w:b w:val="0"/>
          <w:bCs w:val="0"/>
          <w:sz w:val="21"/>
          <w:szCs w:val="21"/>
          <w:lang w:val="en-US" w:eastAsia="zh-Hans"/>
        </w:rPr>
        <w:t>一般</w:t>
      </w:r>
      <w:r>
        <w:rPr>
          <w:rFonts w:hint="eastAsia" w:ascii="仿宋_GB2312" w:hAnsi="仿宋_GB2312" w:eastAsia="仿宋_GB2312" w:cs="仿宋_GB2312"/>
          <w:b w:val="0"/>
          <w:bCs w:val="0"/>
          <w:sz w:val="21"/>
          <w:szCs w:val="21"/>
          <w:lang w:eastAsia="zh-Hans"/>
        </w:rPr>
        <w:t>）</w:t>
      </w:r>
    </w:p>
    <w:p>
      <w:pPr>
        <w:keepNext w:val="0"/>
        <w:keepLines w:val="0"/>
        <w:pageBreakBefore w:val="0"/>
        <w:kinsoku/>
        <w:wordWrap/>
        <w:overflowPunct/>
        <w:topLinePunct w:val="0"/>
        <w:bidi w:val="0"/>
        <w:snapToGrid w:val="0"/>
        <w:spacing w:line="240" w:lineRule="auto"/>
        <w:ind w:right="0" w:rightChars="0" w:firstLine="840" w:firstLineChars="40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lang w:val="en-US" w:eastAsia="zh-Hans"/>
        </w:rPr>
        <w:t>识记</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eastAsia="zh-CN"/>
        </w:rPr>
        <w:t>喉原音</w:t>
      </w:r>
    </w:p>
    <w:p>
      <w:pPr>
        <w:keepNext w:val="0"/>
        <w:keepLines w:val="0"/>
        <w:pageBreakBefore w:val="0"/>
        <w:kinsoku/>
        <w:wordWrap/>
        <w:overflowPunct/>
        <w:topLinePunct w:val="0"/>
        <w:bidi w:val="0"/>
        <w:snapToGrid w:val="0"/>
        <w:spacing w:line="240" w:lineRule="auto"/>
        <w:ind w:right="0" w:rightChars="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lang w:eastAsia="zh-CN"/>
        </w:rPr>
        <w:t xml:space="preserve">        </w:t>
      </w:r>
      <w:r>
        <w:rPr>
          <w:rFonts w:hint="eastAsia" w:ascii="仿宋_GB2312" w:hAnsi="仿宋_GB2312" w:eastAsia="仿宋_GB2312" w:cs="仿宋_GB2312"/>
          <w:b w:val="0"/>
          <w:bCs w:val="0"/>
          <w:sz w:val="21"/>
          <w:szCs w:val="21"/>
          <w:lang w:val="en-US" w:eastAsia="zh-Hans"/>
        </w:rPr>
        <w:t>领会</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eastAsia="zh-CN"/>
        </w:rPr>
        <w:t xml:space="preserve"> 声带震动的方法、嗓音音色</w:t>
      </w:r>
    </w:p>
    <w:p>
      <w:pPr>
        <w:keepNext w:val="0"/>
        <w:keepLines w:val="0"/>
        <w:pageBreakBefore w:val="0"/>
        <w:kinsoku/>
        <w:wordWrap/>
        <w:overflowPunct/>
        <w:topLinePunct w:val="0"/>
        <w:bidi w:val="0"/>
        <w:snapToGrid w:val="0"/>
        <w:spacing w:line="240" w:lineRule="auto"/>
        <w:ind w:right="0" w:rightChars="0" w:firstLine="840" w:firstLineChars="40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lang w:eastAsia="zh-CN"/>
        </w:rPr>
        <w:t>应用：通过本节课程的学习，使学生了解喉部构造是什么样的，声带在喉部的位置和其工作的方式，我们的声音是如何发出来的，喉部控制的要领是什么等等。</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Hans"/>
        </w:rPr>
      </w:pPr>
      <w:r>
        <w:rPr>
          <w:rFonts w:hint="eastAsia" w:ascii="仿宋_GB2312" w:hAnsi="仿宋_GB2312" w:eastAsia="仿宋_GB2312" w:cs="仿宋_GB2312"/>
          <w:b w:val="0"/>
          <w:bCs w:val="0"/>
          <w:sz w:val="21"/>
          <w:szCs w:val="21"/>
        </w:rPr>
        <w:t>2</w:t>
      </w:r>
      <w:r>
        <w:rPr>
          <w:rFonts w:hint="eastAsia" w:ascii="仿宋_GB2312" w:hAnsi="仿宋_GB2312" w:eastAsia="仿宋_GB2312" w:cs="仿宋_GB2312"/>
          <w:b w:val="0"/>
          <w:bCs w:val="0"/>
          <w:sz w:val="21"/>
          <w:szCs w:val="21"/>
          <w:lang w:val="en-US" w:eastAsia="zh-Hans"/>
        </w:rPr>
        <w:t>.</w:t>
      </w:r>
      <w:r>
        <w:rPr>
          <w:rFonts w:hint="eastAsia" w:ascii="仿宋_GB2312" w:hAnsi="仿宋_GB2312" w:eastAsia="仿宋_GB2312" w:cs="仿宋_GB2312"/>
          <w:b w:val="0"/>
          <w:bCs w:val="0"/>
          <w:sz w:val="21"/>
          <w:szCs w:val="21"/>
        </w:rPr>
        <w:t xml:space="preserve"> 喉部构造（</w:t>
      </w:r>
      <w:r>
        <w:rPr>
          <w:rFonts w:hint="eastAsia" w:ascii="仿宋_GB2312" w:hAnsi="仿宋_GB2312" w:eastAsia="仿宋_GB2312" w:cs="仿宋_GB2312"/>
          <w:b w:val="0"/>
          <w:bCs w:val="0"/>
          <w:sz w:val="21"/>
          <w:szCs w:val="21"/>
          <w:lang w:val="en-US" w:eastAsia="zh-Hans"/>
        </w:rPr>
        <w:t>一般</w:t>
      </w:r>
      <w:r>
        <w:rPr>
          <w:rFonts w:hint="eastAsia" w:ascii="仿宋_GB2312" w:hAnsi="仿宋_GB2312" w:eastAsia="仿宋_GB2312" w:cs="仿宋_GB2312"/>
          <w:b w:val="0"/>
          <w:bCs w:val="0"/>
          <w:sz w:val="21"/>
          <w:szCs w:val="21"/>
          <w:lang w:eastAsia="zh-Hans"/>
        </w:rPr>
        <w:t>）</w:t>
      </w:r>
    </w:p>
    <w:p>
      <w:pPr>
        <w:keepNext w:val="0"/>
        <w:keepLines w:val="0"/>
        <w:pageBreakBefore w:val="0"/>
        <w:numPr>
          <w:ilvl w:val="0"/>
          <w:numId w:val="0"/>
        </w:numPr>
        <w:kinsoku/>
        <w:wordWrap/>
        <w:overflowPunct/>
        <w:topLinePunct w:val="0"/>
        <w:bidi w:val="0"/>
        <w:snapToGrid w:val="0"/>
        <w:spacing w:line="240" w:lineRule="auto"/>
        <w:ind w:left="1590" w:leftChars="400" w:right="0" w:rightChars="0" w:hanging="630" w:hangingChars="30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lang w:val="en-US" w:eastAsia="zh-Hans"/>
        </w:rPr>
        <w:t>领会</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en-US" w:eastAsia="zh-Hans"/>
        </w:rPr>
        <w:t>喉部</w:t>
      </w:r>
      <w:r>
        <w:rPr>
          <w:rFonts w:hint="eastAsia" w:ascii="仿宋_GB2312" w:hAnsi="仿宋_GB2312" w:eastAsia="仿宋_GB2312" w:cs="仿宋_GB2312"/>
          <w:b w:val="0"/>
          <w:bCs w:val="0"/>
          <w:sz w:val="21"/>
          <w:szCs w:val="21"/>
          <w:lang w:eastAsia="zh-CN"/>
        </w:rPr>
        <w:t>制声机理。使学生了解喉部的构造是怎样的，</w:t>
      </w:r>
      <w:r>
        <w:rPr>
          <w:rFonts w:hint="eastAsia" w:ascii="仿宋_GB2312" w:hAnsi="仿宋_GB2312" w:eastAsia="仿宋_GB2312" w:cs="仿宋_GB2312"/>
          <w:b w:val="0"/>
          <w:bCs w:val="0"/>
          <w:sz w:val="21"/>
          <w:szCs w:val="21"/>
          <w:lang w:val="en-US" w:eastAsia="zh-Hans"/>
        </w:rPr>
        <w:t>喉部在发声</w:t>
      </w:r>
      <w:r>
        <w:rPr>
          <w:rFonts w:hint="eastAsia" w:ascii="仿宋_GB2312" w:hAnsi="仿宋_GB2312" w:eastAsia="仿宋_GB2312" w:cs="仿宋_GB2312"/>
          <w:b w:val="0"/>
          <w:bCs w:val="0"/>
          <w:sz w:val="21"/>
          <w:szCs w:val="21"/>
          <w:lang w:eastAsia="zh-CN"/>
        </w:rPr>
        <w:t>过程中是如何运动的。</w:t>
      </w:r>
    </w:p>
    <w:p>
      <w:pPr>
        <w:keepNext w:val="0"/>
        <w:keepLines w:val="0"/>
        <w:pageBreakBefore w:val="0"/>
        <w:numPr>
          <w:ilvl w:val="0"/>
          <w:numId w:val="6"/>
        </w:numPr>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lang w:eastAsia="zh-CN"/>
        </w:rPr>
        <w:t>喉部控制要领（</w:t>
      </w:r>
      <w:r>
        <w:rPr>
          <w:rFonts w:hint="eastAsia" w:ascii="仿宋_GB2312" w:hAnsi="仿宋_GB2312" w:eastAsia="仿宋_GB2312" w:cs="仿宋_GB2312"/>
          <w:b w:val="0"/>
          <w:bCs w:val="0"/>
          <w:sz w:val="21"/>
          <w:szCs w:val="21"/>
          <w:lang w:val="en-US" w:eastAsia="zh-CN"/>
        </w:rPr>
        <w:t>重点）</w:t>
      </w:r>
    </w:p>
    <w:p>
      <w:pPr>
        <w:keepNext w:val="0"/>
        <w:keepLines w:val="0"/>
        <w:pageBreakBefore w:val="0"/>
        <w:numPr>
          <w:ilvl w:val="0"/>
          <w:numId w:val="0"/>
        </w:numPr>
        <w:kinsoku/>
        <w:wordWrap/>
        <w:overflowPunct/>
        <w:topLinePunct w:val="0"/>
        <w:bidi w:val="0"/>
        <w:snapToGrid w:val="0"/>
        <w:spacing w:line="240" w:lineRule="auto"/>
        <w:ind w:right="0" w:rightChars="0" w:firstLine="840" w:firstLineChars="400"/>
        <w:rPr>
          <w:rFonts w:hint="eastAsia"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lang w:val="en-US" w:eastAsia="zh-CN"/>
        </w:rPr>
        <w:t>领会：喉头相对稳定、喉部相对放松</w:t>
      </w:r>
    </w:p>
    <w:p>
      <w:pPr>
        <w:keepNext w:val="0"/>
        <w:keepLines w:val="0"/>
        <w:pageBreakBefore w:val="0"/>
        <w:numPr>
          <w:ilvl w:val="0"/>
          <w:numId w:val="0"/>
        </w:numPr>
        <w:kinsoku/>
        <w:wordWrap/>
        <w:overflowPunct/>
        <w:topLinePunct w:val="0"/>
        <w:bidi w:val="0"/>
        <w:snapToGrid w:val="0"/>
        <w:spacing w:line="240" w:lineRule="auto"/>
        <w:ind w:right="0" w:rightChars="0" w:firstLine="840" w:firstLineChars="40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lang w:val="en-US" w:eastAsia="zh-CN"/>
        </w:rPr>
        <w:t>应用：</w:t>
      </w:r>
      <w:r>
        <w:rPr>
          <w:rFonts w:hint="eastAsia" w:ascii="仿宋_GB2312" w:hAnsi="仿宋_GB2312" w:eastAsia="仿宋_GB2312" w:cs="仿宋_GB2312"/>
          <w:b w:val="0"/>
          <w:bCs w:val="0"/>
          <w:sz w:val="21"/>
          <w:szCs w:val="21"/>
          <w:lang w:eastAsia="zh-CN"/>
        </w:rPr>
        <w:t>喉部控制与呼吸、口腔控制配合</w:t>
      </w:r>
    </w:p>
    <w:p>
      <w:pPr>
        <w:keepNext w:val="0"/>
        <w:keepLines w:val="0"/>
        <w:pageBreakBefore w:val="0"/>
        <w:numPr>
          <w:ilvl w:val="0"/>
          <w:numId w:val="0"/>
        </w:numPr>
        <w:kinsoku/>
        <w:wordWrap/>
        <w:overflowPunct/>
        <w:topLinePunct w:val="0"/>
        <w:bidi w:val="0"/>
        <w:snapToGrid w:val="0"/>
        <w:spacing w:line="240" w:lineRule="auto"/>
        <w:ind w:right="0" w:rightChars="0"/>
        <w:rPr>
          <w:rFonts w:hint="default"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lang w:val="en-US" w:eastAsia="zh-CN"/>
        </w:rPr>
        <w:t xml:space="preserve">    4.嗓音保护（一般）</w:t>
      </w:r>
    </w:p>
    <w:p>
      <w:pPr>
        <w:keepNext w:val="0"/>
        <w:keepLines w:val="0"/>
        <w:pageBreakBefore w:val="0"/>
        <w:kinsoku/>
        <w:wordWrap/>
        <w:overflowPunct/>
        <w:topLinePunct w:val="0"/>
        <w:bidi w:val="0"/>
        <w:snapToGrid w:val="0"/>
        <w:spacing w:line="240" w:lineRule="auto"/>
        <w:ind w:right="0" w:rightChars="0" w:firstLine="840" w:firstLineChars="400"/>
        <w:rPr>
          <w:rFonts w:hint="default"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lang w:eastAsia="zh-CN"/>
        </w:rPr>
        <w:t>应用：旨在通过本节课程的学习，</w:t>
      </w:r>
      <w:r>
        <w:rPr>
          <w:rFonts w:hint="eastAsia" w:ascii="仿宋_GB2312" w:hAnsi="仿宋_GB2312" w:eastAsia="仿宋_GB2312" w:cs="仿宋_GB2312"/>
          <w:b w:val="0"/>
          <w:bCs w:val="0"/>
          <w:sz w:val="21"/>
          <w:szCs w:val="21"/>
          <w:lang w:val="en-US" w:eastAsia="zh-CN"/>
        </w:rPr>
        <w:t>使学生了解如何</w:t>
      </w:r>
      <w:r>
        <w:rPr>
          <w:rFonts w:hint="eastAsia" w:ascii="仿宋_GB2312" w:hAnsi="仿宋_GB2312" w:eastAsia="仿宋_GB2312" w:cs="仿宋_GB2312"/>
          <w:b w:val="0"/>
          <w:bCs w:val="0"/>
          <w:sz w:val="21"/>
          <w:szCs w:val="21"/>
          <w:lang w:val="en-US" w:eastAsia="zh-Hans"/>
        </w:rPr>
        <w:t>达到发声的</w:t>
      </w:r>
      <w:r>
        <w:rPr>
          <w:rFonts w:hint="eastAsia" w:ascii="仿宋_GB2312" w:hAnsi="仿宋_GB2312" w:eastAsia="仿宋_GB2312" w:cs="仿宋_GB2312"/>
          <w:b w:val="0"/>
          <w:bCs w:val="0"/>
          <w:sz w:val="21"/>
          <w:szCs w:val="21"/>
          <w:lang w:eastAsia="zh-CN"/>
        </w:rPr>
        <w:t>持久和明亮，</w:t>
      </w:r>
      <w:r>
        <w:rPr>
          <w:rFonts w:hint="eastAsia" w:ascii="仿宋_GB2312" w:hAnsi="仿宋_GB2312" w:eastAsia="仿宋_GB2312" w:cs="仿宋_GB2312"/>
          <w:b w:val="0"/>
          <w:bCs w:val="0"/>
          <w:sz w:val="21"/>
          <w:szCs w:val="21"/>
          <w:lang w:val="en-US" w:eastAsia="zh-Hans"/>
        </w:rPr>
        <w:t>掌握喉</w:t>
      </w:r>
      <w:r>
        <w:rPr>
          <w:rFonts w:hint="eastAsia" w:ascii="仿宋_GB2312" w:hAnsi="仿宋_GB2312" w:eastAsia="仿宋_GB2312" w:cs="仿宋_GB2312"/>
          <w:b w:val="0"/>
          <w:bCs w:val="0"/>
          <w:sz w:val="21"/>
          <w:szCs w:val="21"/>
          <w:lang w:eastAsia="zh-CN"/>
        </w:rPr>
        <w:t>部的肌肉运动和休息</w:t>
      </w:r>
      <w:r>
        <w:rPr>
          <w:rFonts w:hint="eastAsia" w:ascii="仿宋_GB2312" w:hAnsi="仿宋_GB2312" w:eastAsia="仿宋_GB2312" w:cs="仿宋_GB2312"/>
          <w:b w:val="0"/>
          <w:bCs w:val="0"/>
          <w:sz w:val="21"/>
          <w:szCs w:val="21"/>
          <w:lang w:val="en-US" w:eastAsia="zh-Hans"/>
        </w:rPr>
        <w:t>原则</w:t>
      </w:r>
      <w:r>
        <w:rPr>
          <w:rFonts w:hint="eastAsia" w:ascii="仿宋_GB2312" w:hAnsi="仿宋_GB2312" w:eastAsia="仿宋_GB2312" w:cs="仿宋_GB2312"/>
          <w:b w:val="0"/>
          <w:bCs w:val="0"/>
          <w:sz w:val="21"/>
          <w:szCs w:val="21"/>
          <w:lang w:eastAsia="zh-Hans"/>
        </w:rPr>
        <w:t>。</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TW"/>
        </w:rPr>
      </w:pPr>
      <w:r>
        <w:rPr>
          <w:rFonts w:hint="eastAsia" w:ascii="仿宋_GB2312" w:hAnsi="仿宋_GB2312" w:eastAsia="仿宋_GB2312" w:cs="仿宋_GB2312"/>
          <w:b w:val="0"/>
          <w:bCs w:val="0"/>
          <w:sz w:val="21"/>
          <w:szCs w:val="21"/>
        </w:rPr>
        <w:t>三、本章重点、难点</w:t>
      </w:r>
    </w:p>
    <w:p>
      <w:pPr>
        <w:keepNext w:val="0"/>
        <w:keepLines w:val="0"/>
        <w:pageBreakBefore w:val="0"/>
        <w:kinsoku/>
        <w:wordWrap/>
        <w:overflowPunct/>
        <w:topLinePunct w:val="0"/>
        <w:bidi w:val="0"/>
        <w:snapToGrid w:val="0"/>
        <w:spacing w:line="240" w:lineRule="auto"/>
        <w:ind w:right="0" w:rightChars="0"/>
        <w:rPr>
          <w:rFonts w:hint="eastAsia" w:ascii="仿宋_GB2312" w:hAnsi="仿宋_GB2312" w:eastAsia="仿宋_GB2312" w:cs="仿宋_GB2312"/>
          <w:b w:val="0"/>
          <w:bCs w:val="0"/>
          <w:sz w:val="21"/>
          <w:szCs w:val="21"/>
          <w:lang w:val="en-US" w:eastAsia="zh-Hans"/>
        </w:rPr>
      </w:pPr>
      <w:r>
        <w:rPr>
          <w:rFonts w:hint="eastAsia" w:ascii="仿宋_GB2312" w:hAnsi="仿宋_GB2312" w:eastAsia="仿宋_GB2312" w:cs="仿宋_GB2312"/>
          <w:b w:val="0"/>
          <w:bCs w:val="0"/>
          <w:sz w:val="21"/>
          <w:szCs w:val="21"/>
          <w:lang w:eastAsia="zh-CN"/>
        </w:rPr>
        <w:t xml:space="preserve">                </w:t>
      </w:r>
      <w:r>
        <w:rPr>
          <w:rFonts w:hint="eastAsia" w:ascii="仿宋_GB2312" w:hAnsi="仿宋_GB2312" w:eastAsia="仿宋_GB2312" w:cs="仿宋_GB2312"/>
          <w:b w:val="0"/>
          <w:bCs w:val="0"/>
          <w:sz w:val="21"/>
          <w:szCs w:val="21"/>
          <w:lang w:val="en-US" w:eastAsia="zh-Hans"/>
        </w:rPr>
        <w:t>重点</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en-US" w:eastAsia="zh-Hans"/>
        </w:rPr>
        <w:t>喉部控制的要领</w:t>
      </w:r>
    </w:p>
    <w:p>
      <w:pPr>
        <w:keepNext w:val="0"/>
        <w:keepLines w:val="0"/>
        <w:pageBreakBefore w:val="0"/>
        <w:kinsoku/>
        <w:wordWrap/>
        <w:overflowPunct/>
        <w:topLinePunct w:val="0"/>
        <w:bidi w:val="0"/>
        <w:snapToGrid w:val="0"/>
        <w:spacing w:line="240" w:lineRule="auto"/>
        <w:ind w:right="0" w:rightChars="0"/>
        <w:rPr>
          <w:rFonts w:hint="eastAsia" w:ascii="仿宋_GB2312" w:hAnsi="仿宋_GB2312" w:eastAsia="仿宋_GB2312" w:cs="仿宋_GB2312"/>
          <w:b w:val="0"/>
          <w:bCs w:val="0"/>
          <w:sz w:val="21"/>
          <w:szCs w:val="21"/>
          <w:lang w:eastAsia="zh-Hans"/>
        </w:rPr>
      </w:pPr>
      <w:r>
        <w:rPr>
          <w:rFonts w:hint="eastAsia" w:ascii="仿宋_GB2312" w:hAnsi="仿宋_GB2312" w:eastAsia="仿宋_GB2312" w:cs="仿宋_GB2312"/>
          <w:b w:val="0"/>
          <w:bCs w:val="0"/>
          <w:sz w:val="21"/>
          <w:szCs w:val="21"/>
          <w:lang w:eastAsia="zh-Hans"/>
        </w:rPr>
        <w:t xml:space="preserve">                </w:t>
      </w:r>
      <w:r>
        <w:rPr>
          <w:rFonts w:hint="eastAsia" w:ascii="仿宋_GB2312" w:hAnsi="仿宋_GB2312" w:eastAsia="仿宋_GB2312" w:cs="仿宋_GB2312"/>
          <w:b w:val="0"/>
          <w:bCs w:val="0"/>
          <w:sz w:val="21"/>
          <w:szCs w:val="21"/>
          <w:lang w:val="en-US" w:eastAsia="zh-Hans"/>
        </w:rPr>
        <w:t>难点</w:t>
      </w:r>
      <w:r>
        <w:rPr>
          <w:rFonts w:hint="eastAsia" w:ascii="仿宋_GB2312" w:hAnsi="仿宋_GB2312" w:eastAsia="仿宋_GB2312" w:cs="仿宋_GB2312"/>
          <w:b w:val="0"/>
          <w:bCs w:val="0"/>
          <w:sz w:val="21"/>
          <w:szCs w:val="21"/>
          <w:lang w:eastAsia="zh-Hans"/>
        </w:rPr>
        <w:t>：喉头相对稳定、喉头相对放松</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CN"/>
        </w:rPr>
      </w:pPr>
    </w:p>
    <w:p>
      <w:pPr>
        <w:keepNext w:val="0"/>
        <w:keepLines w:val="0"/>
        <w:pageBreakBefore w:val="0"/>
        <w:kinsoku/>
        <w:wordWrap/>
        <w:overflowPunct/>
        <w:topLinePunct w:val="0"/>
        <w:bidi w:val="0"/>
        <w:snapToGrid w:val="0"/>
        <w:spacing w:line="240" w:lineRule="auto"/>
        <w:ind w:right="0" w:rightChars="0" w:firstLine="420" w:firstLineChars="200"/>
        <w:jc w:val="center"/>
        <w:rPr>
          <w:rFonts w:hint="default"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lang w:eastAsia="zh-CN"/>
        </w:rPr>
        <w:t>第</w:t>
      </w:r>
      <w:r>
        <w:rPr>
          <w:rFonts w:hint="eastAsia" w:ascii="仿宋_GB2312" w:hAnsi="仿宋_GB2312" w:eastAsia="仿宋_GB2312" w:cs="仿宋_GB2312"/>
          <w:b w:val="0"/>
          <w:bCs w:val="0"/>
          <w:sz w:val="21"/>
          <w:szCs w:val="21"/>
          <w:lang w:val="en-US" w:eastAsia="zh-CN"/>
        </w:rPr>
        <w:t>九</w:t>
      </w:r>
      <w:r>
        <w:rPr>
          <w:rFonts w:hint="eastAsia" w:ascii="仿宋_GB2312" w:hAnsi="仿宋_GB2312" w:eastAsia="仿宋_GB2312" w:cs="仿宋_GB2312"/>
          <w:b w:val="0"/>
          <w:bCs w:val="0"/>
          <w:sz w:val="21"/>
          <w:szCs w:val="21"/>
          <w:lang w:eastAsia="zh-CN"/>
        </w:rPr>
        <w:t>章  共鸣——</w:t>
      </w:r>
      <w:r>
        <w:rPr>
          <w:rFonts w:hint="eastAsia" w:ascii="仿宋_GB2312" w:hAnsi="仿宋_GB2312" w:eastAsia="仿宋_GB2312" w:cs="仿宋_GB2312"/>
          <w:b w:val="0"/>
          <w:bCs w:val="0"/>
          <w:sz w:val="21"/>
          <w:szCs w:val="21"/>
          <w:lang w:val="en-US" w:eastAsia="zh-CN"/>
        </w:rPr>
        <w:t>声音的“扩音器”</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一、学习目的与要求</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lang w:eastAsia="zh-CN"/>
        </w:rPr>
        <w:t>熟悉共鸣原理的基础上通过实践运用达到扩大发声效率，改善声音质量的目的。</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二、考核知识点与考核要求</w:t>
      </w:r>
    </w:p>
    <w:p>
      <w:pPr>
        <w:keepNext w:val="0"/>
        <w:keepLines w:val="0"/>
        <w:pageBreakBefore w:val="0"/>
        <w:numPr>
          <w:ilvl w:val="0"/>
          <w:numId w:val="0"/>
        </w:numPr>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Hans"/>
        </w:rPr>
      </w:pPr>
      <w:r>
        <w:rPr>
          <w:rFonts w:hint="eastAsia" w:ascii="仿宋_GB2312" w:hAnsi="仿宋_GB2312" w:eastAsia="仿宋_GB2312" w:cs="仿宋_GB2312"/>
          <w:b w:val="0"/>
          <w:bCs w:val="0"/>
          <w:sz w:val="21"/>
          <w:szCs w:val="21"/>
        </w:rPr>
        <w:t>1</w:t>
      </w:r>
      <w:r>
        <w:rPr>
          <w:rFonts w:hint="eastAsia" w:ascii="仿宋_GB2312" w:hAnsi="仿宋_GB2312" w:eastAsia="仿宋_GB2312" w:cs="仿宋_GB2312"/>
          <w:b w:val="0"/>
          <w:bCs w:val="0"/>
          <w:sz w:val="21"/>
          <w:szCs w:val="21"/>
          <w:lang w:val="en-US" w:eastAsia="zh-Hans"/>
        </w:rPr>
        <w:t>.</w:t>
      </w:r>
      <w:r>
        <w:rPr>
          <w:rFonts w:hint="eastAsia" w:ascii="仿宋_GB2312" w:hAnsi="仿宋_GB2312" w:eastAsia="仿宋_GB2312" w:cs="仿宋_GB2312"/>
          <w:b w:val="0"/>
          <w:bCs w:val="0"/>
          <w:sz w:val="21"/>
          <w:szCs w:val="21"/>
        </w:rPr>
        <w:t>播音共鸣的要求（</w:t>
      </w:r>
      <w:r>
        <w:rPr>
          <w:rFonts w:hint="eastAsia" w:ascii="仿宋_GB2312" w:hAnsi="仿宋_GB2312" w:eastAsia="仿宋_GB2312" w:cs="仿宋_GB2312"/>
          <w:b w:val="0"/>
          <w:bCs w:val="0"/>
          <w:sz w:val="21"/>
          <w:szCs w:val="21"/>
          <w:lang w:val="en-US" w:eastAsia="zh-Hans"/>
        </w:rPr>
        <w:t>重点</w:t>
      </w:r>
      <w:r>
        <w:rPr>
          <w:rFonts w:hint="eastAsia" w:ascii="仿宋_GB2312" w:hAnsi="仿宋_GB2312" w:eastAsia="仿宋_GB2312" w:cs="仿宋_GB2312"/>
          <w:b w:val="0"/>
          <w:bCs w:val="0"/>
          <w:sz w:val="21"/>
          <w:szCs w:val="21"/>
          <w:lang w:eastAsia="zh-Hans"/>
        </w:rPr>
        <w:t>）</w:t>
      </w:r>
    </w:p>
    <w:p>
      <w:pPr>
        <w:keepNext w:val="0"/>
        <w:keepLines w:val="0"/>
        <w:pageBreakBefore w:val="0"/>
        <w:kinsoku/>
        <w:wordWrap/>
        <w:overflowPunct/>
        <w:topLinePunct w:val="0"/>
        <w:bidi w:val="0"/>
        <w:snapToGrid w:val="0"/>
        <w:spacing w:line="240" w:lineRule="auto"/>
        <w:ind w:right="0" w:rightChars="0"/>
        <w:rPr>
          <w:rFonts w:hint="eastAsia" w:ascii="仿宋_GB2312" w:hAnsi="仿宋_GB2312" w:eastAsia="仿宋_GB2312" w:cs="仿宋_GB2312"/>
          <w:b w:val="0"/>
          <w:bCs w:val="0"/>
          <w:sz w:val="21"/>
          <w:szCs w:val="21"/>
          <w:lang w:val="en-US" w:eastAsia="zh-Hans"/>
        </w:rPr>
      </w:pPr>
      <w:r>
        <w:rPr>
          <w:rFonts w:hint="eastAsia" w:ascii="仿宋_GB2312" w:hAnsi="仿宋_GB2312" w:eastAsia="仿宋_GB2312" w:cs="仿宋_GB2312"/>
          <w:b w:val="0"/>
          <w:bCs w:val="0"/>
          <w:sz w:val="21"/>
          <w:szCs w:val="21"/>
          <w:lang w:eastAsia="zh-CN"/>
        </w:rPr>
        <w:t xml:space="preserve">        </w:t>
      </w:r>
      <w:r>
        <w:rPr>
          <w:rFonts w:hint="eastAsia" w:ascii="仿宋_GB2312" w:hAnsi="仿宋_GB2312" w:eastAsia="仿宋_GB2312" w:cs="仿宋_GB2312"/>
          <w:b w:val="0"/>
          <w:bCs w:val="0"/>
          <w:sz w:val="21"/>
          <w:szCs w:val="21"/>
          <w:lang w:val="en-US" w:eastAsia="zh-Hans"/>
        </w:rPr>
        <w:t>识记</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eastAsia="zh-CN"/>
        </w:rPr>
        <w:t>播音共鸣</w:t>
      </w:r>
      <w:r>
        <w:rPr>
          <w:rFonts w:hint="eastAsia" w:ascii="仿宋_GB2312" w:hAnsi="仿宋_GB2312" w:eastAsia="仿宋_GB2312" w:cs="仿宋_GB2312"/>
          <w:b w:val="0"/>
          <w:bCs w:val="0"/>
          <w:sz w:val="21"/>
          <w:szCs w:val="21"/>
          <w:lang w:val="en-US" w:eastAsia="zh-Hans"/>
        </w:rPr>
        <w:t>的要求</w:t>
      </w:r>
    </w:p>
    <w:p>
      <w:pPr>
        <w:keepNext w:val="0"/>
        <w:keepLines w:val="0"/>
        <w:pageBreakBefore w:val="0"/>
        <w:kinsoku/>
        <w:wordWrap/>
        <w:overflowPunct/>
        <w:topLinePunct w:val="0"/>
        <w:bidi w:val="0"/>
        <w:snapToGrid w:val="0"/>
        <w:spacing w:line="240" w:lineRule="auto"/>
        <w:ind w:right="0" w:rightChars="0" w:firstLine="840" w:firstLineChars="40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lang w:val="en-US" w:eastAsia="zh-Hans"/>
        </w:rPr>
        <w:t>领会</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eastAsia="zh-CN"/>
        </w:rPr>
        <w:t>鼻腔共鸣、口腔共鸣、胸腔共鸣、共鸣的作用</w:t>
      </w:r>
    </w:p>
    <w:p>
      <w:pPr>
        <w:keepNext w:val="0"/>
        <w:keepLines w:val="0"/>
        <w:pageBreakBefore w:val="0"/>
        <w:kinsoku/>
        <w:wordWrap/>
        <w:overflowPunct/>
        <w:topLinePunct w:val="0"/>
        <w:bidi w:val="0"/>
        <w:snapToGrid w:val="0"/>
        <w:spacing w:line="240" w:lineRule="auto"/>
        <w:ind w:left="1590" w:leftChars="400" w:right="0" w:rightChars="0" w:hanging="630" w:hangingChars="30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lang w:eastAsia="zh-CN"/>
        </w:rPr>
        <w:t>应用：通过本节课程的学习，使学生了解播音发声都会用用到什么样的共鸣，播音发声的共鸣有什么特点，如何结合本人的声音特色找好共鸣</w:t>
      </w:r>
    </w:p>
    <w:p>
      <w:pPr>
        <w:keepNext w:val="0"/>
        <w:keepLines w:val="0"/>
        <w:pageBreakBefore w:val="0"/>
        <w:numPr>
          <w:ilvl w:val="0"/>
          <w:numId w:val="7"/>
        </w:numPr>
        <w:kinsoku/>
        <w:wordWrap/>
        <w:overflowPunct/>
        <w:topLinePunct w:val="0"/>
        <w:bidi w:val="0"/>
        <w:snapToGrid w:val="0"/>
        <w:spacing w:line="240" w:lineRule="auto"/>
        <w:ind w:left="420" w:leftChars="0" w:right="0" w:rightChars="0" w:firstLine="0" w:firstLineChars="0"/>
        <w:rPr>
          <w:rFonts w:hint="eastAsia"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lang w:val="en-US" w:eastAsia="zh-CN"/>
        </w:rPr>
        <w:t>共鸣器官的认识（一般）</w:t>
      </w:r>
    </w:p>
    <w:p>
      <w:pPr>
        <w:keepNext w:val="0"/>
        <w:keepLines w:val="0"/>
        <w:pageBreakBefore w:val="0"/>
        <w:numPr>
          <w:ilvl w:val="0"/>
          <w:numId w:val="0"/>
        </w:numPr>
        <w:kinsoku/>
        <w:wordWrap/>
        <w:overflowPunct/>
        <w:topLinePunct w:val="0"/>
        <w:bidi w:val="0"/>
        <w:snapToGrid w:val="0"/>
        <w:spacing w:line="240" w:lineRule="auto"/>
        <w:ind w:left="420" w:leftChars="0" w:right="0" w:rightChars="0"/>
        <w:rPr>
          <w:rFonts w:hint="default"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lang w:val="en-US" w:eastAsia="zh-CN"/>
        </w:rPr>
        <w:t xml:space="preserve">   领会：有哪些主要共鸣器官</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Hans"/>
        </w:rPr>
      </w:pPr>
      <w:r>
        <w:rPr>
          <w:rFonts w:hint="eastAsia" w:ascii="仿宋_GB2312" w:hAnsi="仿宋_GB2312" w:eastAsia="仿宋_GB2312" w:cs="仿宋_GB2312"/>
          <w:b w:val="0"/>
          <w:bCs w:val="0"/>
          <w:sz w:val="21"/>
          <w:szCs w:val="21"/>
          <w:lang w:eastAsia="zh-CN"/>
        </w:rPr>
        <w:t>2</w:t>
      </w:r>
      <w:r>
        <w:rPr>
          <w:rFonts w:hint="eastAsia" w:ascii="仿宋_GB2312" w:hAnsi="仿宋_GB2312" w:eastAsia="仿宋_GB2312" w:cs="仿宋_GB2312"/>
          <w:b w:val="0"/>
          <w:bCs w:val="0"/>
          <w:sz w:val="21"/>
          <w:szCs w:val="21"/>
          <w:lang w:val="en-US" w:eastAsia="zh-Hans"/>
        </w:rPr>
        <w:t>.</w:t>
      </w:r>
      <w:r>
        <w:rPr>
          <w:rFonts w:hint="eastAsia" w:ascii="仿宋_GB2312" w:hAnsi="仿宋_GB2312" w:eastAsia="仿宋_GB2312" w:cs="仿宋_GB2312"/>
          <w:b w:val="0"/>
          <w:bCs w:val="0"/>
          <w:sz w:val="21"/>
          <w:szCs w:val="21"/>
        </w:rPr>
        <w:t>共鸣控制</w:t>
      </w:r>
      <w:r>
        <w:rPr>
          <w:rFonts w:hint="eastAsia" w:ascii="仿宋_GB2312" w:hAnsi="仿宋_GB2312" w:eastAsia="仿宋_GB2312" w:cs="仿宋_GB2312"/>
          <w:b w:val="0"/>
          <w:bCs w:val="0"/>
          <w:sz w:val="21"/>
          <w:szCs w:val="21"/>
          <w:lang w:val="en-US" w:eastAsia="zh-CN"/>
        </w:rPr>
        <w:t>的要领</w:t>
      </w:r>
      <w:r>
        <w:rPr>
          <w:rFonts w:hint="eastAsia" w:ascii="仿宋_GB2312" w:hAnsi="仿宋_GB2312" w:eastAsia="仿宋_GB2312" w:cs="仿宋_GB2312"/>
          <w:b w:val="0"/>
          <w:bCs w:val="0"/>
          <w:sz w:val="21"/>
          <w:szCs w:val="21"/>
        </w:rPr>
        <w:t xml:space="preserve"> （</w:t>
      </w:r>
      <w:r>
        <w:rPr>
          <w:rFonts w:hint="eastAsia" w:ascii="仿宋_GB2312" w:hAnsi="仿宋_GB2312" w:eastAsia="仿宋_GB2312" w:cs="仿宋_GB2312"/>
          <w:b w:val="0"/>
          <w:bCs w:val="0"/>
          <w:sz w:val="21"/>
          <w:szCs w:val="21"/>
          <w:lang w:val="en-US" w:eastAsia="zh-Hans"/>
        </w:rPr>
        <w:t>重点</w:t>
      </w:r>
      <w:r>
        <w:rPr>
          <w:rFonts w:hint="eastAsia" w:ascii="仿宋_GB2312" w:hAnsi="仿宋_GB2312" w:eastAsia="仿宋_GB2312" w:cs="仿宋_GB2312"/>
          <w:b w:val="0"/>
          <w:bCs w:val="0"/>
          <w:sz w:val="21"/>
          <w:szCs w:val="21"/>
          <w:lang w:eastAsia="zh-Hans"/>
        </w:rPr>
        <w:t>）</w:t>
      </w:r>
    </w:p>
    <w:p>
      <w:pPr>
        <w:keepNext w:val="0"/>
        <w:keepLines w:val="0"/>
        <w:pageBreakBefore w:val="0"/>
        <w:kinsoku/>
        <w:wordWrap/>
        <w:overflowPunct/>
        <w:topLinePunct w:val="0"/>
        <w:bidi w:val="0"/>
        <w:snapToGrid w:val="0"/>
        <w:spacing w:line="240" w:lineRule="auto"/>
        <w:ind w:left="1590" w:leftChars="400" w:right="0" w:rightChars="0" w:hanging="630" w:hangingChars="300"/>
        <w:rPr>
          <w:rFonts w:hint="default"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lang w:val="en-US" w:eastAsia="zh-CN"/>
        </w:rPr>
        <w:t>识记：发音的整体感觉</w:t>
      </w:r>
    </w:p>
    <w:p>
      <w:pPr>
        <w:keepNext w:val="0"/>
        <w:keepLines w:val="0"/>
        <w:pageBreakBefore w:val="0"/>
        <w:kinsoku/>
        <w:wordWrap/>
        <w:overflowPunct/>
        <w:topLinePunct w:val="0"/>
        <w:bidi w:val="0"/>
        <w:snapToGrid w:val="0"/>
        <w:spacing w:line="240" w:lineRule="auto"/>
        <w:ind w:left="1590" w:leftChars="400" w:right="0" w:rightChars="0" w:hanging="630" w:hangingChars="30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lang w:eastAsia="zh-CN"/>
        </w:rPr>
        <w:t>应用：通过本节课程的学习，使学生</w:t>
      </w:r>
      <w:r>
        <w:rPr>
          <w:rFonts w:hint="eastAsia" w:ascii="仿宋_GB2312" w:hAnsi="仿宋_GB2312" w:eastAsia="仿宋_GB2312" w:cs="仿宋_GB2312"/>
          <w:b w:val="0"/>
          <w:bCs w:val="0"/>
          <w:sz w:val="21"/>
          <w:szCs w:val="21"/>
          <w:lang w:val="en-US" w:eastAsia="zh-Hans"/>
        </w:rPr>
        <w:t>掌握</w:t>
      </w:r>
      <w:r>
        <w:rPr>
          <w:rFonts w:hint="eastAsia" w:ascii="仿宋_GB2312" w:hAnsi="仿宋_GB2312" w:eastAsia="仿宋_GB2312" w:cs="仿宋_GB2312"/>
          <w:b w:val="0"/>
          <w:bCs w:val="0"/>
          <w:sz w:val="21"/>
          <w:szCs w:val="21"/>
          <w:lang w:eastAsia="zh-CN"/>
        </w:rPr>
        <w:t>鼻腔共鸣、口腔共鸣、胸腔共鸣的作用和运用方法，</w:t>
      </w:r>
      <w:r>
        <w:rPr>
          <w:rFonts w:hint="eastAsia" w:ascii="仿宋_GB2312" w:hAnsi="仿宋_GB2312" w:eastAsia="仿宋_GB2312" w:cs="仿宋_GB2312"/>
          <w:b w:val="0"/>
          <w:bCs w:val="0"/>
          <w:sz w:val="21"/>
          <w:szCs w:val="21"/>
          <w:lang w:val="en-US" w:eastAsia="zh-CN"/>
        </w:rPr>
        <w:t>达到</w:t>
      </w:r>
      <w:r>
        <w:rPr>
          <w:rFonts w:hint="eastAsia" w:ascii="仿宋_GB2312" w:hAnsi="仿宋_GB2312" w:eastAsia="仿宋_GB2312" w:cs="仿宋_GB2312"/>
          <w:b w:val="0"/>
          <w:bCs w:val="0"/>
          <w:sz w:val="21"/>
          <w:szCs w:val="21"/>
          <w:lang w:eastAsia="zh-CN"/>
        </w:rPr>
        <w:t>共鸣和谐。</w:t>
      </w:r>
    </w:p>
    <w:p>
      <w:pPr>
        <w:keepNext w:val="0"/>
        <w:keepLines w:val="0"/>
        <w:pageBreakBefore w:val="0"/>
        <w:numPr>
          <w:ilvl w:val="0"/>
          <w:numId w:val="8"/>
        </w:numPr>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本章重点、难点</w:t>
      </w:r>
    </w:p>
    <w:p>
      <w:pPr>
        <w:keepNext w:val="0"/>
        <w:keepLines w:val="0"/>
        <w:pageBreakBefore w:val="0"/>
        <w:numPr>
          <w:ilvl w:val="0"/>
          <w:numId w:val="0"/>
        </w:numPr>
        <w:kinsoku/>
        <w:wordWrap/>
        <w:overflowPunct/>
        <w:topLinePunct w:val="0"/>
        <w:bidi w:val="0"/>
        <w:snapToGrid w:val="0"/>
        <w:spacing w:line="240" w:lineRule="auto"/>
        <w:ind w:right="0" w:rightChars="0" w:firstLine="840" w:firstLineChars="400"/>
        <w:rPr>
          <w:rFonts w:hint="eastAsia" w:ascii="仿宋_GB2312" w:hAnsi="仿宋_GB2312" w:eastAsia="仿宋_GB2312" w:cs="仿宋_GB2312"/>
          <w:b w:val="0"/>
          <w:bCs w:val="0"/>
          <w:sz w:val="21"/>
          <w:szCs w:val="21"/>
          <w:lang w:eastAsia="zh-Hans"/>
        </w:rPr>
      </w:pPr>
      <w:r>
        <w:rPr>
          <w:rFonts w:hint="eastAsia" w:ascii="仿宋_GB2312" w:hAnsi="仿宋_GB2312" w:eastAsia="仿宋_GB2312" w:cs="仿宋_GB2312"/>
          <w:b w:val="0"/>
          <w:bCs w:val="0"/>
          <w:sz w:val="21"/>
          <w:szCs w:val="21"/>
          <w:lang w:val="en-US" w:eastAsia="zh-Hans"/>
        </w:rPr>
        <w:t>重点</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eastAsia="zh-CN"/>
        </w:rPr>
        <w:t>口腔共鸣、胸腔共鸣</w:t>
      </w:r>
    </w:p>
    <w:p>
      <w:pPr>
        <w:keepNext w:val="0"/>
        <w:keepLines w:val="0"/>
        <w:pageBreakBefore w:val="0"/>
        <w:kinsoku/>
        <w:wordWrap/>
        <w:overflowPunct/>
        <w:topLinePunct w:val="0"/>
        <w:bidi w:val="0"/>
        <w:snapToGrid w:val="0"/>
        <w:spacing w:line="240" w:lineRule="auto"/>
        <w:ind w:right="0" w:rightChars="0" w:firstLine="840" w:firstLineChars="400"/>
        <w:rPr>
          <w:rFonts w:hint="eastAsia" w:ascii="仿宋_GB2312" w:hAnsi="仿宋_GB2312" w:eastAsia="仿宋_GB2312" w:cs="仿宋_GB2312"/>
          <w:b w:val="0"/>
          <w:bCs w:val="0"/>
          <w:sz w:val="21"/>
          <w:szCs w:val="21"/>
          <w:lang w:val="en-US" w:eastAsia="zh-Hans"/>
        </w:rPr>
      </w:pPr>
      <w:r>
        <w:rPr>
          <w:rFonts w:hint="eastAsia" w:ascii="仿宋_GB2312" w:hAnsi="仿宋_GB2312" w:eastAsia="仿宋_GB2312" w:cs="仿宋_GB2312"/>
          <w:b w:val="0"/>
          <w:bCs w:val="0"/>
          <w:sz w:val="21"/>
          <w:szCs w:val="21"/>
          <w:lang w:val="en-US" w:eastAsia="zh-Hans"/>
        </w:rPr>
        <w:t>难点</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en-US" w:eastAsia="zh-Hans"/>
        </w:rPr>
        <w:t>胸腔共鸣</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val="en-US" w:eastAsia="zh-Hans"/>
        </w:rPr>
        <w:t>共鸣和谐</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CN"/>
        </w:rPr>
      </w:pPr>
    </w:p>
    <w:p>
      <w:pPr>
        <w:keepNext w:val="0"/>
        <w:keepLines w:val="0"/>
        <w:pageBreakBefore w:val="0"/>
        <w:kinsoku/>
        <w:wordWrap/>
        <w:overflowPunct/>
        <w:topLinePunct w:val="0"/>
        <w:bidi w:val="0"/>
        <w:snapToGrid w:val="0"/>
        <w:spacing w:line="240" w:lineRule="auto"/>
        <w:ind w:right="0" w:rightChars="0"/>
        <w:jc w:val="center"/>
        <w:rPr>
          <w:rFonts w:hint="default"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lang w:eastAsia="zh-CN"/>
        </w:rPr>
        <w:t>第</w:t>
      </w:r>
      <w:r>
        <w:rPr>
          <w:rFonts w:hint="eastAsia" w:ascii="仿宋_GB2312" w:hAnsi="仿宋_GB2312" w:eastAsia="仿宋_GB2312" w:cs="仿宋_GB2312"/>
          <w:b w:val="0"/>
          <w:bCs w:val="0"/>
          <w:sz w:val="21"/>
          <w:szCs w:val="21"/>
          <w:lang w:val="en-US" w:eastAsia="zh-CN"/>
        </w:rPr>
        <w:t>十</w:t>
      </w:r>
      <w:r>
        <w:rPr>
          <w:rFonts w:hint="eastAsia" w:ascii="仿宋_GB2312" w:hAnsi="仿宋_GB2312" w:eastAsia="仿宋_GB2312" w:cs="仿宋_GB2312"/>
          <w:b w:val="0"/>
          <w:bCs w:val="0"/>
          <w:sz w:val="21"/>
          <w:szCs w:val="21"/>
          <w:lang w:eastAsia="zh-CN"/>
        </w:rPr>
        <w:t>章    声音弹性——</w:t>
      </w:r>
      <w:r>
        <w:rPr>
          <w:rFonts w:hint="eastAsia" w:ascii="仿宋_GB2312" w:hAnsi="仿宋_GB2312" w:eastAsia="仿宋_GB2312" w:cs="仿宋_GB2312"/>
          <w:b w:val="0"/>
          <w:bCs w:val="0"/>
          <w:sz w:val="21"/>
          <w:szCs w:val="21"/>
          <w:lang w:val="en-US" w:eastAsia="zh-CN"/>
        </w:rPr>
        <w:t>声音的“调色板”</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一、学习目的与要求</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lang w:eastAsia="zh-CN"/>
        </w:rPr>
        <w:t>1.掌握</w:t>
      </w:r>
      <w:r>
        <w:rPr>
          <w:rFonts w:hint="eastAsia" w:ascii="仿宋_GB2312" w:hAnsi="仿宋_GB2312" w:eastAsia="仿宋_GB2312" w:cs="仿宋_GB2312"/>
          <w:b w:val="0"/>
          <w:bCs w:val="0"/>
          <w:sz w:val="21"/>
          <w:szCs w:val="21"/>
          <w:lang w:val="en-US" w:eastAsia="zh-Hans"/>
        </w:rPr>
        <w:t>声音弹性的特点和获得</w:t>
      </w:r>
      <w:r>
        <w:rPr>
          <w:rFonts w:hint="eastAsia" w:ascii="仿宋_GB2312" w:hAnsi="仿宋_GB2312" w:eastAsia="仿宋_GB2312" w:cs="仿宋_GB2312"/>
          <w:b w:val="0"/>
          <w:bCs w:val="0"/>
          <w:sz w:val="21"/>
          <w:szCs w:val="21"/>
          <w:lang w:eastAsia="zh-CN"/>
        </w:rPr>
        <w:t>方法</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lang w:eastAsia="zh-CN"/>
        </w:rPr>
        <w:t>2.学会对不同思想感情的稿件进行发声改变，了解声音要随着感情变化体现出伸缩性和可变性，并掌握根据情感需要而改变发声的技巧</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rPr>
        <w:t>二、考核知识点与考核要求</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Hans"/>
        </w:rPr>
      </w:pPr>
      <w:r>
        <w:rPr>
          <w:rFonts w:hint="eastAsia" w:ascii="仿宋_GB2312" w:hAnsi="仿宋_GB2312" w:eastAsia="仿宋_GB2312" w:cs="仿宋_GB2312"/>
          <w:b w:val="0"/>
          <w:bCs w:val="0"/>
          <w:sz w:val="21"/>
          <w:szCs w:val="21"/>
          <w:lang w:eastAsia="zh-CN"/>
        </w:rPr>
        <w:t>1</w:t>
      </w:r>
      <w:r>
        <w:rPr>
          <w:rFonts w:hint="eastAsia" w:ascii="仿宋_GB2312" w:hAnsi="仿宋_GB2312" w:eastAsia="仿宋_GB2312" w:cs="仿宋_GB2312"/>
          <w:b w:val="0"/>
          <w:bCs w:val="0"/>
          <w:sz w:val="21"/>
          <w:szCs w:val="21"/>
          <w:lang w:val="en-US" w:eastAsia="zh-Hans"/>
        </w:rPr>
        <w:t>.</w:t>
      </w:r>
      <w:r>
        <w:rPr>
          <w:rFonts w:hint="eastAsia" w:ascii="仿宋_GB2312" w:hAnsi="仿宋_GB2312" w:eastAsia="仿宋_GB2312" w:cs="仿宋_GB2312"/>
          <w:b w:val="0"/>
          <w:bCs w:val="0"/>
          <w:sz w:val="21"/>
          <w:szCs w:val="21"/>
          <w:lang w:val="en-US" w:eastAsia="zh-CN"/>
        </w:rPr>
        <w:t>什么是</w:t>
      </w:r>
      <w:r>
        <w:rPr>
          <w:rFonts w:hint="eastAsia" w:ascii="仿宋_GB2312" w:hAnsi="仿宋_GB2312" w:eastAsia="仿宋_GB2312" w:cs="仿宋_GB2312"/>
          <w:b w:val="0"/>
          <w:bCs w:val="0"/>
          <w:sz w:val="21"/>
          <w:szCs w:val="21"/>
          <w:lang w:eastAsia="zh-CN"/>
        </w:rPr>
        <w:t>声音弹性（</w:t>
      </w:r>
      <w:r>
        <w:rPr>
          <w:rFonts w:hint="eastAsia" w:ascii="仿宋_GB2312" w:hAnsi="仿宋_GB2312" w:eastAsia="仿宋_GB2312" w:cs="仿宋_GB2312"/>
          <w:b w:val="0"/>
          <w:bCs w:val="0"/>
          <w:sz w:val="21"/>
          <w:szCs w:val="21"/>
          <w:lang w:val="en-US" w:eastAsia="zh-Hans"/>
        </w:rPr>
        <w:t>一般</w:t>
      </w:r>
      <w:r>
        <w:rPr>
          <w:rFonts w:hint="eastAsia" w:ascii="仿宋_GB2312" w:hAnsi="仿宋_GB2312" w:eastAsia="仿宋_GB2312" w:cs="仿宋_GB2312"/>
          <w:b w:val="0"/>
          <w:bCs w:val="0"/>
          <w:sz w:val="21"/>
          <w:szCs w:val="21"/>
          <w:lang w:eastAsia="zh-Hans"/>
        </w:rPr>
        <w:t>）</w:t>
      </w:r>
    </w:p>
    <w:p>
      <w:pPr>
        <w:keepNext w:val="0"/>
        <w:keepLines w:val="0"/>
        <w:pageBreakBefore w:val="0"/>
        <w:kinsoku/>
        <w:wordWrap/>
        <w:overflowPunct/>
        <w:topLinePunct w:val="0"/>
        <w:bidi w:val="0"/>
        <w:snapToGrid w:val="0"/>
        <w:spacing w:line="240" w:lineRule="auto"/>
        <w:ind w:right="0" w:rightChars="0" w:firstLine="630" w:firstLineChars="30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lang w:val="en-US" w:eastAsia="zh-Hans"/>
        </w:rPr>
        <w:t>识记</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eastAsia="zh-CN"/>
        </w:rPr>
        <w:t xml:space="preserve"> 声音弹性</w:t>
      </w:r>
    </w:p>
    <w:p>
      <w:pPr>
        <w:keepNext w:val="0"/>
        <w:keepLines w:val="0"/>
        <w:pageBreakBefore w:val="0"/>
        <w:kinsoku/>
        <w:wordWrap/>
        <w:overflowPunct/>
        <w:topLinePunct w:val="0"/>
        <w:bidi w:val="0"/>
        <w:snapToGrid w:val="0"/>
        <w:spacing w:line="240" w:lineRule="auto"/>
        <w:ind w:right="0" w:rightChars="0" w:firstLine="630" w:firstLineChars="300"/>
        <w:rPr>
          <w:rFonts w:hint="eastAsia" w:ascii="仿宋_GB2312" w:hAnsi="仿宋_GB2312" w:eastAsia="仿宋_GB2312" w:cs="仿宋_GB2312"/>
          <w:b w:val="0"/>
          <w:bCs w:val="0"/>
          <w:sz w:val="21"/>
          <w:szCs w:val="21"/>
          <w:lang w:eastAsia="zh-Hans"/>
        </w:rPr>
      </w:pPr>
      <w:r>
        <w:rPr>
          <w:rFonts w:hint="eastAsia" w:ascii="仿宋_GB2312" w:hAnsi="仿宋_GB2312" w:eastAsia="仿宋_GB2312" w:cs="仿宋_GB2312"/>
          <w:b w:val="0"/>
          <w:bCs w:val="0"/>
          <w:sz w:val="21"/>
          <w:szCs w:val="21"/>
          <w:lang w:val="en-US" w:eastAsia="zh-Hans"/>
        </w:rPr>
        <w:t>领会</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eastAsia="zh-CN"/>
        </w:rPr>
        <w:t>声音弹性的特点</w:t>
      </w:r>
    </w:p>
    <w:p>
      <w:pPr>
        <w:keepNext w:val="0"/>
        <w:keepLines w:val="0"/>
        <w:pageBreakBefore w:val="0"/>
        <w:numPr>
          <w:ilvl w:val="0"/>
          <w:numId w:val="0"/>
        </w:numPr>
        <w:kinsoku/>
        <w:wordWrap/>
        <w:overflowPunct/>
        <w:topLinePunct w:val="0"/>
        <w:bidi w:val="0"/>
        <w:snapToGrid w:val="0"/>
        <w:spacing w:line="240" w:lineRule="auto"/>
        <w:ind w:right="0" w:rightChars="0" w:firstLine="630" w:firstLineChars="300"/>
        <w:rPr>
          <w:rFonts w:hint="eastAsia" w:ascii="仿宋_GB2312" w:hAnsi="仿宋_GB2312" w:eastAsia="仿宋_GB2312" w:cs="仿宋_GB2312"/>
          <w:b w:val="0"/>
          <w:bCs w:val="0"/>
          <w:sz w:val="21"/>
          <w:szCs w:val="21"/>
          <w:lang w:eastAsia="zh-Hans"/>
        </w:rPr>
      </w:pPr>
      <w:r>
        <w:rPr>
          <w:rFonts w:hint="eastAsia" w:ascii="仿宋_GB2312" w:hAnsi="仿宋_GB2312" w:eastAsia="仿宋_GB2312" w:cs="仿宋_GB2312"/>
          <w:b w:val="0"/>
          <w:bCs w:val="0"/>
          <w:sz w:val="21"/>
          <w:szCs w:val="21"/>
        </w:rPr>
        <w:t>2</w:t>
      </w:r>
      <w:r>
        <w:rPr>
          <w:rFonts w:hint="eastAsia" w:ascii="仿宋_GB2312" w:hAnsi="仿宋_GB2312" w:eastAsia="仿宋_GB2312" w:cs="仿宋_GB2312"/>
          <w:b w:val="0"/>
          <w:bCs w:val="0"/>
          <w:sz w:val="21"/>
          <w:szCs w:val="21"/>
          <w:lang w:val="en-US" w:eastAsia="zh-Hans"/>
        </w:rPr>
        <w:t>.</w:t>
      </w:r>
      <w:r>
        <w:rPr>
          <w:rFonts w:hint="eastAsia" w:ascii="仿宋_GB2312" w:hAnsi="仿宋_GB2312" w:eastAsia="仿宋_GB2312" w:cs="仿宋_GB2312"/>
          <w:b w:val="0"/>
          <w:bCs w:val="0"/>
          <w:sz w:val="21"/>
          <w:szCs w:val="21"/>
        </w:rPr>
        <w:t>如何获得声音弹性（</w:t>
      </w:r>
      <w:r>
        <w:rPr>
          <w:rFonts w:hint="eastAsia" w:ascii="仿宋_GB2312" w:hAnsi="仿宋_GB2312" w:eastAsia="仿宋_GB2312" w:cs="仿宋_GB2312"/>
          <w:b w:val="0"/>
          <w:bCs w:val="0"/>
          <w:sz w:val="21"/>
          <w:szCs w:val="21"/>
          <w:lang w:val="en-US" w:eastAsia="zh-Hans"/>
        </w:rPr>
        <w:t>重点</w:t>
      </w:r>
      <w:r>
        <w:rPr>
          <w:rFonts w:hint="eastAsia" w:ascii="仿宋_GB2312" w:hAnsi="仿宋_GB2312" w:eastAsia="仿宋_GB2312" w:cs="仿宋_GB2312"/>
          <w:b w:val="0"/>
          <w:bCs w:val="0"/>
          <w:sz w:val="21"/>
          <w:szCs w:val="21"/>
          <w:lang w:eastAsia="zh-Hans"/>
        </w:rPr>
        <w:t>）</w:t>
      </w:r>
    </w:p>
    <w:p>
      <w:pPr>
        <w:keepNext w:val="0"/>
        <w:keepLines w:val="0"/>
        <w:pageBreakBefore w:val="0"/>
        <w:kinsoku/>
        <w:wordWrap/>
        <w:overflowPunct/>
        <w:topLinePunct w:val="0"/>
        <w:bidi w:val="0"/>
        <w:snapToGrid w:val="0"/>
        <w:spacing w:line="240" w:lineRule="auto"/>
        <w:ind w:right="0" w:rightChars="0" w:firstLine="630" w:firstLineChars="30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lang w:val="en-US" w:eastAsia="zh-Hans"/>
        </w:rPr>
        <w:t>领会</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eastAsia="zh-CN"/>
        </w:rPr>
        <w:t>情感体验 、气息变化、发声能力</w:t>
      </w:r>
    </w:p>
    <w:p>
      <w:pPr>
        <w:keepNext w:val="0"/>
        <w:keepLines w:val="0"/>
        <w:pageBreakBefore w:val="0"/>
        <w:kinsoku/>
        <w:wordWrap/>
        <w:overflowPunct/>
        <w:topLinePunct w:val="0"/>
        <w:bidi w:val="0"/>
        <w:snapToGrid w:val="0"/>
        <w:spacing w:line="240" w:lineRule="auto"/>
        <w:ind w:left="1350" w:leftChars="300" w:right="0" w:rightChars="0" w:hanging="630" w:hangingChars="30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lang w:eastAsia="zh-CN"/>
        </w:rPr>
        <w:t>应用：通过本节课程的学习，使学生了解声音弹性的获得来自何处，首先是情感体验，然后是气息控制，最后要靠发声能力的提高。</w:t>
      </w:r>
    </w:p>
    <w:p>
      <w:pPr>
        <w:keepNext w:val="0"/>
        <w:keepLines w:val="0"/>
        <w:pageBreakBefore w:val="0"/>
        <w:numPr>
          <w:ilvl w:val="0"/>
          <w:numId w:val="0"/>
        </w:numPr>
        <w:kinsoku/>
        <w:wordWrap/>
        <w:overflowPunct/>
        <w:topLinePunct w:val="0"/>
        <w:bidi w:val="0"/>
        <w:snapToGrid w:val="0"/>
        <w:spacing w:line="240" w:lineRule="auto"/>
        <w:ind w:right="0" w:rightChars="0" w:firstLine="840" w:firstLineChars="400"/>
        <w:rPr>
          <w:rFonts w:hint="eastAsia" w:ascii="仿宋_GB2312" w:hAnsi="仿宋_GB2312" w:eastAsia="仿宋_GB2312" w:cs="仿宋_GB2312"/>
          <w:b w:val="0"/>
          <w:bCs w:val="0"/>
          <w:sz w:val="21"/>
          <w:szCs w:val="21"/>
          <w:lang w:eastAsia="zh-Hans"/>
        </w:rPr>
      </w:pPr>
      <w:r>
        <w:rPr>
          <w:rFonts w:hint="eastAsia" w:ascii="仿宋_GB2312" w:hAnsi="仿宋_GB2312" w:eastAsia="仿宋_GB2312" w:cs="仿宋_GB2312"/>
          <w:b w:val="0"/>
          <w:bCs w:val="0"/>
          <w:sz w:val="21"/>
          <w:szCs w:val="21"/>
        </w:rPr>
        <w:t>3</w:t>
      </w:r>
      <w:r>
        <w:rPr>
          <w:rFonts w:hint="eastAsia" w:ascii="仿宋_GB2312" w:hAnsi="仿宋_GB2312" w:eastAsia="仿宋_GB2312" w:cs="仿宋_GB2312"/>
          <w:b w:val="0"/>
          <w:bCs w:val="0"/>
          <w:sz w:val="21"/>
          <w:szCs w:val="21"/>
          <w:lang w:val="en-US" w:eastAsia="zh-Hans"/>
        </w:rPr>
        <w:t>.</w:t>
      </w:r>
      <w:r>
        <w:rPr>
          <w:rFonts w:hint="eastAsia" w:ascii="仿宋_GB2312" w:hAnsi="仿宋_GB2312" w:eastAsia="仿宋_GB2312" w:cs="仿宋_GB2312"/>
          <w:b w:val="0"/>
          <w:bCs w:val="0"/>
          <w:sz w:val="21"/>
          <w:szCs w:val="21"/>
        </w:rPr>
        <w:t>声音弹性的类型（</w:t>
      </w:r>
      <w:r>
        <w:rPr>
          <w:rFonts w:hint="eastAsia" w:ascii="仿宋_GB2312" w:hAnsi="仿宋_GB2312" w:eastAsia="仿宋_GB2312" w:cs="仿宋_GB2312"/>
          <w:b w:val="0"/>
          <w:bCs w:val="0"/>
          <w:sz w:val="21"/>
          <w:szCs w:val="21"/>
          <w:lang w:val="en-US" w:eastAsia="zh-Hans"/>
        </w:rPr>
        <w:t>重点</w:t>
      </w:r>
      <w:r>
        <w:rPr>
          <w:rFonts w:hint="eastAsia" w:ascii="仿宋_GB2312" w:hAnsi="仿宋_GB2312" w:eastAsia="仿宋_GB2312" w:cs="仿宋_GB2312"/>
          <w:b w:val="0"/>
          <w:bCs w:val="0"/>
          <w:sz w:val="21"/>
          <w:szCs w:val="21"/>
          <w:lang w:eastAsia="zh-Hans"/>
        </w:rPr>
        <w:t>）</w:t>
      </w:r>
    </w:p>
    <w:p>
      <w:pPr>
        <w:keepNext w:val="0"/>
        <w:keepLines w:val="0"/>
        <w:pageBreakBefore w:val="0"/>
        <w:kinsoku/>
        <w:wordWrap/>
        <w:overflowPunct/>
        <w:topLinePunct w:val="0"/>
        <w:bidi w:val="0"/>
        <w:snapToGrid w:val="0"/>
        <w:spacing w:line="240" w:lineRule="auto"/>
        <w:ind w:left="1350" w:leftChars="300" w:right="0" w:rightChars="0" w:hanging="630" w:hangingChars="30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lang w:val="en-US" w:eastAsia="zh-Hans"/>
        </w:rPr>
        <w:t>领会</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eastAsia="zh-CN"/>
        </w:rPr>
        <w:t xml:space="preserve">声音的高低变化、声音的强弱变化、虚实变化、快慢变化、松紧变化、刚柔变化、纵收变化、厚薄变化、明暗变化  </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eastAsia="zh-TW"/>
        </w:rPr>
      </w:pPr>
      <w:r>
        <w:rPr>
          <w:rFonts w:hint="eastAsia" w:ascii="仿宋_GB2312" w:hAnsi="仿宋_GB2312" w:eastAsia="仿宋_GB2312" w:cs="仿宋_GB2312"/>
          <w:b w:val="0"/>
          <w:bCs w:val="0"/>
          <w:sz w:val="21"/>
          <w:szCs w:val="21"/>
        </w:rPr>
        <w:t>三、本章重点、难点</w:t>
      </w:r>
    </w:p>
    <w:p>
      <w:pPr>
        <w:keepNext w:val="0"/>
        <w:keepLines w:val="0"/>
        <w:pageBreakBefore w:val="0"/>
        <w:kinsoku/>
        <w:wordWrap/>
        <w:overflowPunct/>
        <w:topLinePunct w:val="0"/>
        <w:bidi w:val="0"/>
        <w:snapToGrid w:val="0"/>
        <w:spacing w:line="240" w:lineRule="auto"/>
        <w:ind w:right="0" w:rightChars="0" w:firstLine="735" w:firstLineChars="350"/>
        <w:rPr>
          <w:rFonts w:hint="eastAsia" w:ascii="仿宋_GB2312" w:hAnsi="仿宋_GB2312" w:eastAsia="仿宋_GB2312" w:cs="仿宋_GB2312"/>
          <w:b w:val="0"/>
          <w:bCs w:val="0"/>
          <w:sz w:val="21"/>
          <w:szCs w:val="21"/>
          <w:lang w:eastAsia="zh-Hans"/>
        </w:rPr>
      </w:pPr>
      <w:r>
        <w:rPr>
          <w:rFonts w:hint="eastAsia" w:ascii="仿宋_GB2312" w:hAnsi="仿宋_GB2312" w:eastAsia="仿宋_GB2312" w:cs="仿宋_GB2312"/>
          <w:b w:val="0"/>
          <w:bCs w:val="0"/>
          <w:sz w:val="21"/>
          <w:szCs w:val="21"/>
          <w:lang w:val="en-US" w:eastAsia="zh-Hans"/>
        </w:rPr>
        <w:t>重点</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eastAsia="zh-CN"/>
        </w:rPr>
        <w:t>声音的弹性</w:t>
      </w:r>
      <w:r>
        <w:rPr>
          <w:rFonts w:hint="eastAsia" w:ascii="仿宋_GB2312" w:hAnsi="仿宋_GB2312" w:eastAsia="仿宋_GB2312" w:cs="仿宋_GB2312"/>
          <w:b w:val="0"/>
          <w:bCs w:val="0"/>
          <w:sz w:val="21"/>
          <w:szCs w:val="21"/>
          <w:lang w:val="en-US" w:eastAsia="zh-Hans"/>
        </w:rPr>
        <w:t>的获得</w:t>
      </w:r>
      <w:r>
        <w:rPr>
          <w:rFonts w:hint="eastAsia" w:ascii="仿宋_GB2312" w:hAnsi="仿宋_GB2312" w:eastAsia="仿宋_GB2312" w:cs="仿宋_GB2312"/>
          <w:b w:val="0"/>
          <w:bCs w:val="0"/>
          <w:sz w:val="21"/>
          <w:szCs w:val="21"/>
          <w:lang w:eastAsia="zh-Hans"/>
        </w:rPr>
        <w:t>。</w:t>
      </w:r>
    </w:p>
    <w:p>
      <w:pPr>
        <w:keepNext w:val="0"/>
        <w:keepLines w:val="0"/>
        <w:pageBreakBefore w:val="0"/>
        <w:kinsoku/>
        <w:wordWrap/>
        <w:overflowPunct/>
        <w:topLinePunct w:val="0"/>
        <w:bidi w:val="0"/>
        <w:snapToGrid w:val="0"/>
        <w:spacing w:line="240" w:lineRule="auto"/>
        <w:ind w:right="0" w:rightChars="0" w:firstLine="735" w:firstLineChars="350"/>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lang w:val="en-US" w:eastAsia="zh-Hans"/>
        </w:rPr>
        <w:t>难点</w:t>
      </w:r>
      <w:r>
        <w:rPr>
          <w:rFonts w:hint="eastAsia" w:ascii="仿宋_GB2312" w:hAnsi="仿宋_GB2312" w:eastAsia="仿宋_GB2312" w:cs="仿宋_GB2312"/>
          <w:b w:val="0"/>
          <w:bCs w:val="0"/>
          <w:sz w:val="21"/>
          <w:szCs w:val="21"/>
          <w:lang w:eastAsia="zh-Hans"/>
        </w:rPr>
        <w:t>：</w:t>
      </w:r>
      <w:r>
        <w:rPr>
          <w:rFonts w:hint="eastAsia" w:ascii="仿宋_GB2312" w:hAnsi="仿宋_GB2312" w:eastAsia="仿宋_GB2312" w:cs="仿宋_GB2312"/>
          <w:b w:val="0"/>
          <w:bCs w:val="0"/>
          <w:sz w:val="21"/>
          <w:szCs w:val="21"/>
          <w:lang w:eastAsia="zh-CN"/>
        </w:rPr>
        <w:t xml:space="preserve">刚柔变化、纵收变化、厚薄变化、明暗变化 </w:t>
      </w:r>
    </w:p>
    <w:p>
      <w:pPr>
        <w:keepNext w:val="0"/>
        <w:keepLines w:val="0"/>
        <w:pageBreakBefore w:val="0"/>
        <w:kinsoku/>
        <w:wordWrap/>
        <w:overflowPunct/>
        <w:topLinePunct w:val="0"/>
        <w:bidi w:val="0"/>
        <w:snapToGrid w:val="0"/>
        <w:spacing w:line="240" w:lineRule="auto"/>
        <w:ind w:right="0" w:rightChars="0" w:firstLine="525" w:firstLineChars="250"/>
        <w:rPr>
          <w:rFonts w:hint="eastAsia" w:ascii="仿宋_GB2312" w:hAnsi="仿宋_GB2312" w:eastAsia="仿宋_GB2312" w:cs="仿宋_GB2312"/>
          <w:b w:val="0"/>
          <w:bCs w:val="0"/>
          <w:sz w:val="21"/>
          <w:szCs w:val="21"/>
          <w:lang w:eastAsia="zh-CN"/>
        </w:rPr>
      </w:pPr>
    </w:p>
    <w:p>
      <w:pPr>
        <w:keepNext w:val="0"/>
        <w:keepLines w:val="0"/>
        <w:pageBreakBefore w:val="0"/>
        <w:kinsoku/>
        <w:wordWrap/>
        <w:overflowPunct/>
        <w:topLinePunct w:val="0"/>
        <w:bidi w:val="0"/>
        <w:snapToGrid w:val="0"/>
        <w:spacing w:line="240" w:lineRule="auto"/>
        <w:ind w:right="0" w:rightChars="0" w:firstLine="420" w:firstLineChars="200"/>
        <w:jc w:val="center"/>
        <w:rPr>
          <w:rFonts w:hint="default"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lang w:eastAsia="zh-CN"/>
        </w:rPr>
        <w:t>第</w:t>
      </w:r>
      <w:r>
        <w:rPr>
          <w:rFonts w:hint="eastAsia" w:ascii="仿宋_GB2312" w:hAnsi="仿宋_GB2312" w:eastAsia="仿宋_GB2312" w:cs="仿宋_GB2312"/>
          <w:b w:val="0"/>
          <w:bCs w:val="0"/>
          <w:sz w:val="21"/>
          <w:szCs w:val="21"/>
          <w:lang w:val="en-US" w:eastAsia="zh-CN"/>
        </w:rPr>
        <w:t>十一</w:t>
      </w:r>
      <w:r>
        <w:rPr>
          <w:rFonts w:hint="eastAsia" w:ascii="仿宋_GB2312" w:hAnsi="仿宋_GB2312" w:eastAsia="仿宋_GB2312" w:cs="仿宋_GB2312"/>
          <w:b w:val="0"/>
          <w:bCs w:val="0"/>
          <w:sz w:val="21"/>
          <w:szCs w:val="21"/>
          <w:lang w:eastAsia="zh-CN"/>
        </w:rPr>
        <w:t xml:space="preserve">章  </w:t>
      </w:r>
      <w:r>
        <w:rPr>
          <w:rFonts w:hint="eastAsia" w:ascii="仿宋_GB2312" w:hAnsi="仿宋_GB2312" w:eastAsia="仿宋_GB2312" w:cs="仿宋_GB2312"/>
          <w:b w:val="0"/>
          <w:bCs w:val="0"/>
          <w:sz w:val="21"/>
          <w:szCs w:val="21"/>
          <w:lang w:val="en-US" w:eastAsia="zh-CN"/>
        </w:rPr>
        <w:t>科学练声与发声问题矫治</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一、学习目的与要求</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rPr>
        <w:t>通过本章的学习，</w:t>
      </w:r>
      <w:r>
        <w:rPr>
          <w:rFonts w:hint="eastAsia" w:ascii="仿宋_GB2312" w:hAnsi="仿宋_GB2312" w:eastAsia="仿宋_GB2312" w:cs="仿宋_GB2312"/>
          <w:b w:val="0"/>
          <w:bCs w:val="0"/>
          <w:sz w:val="21"/>
          <w:szCs w:val="21"/>
          <w:lang w:val="en-US" w:eastAsia="zh-CN"/>
        </w:rPr>
        <w:t>了解练声的原则与方法，明确练声的重要性；了解常见的发声问题及其改正的方法。</w:t>
      </w:r>
    </w:p>
    <w:p>
      <w:pPr>
        <w:keepNext w:val="0"/>
        <w:keepLines w:val="0"/>
        <w:pageBreakBefore w:val="0"/>
        <w:numPr>
          <w:ilvl w:val="0"/>
          <w:numId w:val="0"/>
        </w:numPr>
        <w:kinsoku/>
        <w:wordWrap/>
        <w:overflowPunct/>
        <w:topLinePunct w:val="0"/>
        <w:bidi w:val="0"/>
        <w:snapToGrid w:val="0"/>
        <w:spacing w:line="240" w:lineRule="auto"/>
        <w:ind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二、</w:t>
      </w:r>
      <w:r>
        <w:rPr>
          <w:rFonts w:hint="eastAsia" w:ascii="仿宋_GB2312" w:hAnsi="仿宋_GB2312" w:eastAsia="仿宋_GB2312" w:cs="仿宋_GB2312"/>
          <w:b w:val="0"/>
          <w:bCs w:val="0"/>
          <w:sz w:val="21"/>
          <w:szCs w:val="21"/>
        </w:rPr>
        <w:t>考核知识点与考核要求</w:t>
      </w:r>
    </w:p>
    <w:p>
      <w:pPr>
        <w:keepNext w:val="0"/>
        <w:keepLines w:val="0"/>
        <w:pageBreakBefore w:val="0"/>
        <w:numPr>
          <w:ilvl w:val="0"/>
          <w:numId w:val="0"/>
        </w:numPr>
        <w:kinsoku/>
        <w:wordWrap/>
        <w:overflowPunct/>
        <w:topLinePunct w:val="0"/>
        <w:bidi w:val="0"/>
        <w:snapToGrid w:val="0"/>
        <w:spacing w:line="240" w:lineRule="auto"/>
        <w:ind w:leftChars="200" w:right="0" w:rightChars="0"/>
        <w:rPr>
          <w:rFonts w:hint="default"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lang w:val="en-US" w:eastAsia="zh-CN"/>
        </w:rPr>
        <w:t>本章不作考核要求。</w:t>
      </w:r>
    </w:p>
    <w:p>
      <w:pPr>
        <w:pStyle w:val="16"/>
        <w:keepNext w:val="0"/>
        <w:keepLines w:val="0"/>
        <w:pageBreakBefore w:val="0"/>
        <w:widowControl w:val="0"/>
        <w:numPr>
          <w:ilvl w:val="0"/>
          <w:numId w:val="9"/>
        </w:numPr>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lang w:val="en-US" w:eastAsia="zh-CN"/>
        </w:rPr>
        <w:t>综合训练材料</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一、学习目的与要求</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rPr>
        <w:t>通过本章的学习，</w:t>
      </w:r>
      <w:r>
        <w:rPr>
          <w:rFonts w:hint="eastAsia" w:ascii="仿宋_GB2312" w:hAnsi="仿宋_GB2312" w:eastAsia="仿宋_GB2312" w:cs="仿宋_GB2312"/>
          <w:b w:val="0"/>
          <w:bCs w:val="0"/>
          <w:sz w:val="21"/>
          <w:szCs w:val="21"/>
          <w:lang w:val="en-US" w:eastAsia="zh-CN"/>
        </w:rPr>
        <w:t>进行语音和发声的综合训练，全面提升综合运用能力。</w:t>
      </w:r>
    </w:p>
    <w:p>
      <w:pPr>
        <w:keepNext w:val="0"/>
        <w:keepLines w:val="0"/>
        <w:pageBreakBefore w:val="0"/>
        <w:numPr>
          <w:ilvl w:val="0"/>
          <w:numId w:val="0"/>
        </w:numPr>
        <w:kinsoku/>
        <w:wordWrap/>
        <w:overflowPunct/>
        <w:topLinePunct w:val="0"/>
        <w:bidi w:val="0"/>
        <w:snapToGrid w:val="0"/>
        <w:spacing w:line="240" w:lineRule="auto"/>
        <w:ind w:leftChars="200" w:right="0" w:rightChars="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CN"/>
        </w:rPr>
        <w:t>二、</w:t>
      </w:r>
      <w:r>
        <w:rPr>
          <w:rFonts w:hint="eastAsia" w:ascii="仿宋_GB2312" w:hAnsi="仿宋_GB2312" w:eastAsia="仿宋_GB2312" w:cs="仿宋_GB2312"/>
          <w:b w:val="0"/>
          <w:bCs w:val="0"/>
          <w:sz w:val="21"/>
          <w:szCs w:val="21"/>
        </w:rPr>
        <w:t>考核知识点与考核要求</w:t>
      </w:r>
    </w:p>
    <w:p>
      <w:pPr>
        <w:keepNext w:val="0"/>
        <w:keepLines w:val="0"/>
        <w:pageBreakBefore w:val="0"/>
        <w:numPr>
          <w:ilvl w:val="0"/>
          <w:numId w:val="0"/>
        </w:numPr>
        <w:kinsoku/>
        <w:wordWrap/>
        <w:overflowPunct/>
        <w:topLinePunct w:val="0"/>
        <w:bidi w:val="0"/>
        <w:snapToGrid w:val="0"/>
        <w:spacing w:line="240" w:lineRule="auto"/>
        <w:ind w:leftChars="200" w:right="0" w:rightChars="0"/>
        <w:rPr>
          <w:rFonts w:hint="default"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lang w:val="en-US" w:eastAsia="zh-CN"/>
        </w:rPr>
        <w:t>本章不作考核要求。</w:t>
      </w:r>
    </w:p>
    <w:p>
      <w:pPr>
        <w:pStyle w:val="16"/>
        <w:keepNext w:val="0"/>
        <w:keepLines w:val="0"/>
        <w:pageBreakBefore w:val="0"/>
        <w:widowControl w:val="0"/>
        <w:numPr>
          <w:ilvl w:val="0"/>
          <w:numId w:val="0"/>
        </w:numPr>
        <w:kinsoku/>
        <w:wordWrap/>
        <w:overflowPunct/>
        <w:topLinePunct w:val="0"/>
        <w:bidi w:val="0"/>
        <w:snapToGrid w:val="0"/>
        <w:spacing w:line="240" w:lineRule="auto"/>
        <w:ind w:right="0" w:rightChars="0"/>
        <w:jc w:val="both"/>
        <w:rPr>
          <w:rFonts w:hint="default" w:ascii="仿宋_GB2312" w:hAnsi="仿宋_GB2312" w:eastAsia="仿宋_GB2312" w:cs="仿宋_GB2312"/>
          <w:b w:val="0"/>
          <w:bCs w:val="0"/>
          <w:sz w:val="21"/>
          <w:szCs w:val="21"/>
          <w:lang w:val="en-US" w:eastAsia="zh-CN"/>
        </w:rPr>
      </w:pPr>
    </w:p>
    <w:p>
      <w:pPr>
        <w:keepNext w:val="0"/>
        <w:keepLines w:val="0"/>
        <w:pageBreakBefore w:val="0"/>
        <w:kinsoku/>
        <w:wordWrap/>
        <w:overflowPunct/>
        <w:topLinePunct w:val="0"/>
        <w:bidi w:val="0"/>
        <w:snapToGrid w:val="0"/>
        <w:spacing w:line="240" w:lineRule="auto"/>
        <w:ind w:right="0" w:rightChars="0" w:firstLine="422" w:firstLineChars="200"/>
        <w:jc w:val="center"/>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rPr>
        <w:t>Ⅳ  关于大纲的说明与考核实施要求</w:t>
      </w:r>
    </w:p>
    <w:p>
      <w:pPr>
        <w:keepNext w:val="0"/>
        <w:keepLines w:val="0"/>
        <w:pageBreakBefore w:val="0"/>
        <w:widowControl w:val="0"/>
        <w:kinsoku/>
        <w:wordWrap/>
        <w:overflowPunct/>
        <w:topLinePunct w:val="0"/>
        <w:bidi w:val="0"/>
        <w:adjustRightInd w:val="0"/>
        <w:snapToGrid w:val="0"/>
        <w:spacing w:line="240" w:lineRule="auto"/>
        <w:ind w:right="0" w:rightChars="0" w:firstLine="420" w:firstLineChars="200"/>
        <w:jc w:val="both"/>
        <w:textAlignment w:val="baseline"/>
        <w:rPr>
          <w:rFonts w:hint="eastAsia" w:ascii="仿宋_GB2312" w:hAnsi="仿宋_GB2312" w:eastAsia="仿宋_GB2312" w:cs="仿宋_GB2312"/>
          <w:b w:val="0"/>
          <w:bCs w:val="0"/>
          <w:kern w:val="2"/>
          <w:sz w:val="21"/>
          <w:szCs w:val="21"/>
          <w:lang w:eastAsia="zh-CN"/>
        </w:rPr>
      </w:pPr>
      <w:r>
        <w:rPr>
          <w:rFonts w:hint="eastAsia" w:ascii="仿宋_GB2312" w:hAnsi="仿宋_GB2312" w:eastAsia="仿宋_GB2312" w:cs="仿宋_GB2312"/>
          <w:b w:val="0"/>
          <w:bCs w:val="0"/>
          <w:kern w:val="2"/>
          <w:sz w:val="21"/>
          <w:szCs w:val="21"/>
          <w:lang w:eastAsia="zh-CN"/>
        </w:rPr>
        <w:t>一、自学考试大纲的目的和作用</w:t>
      </w:r>
    </w:p>
    <w:p>
      <w:pPr>
        <w:keepNext w:val="0"/>
        <w:keepLines w:val="0"/>
        <w:pageBreakBefore w:val="0"/>
        <w:widowControl w:val="0"/>
        <w:kinsoku/>
        <w:wordWrap/>
        <w:overflowPunct/>
        <w:topLinePunct w:val="0"/>
        <w:bidi w:val="0"/>
        <w:snapToGrid w:val="0"/>
        <w:spacing w:line="240" w:lineRule="auto"/>
        <w:ind w:right="0" w:rightChars="0" w:firstLine="420" w:firstLineChars="200"/>
        <w:jc w:val="both"/>
        <w:rPr>
          <w:rFonts w:hint="eastAsia" w:ascii="仿宋_GB2312" w:hAnsi="仿宋_GB2312" w:eastAsia="仿宋_GB2312" w:cs="仿宋_GB2312"/>
          <w:b w:val="0"/>
          <w:bCs w:val="0"/>
          <w:kern w:val="2"/>
          <w:sz w:val="21"/>
          <w:szCs w:val="21"/>
          <w:lang w:eastAsia="zh-CN"/>
        </w:rPr>
      </w:pPr>
      <w:r>
        <w:rPr>
          <w:rFonts w:hint="eastAsia" w:ascii="仿宋_GB2312" w:hAnsi="仿宋_GB2312" w:eastAsia="仿宋_GB2312" w:cs="仿宋_GB2312"/>
          <w:b w:val="0"/>
          <w:bCs w:val="0"/>
          <w:kern w:val="2"/>
          <w:sz w:val="21"/>
          <w:szCs w:val="21"/>
          <w:lang w:eastAsia="zh-CN"/>
        </w:rPr>
        <w:t>课程自学考试大纲是根据专业自学考试计划的要求，结合自学考试的特点而确定。其目的是对个人自学、社会助学和课程考试命题进行指导和规定。</w:t>
      </w:r>
    </w:p>
    <w:p>
      <w:pPr>
        <w:keepNext w:val="0"/>
        <w:keepLines w:val="0"/>
        <w:pageBreakBefore w:val="0"/>
        <w:widowControl w:val="0"/>
        <w:kinsoku/>
        <w:wordWrap/>
        <w:overflowPunct/>
        <w:topLinePunct w:val="0"/>
        <w:bidi w:val="0"/>
        <w:snapToGrid w:val="0"/>
        <w:spacing w:line="240" w:lineRule="auto"/>
        <w:ind w:right="0" w:rightChars="0" w:firstLine="420" w:firstLineChars="200"/>
        <w:jc w:val="both"/>
        <w:rPr>
          <w:rFonts w:hint="eastAsia" w:ascii="仿宋_GB2312" w:hAnsi="仿宋_GB2312" w:eastAsia="仿宋_GB2312" w:cs="仿宋_GB2312"/>
          <w:b w:val="0"/>
          <w:bCs w:val="0"/>
          <w:kern w:val="2"/>
          <w:sz w:val="21"/>
          <w:szCs w:val="21"/>
          <w:lang w:eastAsia="zh-CN"/>
        </w:rPr>
      </w:pPr>
      <w:r>
        <w:rPr>
          <w:rFonts w:hint="eastAsia" w:ascii="仿宋_GB2312" w:hAnsi="仿宋_GB2312" w:eastAsia="仿宋_GB2312" w:cs="仿宋_GB2312"/>
          <w:b w:val="0"/>
          <w:bCs w:val="0"/>
          <w:kern w:val="2"/>
          <w:sz w:val="21"/>
          <w:szCs w:val="21"/>
          <w:lang w:eastAsia="zh-CN"/>
        </w:rPr>
        <w:t>课程自学考试大纲明确了课程学习的内容以及深广度，规定了课程自学考试的范围和标准。因此，它是编写自学考试教材和辅导书的依据，是社会助学组织进行自学辅导的依据，是自学者学习教材、掌握课程内容知识范围和程度的依据，也是进行自学考试命题的依据。</w:t>
      </w:r>
    </w:p>
    <w:p>
      <w:pPr>
        <w:keepNext w:val="0"/>
        <w:keepLines w:val="0"/>
        <w:pageBreakBefore w:val="0"/>
        <w:widowControl w:val="0"/>
        <w:kinsoku/>
        <w:wordWrap/>
        <w:overflowPunct/>
        <w:topLinePunct w:val="0"/>
        <w:bidi w:val="0"/>
        <w:snapToGrid w:val="0"/>
        <w:spacing w:line="240" w:lineRule="auto"/>
        <w:ind w:right="0" w:rightChars="0" w:firstLine="420" w:firstLineChars="200"/>
        <w:jc w:val="both"/>
        <w:rPr>
          <w:rFonts w:hint="eastAsia" w:ascii="仿宋_GB2312" w:hAnsi="仿宋_GB2312" w:eastAsia="仿宋_GB2312" w:cs="仿宋_GB2312"/>
          <w:b w:val="0"/>
          <w:bCs w:val="0"/>
          <w:kern w:val="2"/>
          <w:sz w:val="21"/>
          <w:szCs w:val="21"/>
          <w:lang w:eastAsia="zh-CN"/>
        </w:rPr>
      </w:pPr>
      <w:r>
        <w:rPr>
          <w:rFonts w:hint="eastAsia" w:ascii="仿宋_GB2312" w:hAnsi="仿宋_GB2312" w:eastAsia="仿宋_GB2312" w:cs="仿宋_GB2312"/>
          <w:b w:val="0"/>
          <w:bCs w:val="0"/>
          <w:kern w:val="2"/>
          <w:sz w:val="21"/>
          <w:szCs w:val="21"/>
          <w:lang w:eastAsia="zh-CN"/>
        </w:rPr>
        <w:t>二、课程自学考试大纲与教材的关系</w:t>
      </w:r>
    </w:p>
    <w:p>
      <w:pPr>
        <w:keepNext w:val="0"/>
        <w:keepLines w:val="0"/>
        <w:pageBreakBefore w:val="0"/>
        <w:widowControl w:val="0"/>
        <w:numPr>
          <w:ilvl w:val="0"/>
          <w:numId w:val="0"/>
        </w:numPr>
        <w:kinsoku/>
        <w:wordWrap/>
        <w:overflowPunct/>
        <w:topLinePunct w:val="0"/>
        <w:bidi w:val="0"/>
        <w:snapToGrid w:val="0"/>
        <w:spacing w:line="240" w:lineRule="auto"/>
        <w:ind w:right="0" w:rightChars="0" w:firstLine="420" w:firstLineChars="200"/>
        <w:jc w:val="both"/>
        <w:rPr>
          <w:rFonts w:hint="eastAsia" w:ascii="仿宋_GB2312" w:hAnsi="仿宋_GB2312" w:eastAsia="仿宋_GB2312" w:cs="仿宋_GB2312"/>
          <w:b w:val="0"/>
          <w:bCs w:val="0"/>
          <w:kern w:val="2"/>
          <w:sz w:val="21"/>
          <w:szCs w:val="21"/>
          <w:lang w:val="en-US" w:eastAsia="zh-CN" w:bidi="ar-SA"/>
        </w:rPr>
      </w:pPr>
      <w:r>
        <w:rPr>
          <w:rFonts w:hint="eastAsia" w:ascii="仿宋_GB2312" w:hAnsi="仿宋_GB2312" w:eastAsia="仿宋_GB2312" w:cs="仿宋_GB2312"/>
          <w:b w:val="0"/>
          <w:bCs w:val="0"/>
          <w:kern w:val="2"/>
          <w:sz w:val="21"/>
          <w:szCs w:val="21"/>
          <w:lang w:val="en-US" w:eastAsia="zh-CN" w:bidi="ar-SA"/>
        </w:rPr>
        <w:t>课程自学考试大纲是进行学习和考核的依据，教材是学习掌握课程知识的基本内容与范围，教材的内容是大纲所规定的课程知识和内容的扩展与发挥。课程内容在教材中可以体现一定的深度或难度，但在大纲中对考核的要求一定要适当。</w:t>
      </w:r>
    </w:p>
    <w:p>
      <w:pPr>
        <w:keepNext w:val="0"/>
        <w:keepLines w:val="0"/>
        <w:pageBreakBefore w:val="0"/>
        <w:widowControl w:val="0"/>
        <w:numPr>
          <w:ilvl w:val="0"/>
          <w:numId w:val="0"/>
        </w:numPr>
        <w:kinsoku/>
        <w:wordWrap/>
        <w:overflowPunct/>
        <w:topLinePunct w:val="0"/>
        <w:bidi w:val="0"/>
        <w:snapToGrid w:val="0"/>
        <w:spacing w:line="240" w:lineRule="auto"/>
        <w:ind w:right="0" w:rightChars="0" w:firstLine="420" w:firstLineChars="200"/>
        <w:jc w:val="both"/>
        <w:rPr>
          <w:rFonts w:hint="eastAsia" w:ascii="仿宋_GB2312" w:hAnsi="仿宋_GB2312" w:eastAsia="仿宋_GB2312" w:cs="仿宋_GB2312"/>
          <w:b w:val="0"/>
          <w:bCs w:val="0"/>
          <w:kern w:val="2"/>
          <w:sz w:val="21"/>
          <w:szCs w:val="21"/>
          <w:lang w:eastAsia="zh-CN"/>
        </w:rPr>
      </w:pPr>
      <w:r>
        <w:rPr>
          <w:rFonts w:hint="eastAsia" w:ascii="仿宋_GB2312" w:hAnsi="仿宋_GB2312" w:eastAsia="仿宋_GB2312" w:cs="仿宋_GB2312"/>
          <w:b w:val="0"/>
          <w:bCs w:val="0"/>
          <w:kern w:val="2"/>
          <w:sz w:val="21"/>
          <w:szCs w:val="21"/>
          <w:lang w:eastAsia="zh-CN"/>
        </w:rPr>
        <w:t>大纲与教材所体现的课程内容应基本一致；大纲里面的课程内容和考核知识点，教材里一般也要有。反过来教材里有的内容，大纲</w:t>
      </w:r>
      <w:r>
        <w:rPr>
          <w:rFonts w:hint="eastAsia" w:ascii="仿宋_GB2312" w:hAnsi="仿宋_GB2312" w:eastAsia="仿宋_GB2312" w:cs="仿宋_GB2312"/>
          <w:b w:val="0"/>
          <w:bCs w:val="0"/>
          <w:kern w:val="2"/>
          <w:sz w:val="21"/>
          <w:szCs w:val="21"/>
          <w:lang w:val="en-US" w:eastAsia="zh-Hans"/>
        </w:rPr>
        <w:t>中</w:t>
      </w:r>
      <w:r>
        <w:rPr>
          <w:rFonts w:hint="eastAsia" w:ascii="仿宋_GB2312" w:hAnsi="仿宋_GB2312" w:eastAsia="仿宋_GB2312" w:cs="仿宋_GB2312"/>
          <w:b w:val="0"/>
          <w:bCs w:val="0"/>
          <w:kern w:val="2"/>
          <w:sz w:val="21"/>
          <w:szCs w:val="21"/>
          <w:lang w:eastAsia="zh-CN"/>
        </w:rPr>
        <w:t>不一定体现。</w:t>
      </w:r>
    </w:p>
    <w:p>
      <w:pPr>
        <w:keepNext w:val="0"/>
        <w:keepLines w:val="0"/>
        <w:pageBreakBefore w:val="0"/>
        <w:widowControl w:val="0"/>
        <w:numPr>
          <w:ilvl w:val="0"/>
          <w:numId w:val="0"/>
        </w:numPr>
        <w:kinsoku/>
        <w:wordWrap/>
        <w:overflowPunct/>
        <w:topLinePunct w:val="0"/>
        <w:bidi w:val="0"/>
        <w:snapToGrid w:val="0"/>
        <w:spacing w:line="240" w:lineRule="auto"/>
        <w:ind w:right="0" w:rightChars="0" w:firstLine="420" w:firstLineChars="200"/>
        <w:jc w:val="both"/>
        <w:rPr>
          <w:rFonts w:hint="eastAsia" w:ascii="仿宋_GB2312" w:hAnsi="仿宋_GB2312" w:eastAsia="仿宋_GB2312" w:cs="仿宋_GB2312"/>
          <w:b w:val="0"/>
          <w:bCs w:val="0"/>
          <w:kern w:val="2"/>
          <w:sz w:val="21"/>
          <w:szCs w:val="21"/>
          <w:lang w:val="en-GB" w:eastAsia="zh-CN"/>
        </w:rPr>
      </w:pPr>
      <w:r>
        <w:rPr>
          <w:rFonts w:hint="eastAsia" w:ascii="仿宋_GB2312" w:hAnsi="仿宋_GB2312" w:eastAsia="仿宋_GB2312" w:cs="仿宋_GB2312"/>
          <w:b w:val="0"/>
          <w:bCs w:val="0"/>
          <w:kern w:val="2"/>
          <w:sz w:val="21"/>
          <w:szCs w:val="21"/>
          <w:lang w:eastAsia="zh-CN"/>
        </w:rPr>
        <w:t>三、关于自学教材</w:t>
      </w:r>
    </w:p>
    <w:p>
      <w:pPr>
        <w:pStyle w:val="16"/>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eastAsia="zh-TW"/>
        </w:rPr>
        <w:t>《</w:t>
      </w:r>
      <w:r>
        <w:rPr>
          <w:rFonts w:hint="eastAsia" w:ascii="仿宋_GB2312" w:hAnsi="仿宋_GB2312" w:eastAsia="仿宋_GB2312" w:cs="仿宋_GB2312"/>
          <w:b w:val="0"/>
          <w:bCs w:val="0"/>
          <w:sz w:val="21"/>
          <w:szCs w:val="21"/>
          <w:lang w:val="zh-TW" w:eastAsia="zh-TW"/>
        </w:rPr>
        <w:t>普通话语音与科学发声训练教程</w:t>
      </w:r>
      <w:r>
        <w:rPr>
          <w:rFonts w:hint="eastAsia" w:ascii="仿宋_GB2312" w:hAnsi="仿宋_GB2312" w:eastAsia="仿宋_GB2312" w:cs="仿宋_GB2312"/>
          <w:b w:val="0"/>
          <w:bCs w:val="0"/>
          <w:sz w:val="21"/>
          <w:szCs w:val="21"/>
        </w:rPr>
        <w:t>》，</w:t>
      </w:r>
      <w:r>
        <w:rPr>
          <w:rFonts w:hint="eastAsia" w:ascii="仿宋_GB2312" w:hAnsi="仿宋_GB2312" w:eastAsia="仿宋_GB2312" w:cs="仿宋_GB2312"/>
          <w:b w:val="0"/>
          <w:bCs w:val="0"/>
          <w:sz w:val="21"/>
          <w:szCs w:val="21"/>
          <w:lang w:val="zh-TW" w:eastAsia="zh-TW"/>
        </w:rPr>
        <w:t>贾毅，钟妍，叔翼健</w:t>
      </w:r>
      <w:r>
        <w:rPr>
          <w:rFonts w:hint="eastAsia" w:ascii="仿宋_GB2312" w:hAnsi="仿宋_GB2312" w:eastAsia="仿宋_GB2312" w:cs="仿宋_GB2312"/>
          <w:b w:val="0"/>
          <w:bCs w:val="0"/>
          <w:sz w:val="21"/>
          <w:szCs w:val="21"/>
          <w:lang w:val="en-US" w:eastAsia="zh-Hans"/>
        </w:rPr>
        <w:t>编写</w:t>
      </w:r>
      <w:r>
        <w:rPr>
          <w:rFonts w:hint="eastAsia" w:ascii="仿宋_GB2312" w:hAnsi="仿宋_GB2312" w:eastAsia="仿宋_GB2312" w:cs="仿宋_GB2312"/>
          <w:b w:val="0"/>
          <w:bCs w:val="0"/>
          <w:sz w:val="21"/>
          <w:szCs w:val="21"/>
          <w:lang w:eastAsia="zh-TW"/>
        </w:rPr>
        <w:t>，</w:t>
      </w:r>
      <w:r>
        <w:rPr>
          <w:rFonts w:hint="eastAsia" w:ascii="仿宋_GB2312" w:hAnsi="仿宋_GB2312" w:eastAsia="仿宋_GB2312" w:cs="仿宋_GB2312"/>
          <w:b w:val="0"/>
          <w:bCs w:val="0"/>
          <w:sz w:val="21"/>
          <w:szCs w:val="21"/>
          <w:lang w:val="zh-TW" w:eastAsia="zh-TW"/>
        </w:rPr>
        <w:t>中国传媒大学出版社，</w:t>
      </w:r>
      <w:r>
        <w:rPr>
          <w:rFonts w:hint="eastAsia" w:ascii="仿宋_GB2312" w:hAnsi="仿宋_GB2312" w:eastAsia="仿宋_GB2312" w:cs="仿宋_GB2312"/>
          <w:b w:val="0"/>
          <w:bCs w:val="0"/>
          <w:sz w:val="21"/>
          <w:szCs w:val="21"/>
        </w:rPr>
        <w:t>2021</w:t>
      </w:r>
      <w:r>
        <w:rPr>
          <w:rFonts w:hint="eastAsia" w:ascii="仿宋_GB2312" w:hAnsi="仿宋_GB2312" w:eastAsia="仿宋_GB2312" w:cs="仿宋_GB2312"/>
          <w:b w:val="0"/>
          <w:bCs w:val="0"/>
          <w:sz w:val="21"/>
          <w:szCs w:val="21"/>
          <w:lang w:val="en-US" w:eastAsia="zh-Hans"/>
        </w:rPr>
        <w:t>年版</w:t>
      </w:r>
      <w:r>
        <w:rPr>
          <w:rFonts w:hint="eastAsia" w:ascii="仿宋_GB2312" w:hAnsi="仿宋_GB2312" w:eastAsia="仿宋_GB2312" w:cs="仿宋_GB2312"/>
          <w:b w:val="0"/>
          <w:bCs w:val="0"/>
          <w:sz w:val="21"/>
          <w:szCs w:val="21"/>
          <w:lang w:val="en-US" w:eastAsia="zh-CN"/>
        </w:rPr>
        <w:t>（第2版）</w:t>
      </w:r>
      <w:r>
        <w:rPr>
          <w:rFonts w:hint="eastAsia" w:ascii="仿宋_GB2312" w:hAnsi="仿宋_GB2312" w:eastAsia="仿宋_GB2312" w:cs="仿宋_GB2312"/>
          <w:b w:val="0"/>
          <w:bCs w:val="0"/>
          <w:sz w:val="21"/>
          <w:szCs w:val="21"/>
          <w:lang w:eastAsia="zh-Hans"/>
        </w:rPr>
        <w:t>。</w:t>
      </w:r>
      <w:bookmarkStart w:id="2" w:name="_GoBack"/>
      <w:bookmarkEnd w:id="2"/>
    </w:p>
    <w:p>
      <w:pPr>
        <w:keepNext w:val="0"/>
        <w:keepLines w:val="0"/>
        <w:pageBreakBefore w:val="0"/>
        <w:widowControl w:val="0"/>
        <w:numPr>
          <w:ilvl w:val="0"/>
          <w:numId w:val="0"/>
        </w:numPr>
        <w:kinsoku/>
        <w:wordWrap/>
        <w:overflowPunct/>
        <w:topLinePunct w:val="0"/>
        <w:bidi w:val="0"/>
        <w:snapToGrid w:val="0"/>
        <w:spacing w:line="240" w:lineRule="auto"/>
        <w:ind w:right="0" w:rightChars="0" w:firstLine="420" w:firstLineChars="200"/>
        <w:jc w:val="both"/>
        <w:rPr>
          <w:rFonts w:hint="eastAsia" w:ascii="仿宋_GB2312" w:hAnsi="仿宋_GB2312" w:eastAsia="仿宋_GB2312" w:cs="仿宋_GB2312"/>
          <w:b w:val="0"/>
          <w:bCs w:val="0"/>
          <w:kern w:val="2"/>
          <w:sz w:val="21"/>
          <w:szCs w:val="21"/>
          <w:lang w:eastAsia="zh-CN"/>
        </w:rPr>
      </w:pPr>
      <w:r>
        <w:rPr>
          <w:rFonts w:hint="eastAsia" w:ascii="仿宋_GB2312" w:hAnsi="仿宋_GB2312" w:eastAsia="仿宋_GB2312" w:cs="仿宋_GB2312"/>
          <w:b w:val="0"/>
          <w:bCs w:val="0"/>
          <w:kern w:val="2"/>
          <w:sz w:val="21"/>
          <w:szCs w:val="21"/>
          <w:lang w:eastAsia="zh-CN"/>
        </w:rPr>
        <w:t>四、关于自学要求和自学方法的指导</w:t>
      </w:r>
    </w:p>
    <w:p>
      <w:pPr>
        <w:keepNext w:val="0"/>
        <w:keepLines w:val="0"/>
        <w:pageBreakBefore w:val="0"/>
        <w:widowControl w:val="0"/>
        <w:numPr>
          <w:ilvl w:val="0"/>
          <w:numId w:val="0"/>
        </w:numPr>
        <w:kinsoku/>
        <w:wordWrap/>
        <w:overflowPunct/>
        <w:topLinePunct w:val="0"/>
        <w:bidi w:val="0"/>
        <w:snapToGrid w:val="0"/>
        <w:spacing w:line="240" w:lineRule="auto"/>
        <w:ind w:right="0" w:rightChars="0" w:firstLine="420" w:firstLineChars="200"/>
        <w:jc w:val="both"/>
        <w:rPr>
          <w:rFonts w:hint="eastAsia" w:ascii="仿宋_GB2312" w:hAnsi="仿宋_GB2312" w:eastAsia="仿宋_GB2312" w:cs="仿宋_GB2312"/>
          <w:b w:val="0"/>
          <w:bCs w:val="0"/>
          <w:kern w:val="2"/>
          <w:sz w:val="21"/>
          <w:szCs w:val="21"/>
          <w:lang w:eastAsia="zh-CN"/>
        </w:rPr>
      </w:pPr>
      <w:r>
        <w:rPr>
          <w:rFonts w:hint="eastAsia" w:ascii="仿宋_GB2312" w:hAnsi="仿宋_GB2312" w:eastAsia="仿宋_GB2312" w:cs="仿宋_GB2312"/>
          <w:b w:val="0"/>
          <w:bCs w:val="0"/>
          <w:kern w:val="2"/>
          <w:sz w:val="21"/>
          <w:szCs w:val="21"/>
          <w:lang w:eastAsia="zh-CN"/>
        </w:rPr>
        <w:t>本大纲的课程基本要求是依据专业考试计划和专业培养目标而确定的。课程基本要求还明确了课程的基本内容，以及对基本内容掌握的程度。基本要求中的知识点构成了课程内容的主体部分。因此，课程基本内容掌握程度、课程考核知识点是高等教育自学考试考核的主要内容。</w:t>
      </w:r>
    </w:p>
    <w:p>
      <w:pPr>
        <w:keepNext w:val="0"/>
        <w:keepLines w:val="0"/>
        <w:pageBreakBefore w:val="0"/>
        <w:widowControl w:val="0"/>
        <w:numPr>
          <w:ilvl w:val="0"/>
          <w:numId w:val="0"/>
        </w:numPr>
        <w:kinsoku/>
        <w:wordWrap/>
        <w:overflowPunct/>
        <w:topLinePunct w:val="0"/>
        <w:bidi w:val="0"/>
        <w:snapToGrid w:val="0"/>
        <w:spacing w:line="240" w:lineRule="auto"/>
        <w:ind w:right="0" w:rightChars="0" w:firstLine="420" w:firstLineChars="200"/>
        <w:jc w:val="both"/>
        <w:rPr>
          <w:rFonts w:hint="eastAsia" w:ascii="仿宋_GB2312" w:hAnsi="仿宋_GB2312" w:eastAsia="仿宋_GB2312" w:cs="仿宋_GB2312"/>
          <w:b w:val="0"/>
          <w:bCs w:val="0"/>
          <w:kern w:val="2"/>
          <w:sz w:val="21"/>
          <w:szCs w:val="21"/>
          <w:lang w:eastAsia="zh-CN"/>
        </w:rPr>
      </w:pPr>
      <w:r>
        <w:rPr>
          <w:rFonts w:hint="eastAsia" w:ascii="仿宋_GB2312" w:hAnsi="仿宋_GB2312" w:eastAsia="仿宋_GB2312" w:cs="仿宋_GB2312"/>
          <w:b w:val="0"/>
          <w:bCs w:val="0"/>
          <w:kern w:val="2"/>
          <w:sz w:val="21"/>
          <w:szCs w:val="21"/>
          <w:lang w:eastAsia="zh-CN"/>
        </w:rPr>
        <w:t>为有效地指导个人自学和社会助学，本大纲已指明了课程的重点和难点，在章节的基本要求中一般也指明了章节内容的重点和难点。</w:t>
      </w:r>
    </w:p>
    <w:p>
      <w:pPr>
        <w:keepNext w:val="0"/>
        <w:keepLines w:val="0"/>
        <w:pageBreakBefore w:val="0"/>
        <w:widowControl w:val="0"/>
        <w:numPr>
          <w:ilvl w:val="0"/>
          <w:numId w:val="0"/>
        </w:numPr>
        <w:kinsoku/>
        <w:wordWrap/>
        <w:overflowPunct/>
        <w:topLinePunct w:val="0"/>
        <w:bidi w:val="0"/>
        <w:snapToGrid w:val="0"/>
        <w:spacing w:line="240" w:lineRule="auto"/>
        <w:ind w:right="0" w:rightChars="0" w:firstLine="420" w:firstLineChars="200"/>
        <w:jc w:val="both"/>
        <w:rPr>
          <w:rFonts w:hint="eastAsia" w:ascii="仿宋_GB2312" w:hAnsi="仿宋_GB2312" w:eastAsia="仿宋_GB2312" w:cs="仿宋_GB2312"/>
          <w:b w:val="0"/>
          <w:bCs w:val="0"/>
          <w:kern w:val="2"/>
          <w:sz w:val="21"/>
          <w:szCs w:val="21"/>
          <w:lang w:eastAsia="zh-Hans"/>
        </w:rPr>
      </w:pPr>
      <w:r>
        <w:rPr>
          <w:rFonts w:hint="eastAsia" w:ascii="仿宋_GB2312" w:hAnsi="仿宋_GB2312" w:eastAsia="仿宋_GB2312" w:cs="仿宋_GB2312"/>
          <w:b w:val="0"/>
          <w:bCs w:val="0"/>
          <w:kern w:val="2"/>
          <w:sz w:val="21"/>
          <w:szCs w:val="21"/>
          <w:lang w:val="en-US" w:eastAsia="zh-Hans"/>
        </w:rPr>
        <w:t>自学方法指导</w:t>
      </w:r>
      <w:r>
        <w:rPr>
          <w:rFonts w:hint="eastAsia" w:ascii="仿宋_GB2312" w:hAnsi="仿宋_GB2312" w:eastAsia="仿宋_GB2312" w:cs="仿宋_GB2312"/>
          <w:b w:val="0"/>
          <w:bCs w:val="0"/>
          <w:kern w:val="2"/>
          <w:sz w:val="21"/>
          <w:szCs w:val="21"/>
          <w:lang w:eastAsia="zh-Hans"/>
        </w:rPr>
        <w:t>：</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1、在开始阅读指定教材某一章之前，先翻阅大纲中有关这一章的考核知识点及对知识点的能力层次要求和考核目标，以便在阅读教材时做到心中有数，有的放矢。</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2、阅读教材时，要逐段细读，逐句推敲，集中精力，吃透每一个知识点，对基本概念必须深刻理解，对基本理论必须彻底弄清，对基本方法必须牢固掌握。</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3、在自学过程中，既要思考问题，也要做好阅读笔记，把教材中的基本概念、原理、方法等加以整理，这可从中加深对问题的认知、理解和记忆，以利于突出重点，并涵盖整个内容，可以不断提高自学能力。</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4、完成书</w:t>
      </w:r>
      <w:r>
        <w:rPr>
          <w:rFonts w:hint="eastAsia" w:ascii="仿宋_GB2312" w:hAnsi="仿宋_GB2312" w:eastAsia="仿宋_GB2312" w:cs="仿宋_GB2312"/>
          <w:b w:val="0"/>
          <w:bCs w:val="0"/>
          <w:sz w:val="21"/>
          <w:szCs w:val="21"/>
          <w:lang w:val="en-US" w:eastAsia="zh-Hans"/>
        </w:rPr>
        <w:t>中</w:t>
      </w:r>
      <w:r>
        <w:rPr>
          <w:rFonts w:hint="eastAsia" w:ascii="仿宋_GB2312" w:hAnsi="仿宋_GB2312" w:eastAsia="仿宋_GB2312" w:cs="仿宋_GB2312"/>
          <w:b w:val="0"/>
          <w:bCs w:val="0"/>
          <w:sz w:val="21"/>
          <w:szCs w:val="21"/>
        </w:rPr>
        <w:t>作业和适当的辅导练习是理解、消化和巩固所学知识，培养分析问题、解决问题及提高能力的重要环节，</w:t>
      </w:r>
    </w:p>
    <w:p>
      <w:pPr>
        <w:keepNext w:val="0"/>
        <w:keepLines w:val="0"/>
        <w:pageBreakBefore w:val="0"/>
        <w:widowControl w:val="0"/>
        <w:numPr>
          <w:ilvl w:val="0"/>
          <w:numId w:val="0"/>
        </w:numPr>
        <w:kinsoku/>
        <w:wordWrap/>
        <w:overflowPunct/>
        <w:topLinePunct w:val="0"/>
        <w:bidi w:val="0"/>
        <w:snapToGrid w:val="0"/>
        <w:spacing w:line="240" w:lineRule="auto"/>
        <w:ind w:right="0" w:rightChars="0" w:firstLine="420" w:firstLineChars="200"/>
        <w:jc w:val="both"/>
        <w:rPr>
          <w:rFonts w:hint="eastAsia" w:ascii="仿宋_GB2312" w:hAnsi="仿宋_GB2312" w:eastAsia="仿宋_GB2312" w:cs="仿宋_GB2312"/>
          <w:b w:val="0"/>
          <w:bCs w:val="0"/>
          <w:kern w:val="2"/>
          <w:sz w:val="21"/>
          <w:szCs w:val="21"/>
          <w:lang w:eastAsia="zh-CN"/>
        </w:rPr>
      </w:pPr>
      <w:r>
        <w:rPr>
          <w:rFonts w:hint="eastAsia" w:ascii="仿宋_GB2312" w:hAnsi="仿宋_GB2312" w:eastAsia="仿宋_GB2312" w:cs="仿宋_GB2312"/>
          <w:b w:val="0"/>
          <w:bCs w:val="0"/>
          <w:kern w:val="2"/>
          <w:sz w:val="21"/>
          <w:szCs w:val="21"/>
          <w:lang w:eastAsia="zh-CN"/>
        </w:rPr>
        <w:t>五、对社会助学的要求</w:t>
      </w:r>
    </w:p>
    <w:p>
      <w:pPr>
        <w:keepNext w:val="0"/>
        <w:keepLines w:val="0"/>
        <w:pageBreakBefore w:val="0"/>
        <w:kinsoku/>
        <w:wordWrap/>
        <w:overflowPunct/>
        <w:topLinePunct w:val="0"/>
        <w:bidi w:val="0"/>
        <w:snapToGrid w:val="0"/>
        <w:spacing w:line="240" w:lineRule="auto"/>
        <w:ind w:left="720" w:right="0" w:rightChars="0" w:hanging="36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1、应熟知考试大纲对课程提出的总要求和各章的知识点。</w:t>
      </w:r>
    </w:p>
    <w:p>
      <w:pPr>
        <w:keepNext w:val="0"/>
        <w:keepLines w:val="0"/>
        <w:pageBreakBefore w:val="0"/>
        <w:kinsoku/>
        <w:wordWrap/>
        <w:overflowPunct/>
        <w:topLinePunct w:val="0"/>
        <w:bidi w:val="0"/>
        <w:snapToGrid w:val="0"/>
        <w:spacing w:line="240" w:lineRule="auto"/>
        <w:ind w:left="720" w:right="0" w:rightChars="0" w:hanging="36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 xml:space="preserve">2、应掌握各知识点要求达到的能力层次，并深刻理解对各知识点的考核目标。 </w:t>
      </w:r>
    </w:p>
    <w:p>
      <w:pPr>
        <w:keepNext w:val="0"/>
        <w:keepLines w:val="0"/>
        <w:pageBreakBefore w:val="0"/>
        <w:kinsoku/>
        <w:wordWrap/>
        <w:overflowPunct/>
        <w:topLinePunct w:val="0"/>
        <w:bidi w:val="0"/>
        <w:snapToGrid w:val="0"/>
        <w:spacing w:line="240" w:lineRule="auto"/>
        <w:ind w:right="0" w:rightChars="0" w:firstLine="36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3、辅导时，应以考试大纲为依据，指定的教材为基础，不要随意增删内容，以免与大纲脱节。</w:t>
      </w:r>
    </w:p>
    <w:p>
      <w:pPr>
        <w:keepNext w:val="0"/>
        <w:keepLines w:val="0"/>
        <w:pageBreakBefore w:val="0"/>
        <w:kinsoku/>
        <w:wordWrap/>
        <w:overflowPunct/>
        <w:topLinePunct w:val="0"/>
        <w:bidi w:val="0"/>
        <w:snapToGrid w:val="0"/>
        <w:spacing w:line="240" w:lineRule="auto"/>
        <w:ind w:right="0" w:rightChars="0" w:firstLine="36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 xml:space="preserve">4、辅导时，应对学习方法进行指导，宜提倡"认真阅读教材，刻苦钻研教材，主动争取帮助，依靠自己学通"的方法。 </w:t>
      </w:r>
    </w:p>
    <w:p>
      <w:pPr>
        <w:keepNext w:val="0"/>
        <w:keepLines w:val="0"/>
        <w:pageBreakBefore w:val="0"/>
        <w:kinsoku/>
        <w:wordWrap/>
        <w:overflowPunct/>
        <w:topLinePunct w:val="0"/>
        <w:bidi w:val="0"/>
        <w:snapToGrid w:val="0"/>
        <w:spacing w:line="240" w:lineRule="auto"/>
        <w:ind w:left="720" w:right="0" w:rightChars="0" w:hanging="36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 xml:space="preserve">5、辅导时，要注意突出重点，对考生提出的问题，不要有问即答，要积极启发引导。 </w:t>
      </w:r>
    </w:p>
    <w:p>
      <w:pPr>
        <w:keepNext w:val="0"/>
        <w:keepLines w:val="0"/>
        <w:pageBreakBefore w:val="0"/>
        <w:kinsoku/>
        <w:wordWrap/>
        <w:overflowPunct/>
        <w:topLinePunct w:val="0"/>
        <w:bidi w:val="0"/>
        <w:snapToGrid w:val="0"/>
        <w:spacing w:line="240" w:lineRule="auto"/>
        <w:ind w:right="0" w:rightChars="0" w:firstLine="36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 xml:space="preserve">6、注意对应考者能力的培养，特别是自学能力的培养，要引导考生逐步学会独立学习，在自学过程中善于提出问题，分析问题，做出判断，解决问题。 </w:t>
      </w:r>
    </w:p>
    <w:p>
      <w:pPr>
        <w:keepNext w:val="0"/>
        <w:keepLines w:val="0"/>
        <w:pageBreakBefore w:val="0"/>
        <w:kinsoku/>
        <w:wordWrap/>
        <w:overflowPunct/>
        <w:topLinePunct w:val="0"/>
        <w:bidi w:val="0"/>
        <w:snapToGrid w:val="0"/>
        <w:spacing w:line="240" w:lineRule="auto"/>
        <w:ind w:right="0" w:rightChars="0" w:firstLine="36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 xml:space="preserve">7、要使考生了解试题的难易与能力层次高低两者不完全是一回事，在各个能力层次中会存在着不同难度的试题。 </w:t>
      </w:r>
    </w:p>
    <w:p>
      <w:pPr>
        <w:keepNext w:val="0"/>
        <w:keepLines w:val="0"/>
        <w:pageBreakBefore w:val="0"/>
        <w:kinsoku/>
        <w:wordWrap/>
        <w:overflowPunct/>
        <w:topLinePunct w:val="0"/>
        <w:bidi w:val="0"/>
        <w:snapToGrid w:val="0"/>
        <w:spacing w:line="240" w:lineRule="auto"/>
        <w:ind w:left="284" w:right="0" w:rightChars="0" w:firstLine="76"/>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8、助学学时：建议总课时64学时。</w:t>
      </w:r>
    </w:p>
    <w:tbl>
      <w:tblPr>
        <w:tblStyle w:val="12"/>
        <w:tblpPr w:leftFromText="180" w:rightFromText="180" w:vertAnchor="text" w:horzAnchor="page" w:tblpX="2216" w:tblpY="637"/>
        <w:tblOverlap w:val="never"/>
        <w:tblW w:w="826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26"/>
        <w:gridCol w:w="2832"/>
        <w:gridCol w:w="1801"/>
        <w:gridCol w:w="180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51" w:hRule="atLeast"/>
        </w:trPr>
        <w:tc>
          <w:tcPr>
            <w:tcW w:w="1826"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color w:val="000000"/>
                <w:sz w:val="21"/>
                <w:szCs w:val="21"/>
              </w:rPr>
            </w:pPr>
            <w:r>
              <w:rPr>
                <w:rFonts w:hint="eastAsia" w:ascii="仿宋_GB2312" w:hAnsi="仿宋_GB2312" w:eastAsia="仿宋_GB2312" w:cs="仿宋_GB2312"/>
                <w:b w:val="0"/>
                <w:bCs w:val="0"/>
                <w:sz w:val="21"/>
                <w:szCs w:val="21"/>
              </w:rPr>
              <w:t xml:space="preserve">章 次 </w:t>
            </w:r>
          </w:p>
        </w:tc>
        <w:tc>
          <w:tcPr>
            <w:tcW w:w="2832"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color w:val="000000"/>
                <w:sz w:val="21"/>
                <w:szCs w:val="21"/>
              </w:rPr>
            </w:pPr>
            <w:r>
              <w:rPr>
                <w:rFonts w:hint="eastAsia" w:ascii="仿宋_GB2312" w:hAnsi="仿宋_GB2312" w:eastAsia="仿宋_GB2312" w:cs="仿宋_GB2312"/>
                <w:b w:val="0"/>
                <w:bCs w:val="0"/>
                <w:sz w:val="21"/>
                <w:szCs w:val="21"/>
              </w:rPr>
              <w:t xml:space="preserve">内 容 </w:t>
            </w:r>
          </w:p>
        </w:tc>
        <w:tc>
          <w:tcPr>
            <w:tcW w:w="1801"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color w:val="000000"/>
                <w:sz w:val="21"/>
                <w:szCs w:val="21"/>
              </w:rPr>
            </w:pPr>
            <w:r>
              <w:rPr>
                <w:rFonts w:hint="eastAsia" w:ascii="仿宋_GB2312" w:hAnsi="仿宋_GB2312" w:eastAsia="仿宋_GB2312" w:cs="仿宋_GB2312"/>
                <w:b w:val="0"/>
                <w:bCs w:val="0"/>
                <w:sz w:val="21"/>
                <w:szCs w:val="21"/>
              </w:rPr>
              <w:t xml:space="preserve">学 时 </w:t>
            </w:r>
          </w:p>
        </w:tc>
        <w:tc>
          <w:tcPr>
            <w:tcW w:w="1801"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sz w:val="21"/>
                <w:szCs w:val="21"/>
                <w:lang w:val="en-US" w:eastAsia="zh-Hans"/>
              </w:rPr>
            </w:pPr>
            <w:r>
              <w:rPr>
                <w:rFonts w:hint="eastAsia" w:ascii="仿宋_GB2312" w:hAnsi="仿宋_GB2312" w:eastAsia="仿宋_GB2312" w:cs="仿宋_GB2312"/>
                <w:b w:val="0"/>
                <w:bCs w:val="0"/>
                <w:sz w:val="21"/>
                <w:szCs w:val="21"/>
                <w:lang w:val="en-US" w:eastAsia="zh-Hans"/>
              </w:rPr>
              <w:t>层级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51" w:hRule="atLeast"/>
        </w:trPr>
        <w:tc>
          <w:tcPr>
            <w:tcW w:w="1826"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color w:val="000000"/>
                <w:sz w:val="21"/>
                <w:szCs w:val="21"/>
              </w:rPr>
            </w:pPr>
            <w:r>
              <w:rPr>
                <w:rFonts w:hint="eastAsia" w:ascii="仿宋_GB2312" w:hAnsi="仿宋_GB2312" w:eastAsia="仿宋_GB2312" w:cs="仿宋_GB2312"/>
                <w:b w:val="0"/>
                <w:bCs w:val="0"/>
                <w:color w:val="000000"/>
                <w:sz w:val="21"/>
                <w:szCs w:val="21"/>
              </w:rPr>
              <w:t>上篇：第一章</w:t>
            </w:r>
          </w:p>
        </w:tc>
        <w:tc>
          <w:tcPr>
            <w:tcW w:w="2832"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普通话语音概说</w:t>
            </w:r>
          </w:p>
        </w:tc>
        <w:tc>
          <w:tcPr>
            <w:tcW w:w="1801"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w:t>
            </w:r>
          </w:p>
        </w:tc>
        <w:tc>
          <w:tcPr>
            <w:tcW w:w="1801"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sz w:val="21"/>
                <w:szCs w:val="21"/>
                <w:lang w:val="en-US" w:eastAsia="zh-Hans"/>
              </w:rPr>
            </w:pPr>
            <w:r>
              <w:rPr>
                <w:rFonts w:hint="eastAsia" w:ascii="仿宋_GB2312" w:hAnsi="仿宋_GB2312" w:eastAsia="仿宋_GB2312" w:cs="仿宋_GB2312"/>
                <w:b w:val="0"/>
                <w:bCs w:val="0"/>
                <w:sz w:val="21"/>
                <w:szCs w:val="21"/>
                <w:lang w:val="en-US" w:eastAsia="zh-Hans"/>
              </w:rPr>
              <w:t>重点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51" w:hRule="atLeast"/>
        </w:trPr>
        <w:tc>
          <w:tcPr>
            <w:tcW w:w="1826"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color w:val="000000"/>
                <w:sz w:val="21"/>
                <w:szCs w:val="21"/>
              </w:rPr>
            </w:pPr>
            <w:r>
              <w:rPr>
                <w:rFonts w:hint="eastAsia" w:ascii="仿宋_GB2312" w:hAnsi="仿宋_GB2312" w:eastAsia="仿宋_GB2312" w:cs="仿宋_GB2312"/>
                <w:b w:val="0"/>
                <w:bCs w:val="0"/>
                <w:color w:val="000000"/>
                <w:sz w:val="21"/>
                <w:szCs w:val="21"/>
              </w:rPr>
              <w:t>第二章</w:t>
            </w:r>
          </w:p>
        </w:tc>
        <w:tc>
          <w:tcPr>
            <w:tcW w:w="2832"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声母</w:t>
            </w:r>
          </w:p>
        </w:tc>
        <w:tc>
          <w:tcPr>
            <w:tcW w:w="1801"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6</w:t>
            </w:r>
          </w:p>
        </w:tc>
        <w:tc>
          <w:tcPr>
            <w:tcW w:w="1801"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Hans"/>
              </w:rPr>
              <w:t>重点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51" w:hRule="atLeast"/>
        </w:trPr>
        <w:tc>
          <w:tcPr>
            <w:tcW w:w="1826"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color w:val="000000"/>
                <w:sz w:val="21"/>
                <w:szCs w:val="21"/>
              </w:rPr>
            </w:pPr>
            <w:r>
              <w:rPr>
                <w:rFonts w:hint="eastAsia" w:ascii="仿宋_GB2312" w:hAnsi="仿宋_GB2312" w:eastAsia="仿宋_GB2312" w:cs="仿宋_GB2312"/>
                <w:b w:val="0"/>
                <w:bCs w:val="0"/>
                <w:color w:val="000000"/>
                <w:sz w:val="21"/>
                <w:szCs w:val="21"/>
              </w:rPr>
              <w:t>第三章</w:t>
            </w:r>
          </w:p>
        </w:tc>
        <w:tc>
          <w:tcPr>
            <w:tcW w:w="2832"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韵母</w:t>
            </w:r>
          </w:p>
        </w:tc>
        <w:tc>
          <w:tcPr>
            <w:tcW w:w="1801"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6</w:t>
            </w:r>
          </w:p>
        </w:tc>
        <w:tc>
          <w:tcPr>
            <w:tcW w:w="1801"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Hans"/>
              </w:rPr>
              <w:t>重点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51" w:hRule="atLeast"/>
        </w:trPr>
        <w:tc>
          <w:tcPr>
            <w:tcW w:w="1826"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color w:val="000000"/>
                <w:sz w:val="21"/>
                <w:szCs w:val="21"/>
              </w:rPr>
            </w:pPr>
            <w:r>
              <w:rPr>
                <w:rFonts w:hint="eastAsia" w:ascii="仿宋_GB2312" w:hAnsi="仿宋_GB2312" w:eastAsia="仿宋_GB2312" w:cs="仿宋_GB2312"/>
                <w:b w:val="0"/>
                <w:bCs w:val="0"/>
                <w:color w:val="000000"/>
                <w:sz w:val="21"/>
                <w:szCs w:val="21"/>
              </w:rPr>
              <w:t>第四章</w:t>
            </w:r>
          </w:p>
        </w:tc>
        <w:tc>
          <w:tcPr>
            <w:tcW w:w="2832"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声调</w:t>
            </w:r>
          </w:p>
        </w:tc>
        <w:tc>
          <w:tcPr>
            <w:tcW w:w="1801"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5</w:t>
            </w:r>
          </w:p>
        </w:tc>
        <w:tc>
          <w:tcPr>
            <w:tcW w:w="1801"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Hans"/>
              </w:rPr>
              <w:t>重点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51" w:hRule="atLeast"/>
        </w:trPr>
        <w:tc>
          <w:tcPr>
            <w:tcW w:w="1826"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color w:val="000000"/>
                <w:sz w:val="21"/>
                <w:szCs w:val="21"/>
              </w:rPr>
            </w:pPr>
            <w:r>
              <w:rPr>
                <w:rFonts w:hint="eastAsia" w:ascii="仿宋_GB2312" w:hAnsi="仿宋_GB2312" w:eastAsia="仿宋_GB2312" w:cs="仿宋_GB2312"/>
                <w:b w:val="0"/>
                <w:bCs w:val="0"/>
                <w:color w:val="000000"/>
                <w:sz w:val="21"/>
                <w:szCs w:val="21"/>
              </w:rPr>
              <w:t>第五章</w:t>
            </w:r>
          </w:p>
        </w:tc>
        <w:tc>
          <w:tcPr>
            <w:tcW w:w="2832"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语流音变</w:t>
            </w:r>
          </w:p>
        </w:tc>
        <w:tc>
          <w:tcPr>
            <w:tcW w:w="1801"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w:t>
            </w:r>
          </w:p>
        </w:tc>
        <w:tc>
          <w:tcPr>
            <w:tcW w:w="1801"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lang w:val="en-US" w:eastAsia="zh-Hans"/>
              </w:rPr>
              <w:t>重点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51" w:hRule="atLeast"/>
        </w:trPr>
        <w:tc>
          <w:tcPr>
            <w:tcW w:w="1826"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color w:val="000000"/>
                <w:sz w:val="21"/>
                <w:szCs w:val="21"/>
              </w:rPr>
            </w:pPr>
            <w:r>
              <w:rPr>
                <w:rFonts w:hint="eastAsia" w:ascii="仿宋_GB2312" w:hAnsi="仿宋_GB2312" w:eastAsia="仿宋_GB2312" w:cs="仿宋_GB2312"/>
                <w:b w:val="0"/>
                <w:bCs w:val="0"/>
                <w:color w:val="000000"/>
                <w:sz w:val="21"/>
                <w:szCs w:val="21"/>
              </w:rPr>
              <w:t>第六章</w:t>
            </w:r>
          </w:p>
        </w:tc>
        <w:tc>
          <w:tcPr>
            <w:tcW w:w="2832"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综合练习</w:t>
            </w:r>
          </w:p>
        </w:tc>
        <w:tc>
          <w:tcPr>
            <w:tcW w:w="1801"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w:t>
            </w:r>
          </w:p>
        </w:tc>
        <w:tc>
          <w:tcPr>
            <w:tcW w:w="1801"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sz w:val="21"/>
                <w:szCs w:val="21"/>
                <w:lang w:val="en-US" w:eastAsia="zh-Hans"/>
              </w:rPr>
            </w:pPr>
            <w:r>
              <w:rPr>
                <w:rFonts w:hint="eastAsia" w:ascii="仿宋_GB2312" w:hAnsi="仿宋_GB2312" w:eastAsia="仿宋_GB2312" w:cs="仿宋_GB2312"/>
                <w:b w:val="0"/>
                <w:bCs w:val="0"/>
                <w:sz w:val="21"/>
                <w:szCs w:val="21"/>
                <w:lang w:val="en-US" w:eastAsia="zh-Hans"/>
              </w:rPr>
              <w:t>一般</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51" w:hRule="atLeast"/>
        </w:trPr>
        <w:tc>
          <w:tcPr>
            <w:tcW w:w="1826"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color w:val="000000"/>
                <w:sz w:val="21"/>
                <w:szCs w:val="21"/>
              </w:rPr>
            </w:pPr>
            <w:r>
              <w:rPr>
                <w:rFonts w:hint="eastAsia" w:ascii="仿宋_GB2312" w:hAnsi="仿宋_GB2312" w:eastAsia="仿宋_GB2312" w:cs="仿宋_GB2312"/>
                <w:b w:val="0"/>
                <w:bCs w:val="0"/>
                <w:color w:val="000000"/>
                <w:sz w:val="21"/>
                <w:szCs w:val="21"/>
              </w:rPr>
              <w:t>下篇：第一章</w:t>
            </w:r>
          </w:p>
        </w:tc>
        <w:tc>
          <w:tcPr>
            <w:tcW w:w="2832"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播音发声概说</w:t>
            </w:r>
          </w:p>
        </w:tc>
        <w:tc>
          <w:tcPr>
            <w:tcW w:w="1801"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w:t>
            </w:r>
          </w:p>
        </w:tc>
        <w:tc>
          <w:tcPr>
            <w:tcW w:w="1801"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sz w:val="21"/>
                <w:szCs w:val="21"/>
                <w:lang w:val="en-US" w:eastAsia="zh-Hans"/>
              </w:rPr>
            </w:pPr>
            <w:r>
              <w:rPr>
                <w:rFonts w:hint="eastAsia" w:ascii="仿宋_GB2312" w:hAnsi="仿宋_GB2312" w:eastAsia="仿宋_GB2312" w:cs="仿宋_GB2312"/>
                <w:b w:val="0"/>
                <w:bCs w:val="0"/>
                <w:sz w:val="21"/>
                <w:szCs w:val="21"/>
                <w:lang w:val="en-US" w:eastAsia="zh-Hans"/>
              </w:rPr>
              <w:t>重点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51" w:hRule="atLeast"/>
        </w:trPr>
        <w:tc>
          <w:tcPr>
            <w:tcW w:w="1826"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color w:val="000000"/>
                <w:sz w:val="21"/>
                <w:szCs w:val="21"/>
              </w:rPr>
            </w:pPr>
            <w:r>
              <w:rPr>
                <w:rFonts w:hint="eastAsia" w:ascii="仿宋_GB2312" w:hAnsi="仿宋_GB2312" w:eastAsia="仿宋_GB2312" w:cs="仿宋_GB2312"/>
                <w:b w:val="0"/>
                <w:bCs w:val="0"/>
                <w:color w:val="000000"/>
                <w:sz w:val="21"/>
                <w:szCs w:val="21"/>
              </w:rPr>
              <w:t>第二章</w:t>
            </w:r>
          </w:p>
        </w:tc>
        <w:tc>
          <w:tcPr>
            <w:tcW w:w="2832"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color w:val="000000"/>
                <w:sz w:val="21"/>
                <w:szCs w:val="21"/>
              </w:rPr>
            </w:pPr>
            <w:r>
              <w:rPr>
                <w:rFonts w:hint="eastAsia" w:ascii="仿宋_GB2312" w:hAnsi="仿宋_GB2312" w:eastAsia="仿宋_GB2312" w:cs="仿宋_GB2312"/>
                <w:b w:val="0"/>
                <w:bCs w:val="0"/>
                <w:color w:val="000000"/>
                <w:sz w:val="21"/>
                <w:szCs w:val="21"/>
              </w:rPr>
              <w:t>呼吸控制</w:t>
            </w:r>
          </w:p>
        </w:tc>
        <w:tc>
          <w:tcPr>
            <w:tcW w:w="1801"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color w:val="000000"/>
                <w:sz w:val="21"/>
                <w:szCs w:val="21"/>
              </w:rPr>
            </w:pPr>
            <w:r>
              <w:rPr>
                <w:rFonts w:hint="eastAsia" w:ascii="仿宋_GB2312" w:hAnsi="仿宋_GB2312" w:eastAsia="仿宋_GB2312" w:cs="仿宋_GB2312"/>
                <w:b w:val="0"/>
                <w:bCs w:val="0"/>
                <w:color w:val="000000"/>
                <w:sz w:val="21"/>
                <w:szCs w:val="21"/>
              </w:rPr>
              <w:t>6</w:t>
            </w:r>
          </w:p>
        </w:tc>
        <w:tc>
          <w:tcPr>
            <w:tcW w:w="1801"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color w:val="000000"/>
                <w:sz w:val="21"/>
                <w:szCs w:val="21"/>
              </w:rPr>
            </w:pPr>
            <w:r>
              <w:rPr>
                <w:rFonts w:hint="eastAsia" w:ascii="仿宋_GB2312" w:hAnsi="仿宋_GB2312" w:eastAsia="仿宋_GB2312" w:cs="仿宋_GB2312"/>
                <w:b w:val="0"/>
                <w:bCs w:val="0"/>
                <w:sz w:val="21"/>
                <w:szCs w:val="21"/>
                <w:lang w:val="en-US" w:eastAsia="zh-Hans"/>
              </w:rPr>
              <w:t>重点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51" w:hRule="atLeast"/>
        </w:trPr>
        <w:tc>
          <w:tcPr>
            <w:tcW w:w="1826"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color w:val="000000"/>
                <w:sz w:val="21"/>
                <w:szCs w:val="21"/>
              </w:rPr>
            </w:pPr>
            <w:r>
              <w:rPr>
                <w:rFonts w:hint="eastAsia" w:ascii="仿宋_GB2312" w:hAnsi="仿宋_GB2312" w:eastAsia="仿宋_GB2312" w:cs="仿宋_GB2312"/>
                <w:b w:val="0"/>
                <w:bCs w:val="0"/>
                <w:color w:val="000000"/>
                <w:sz w:val="21"/>
                <w:szCs w:val="21"/>
              </w:rPr>
              <w:t>第三章</w:t>
            </w:r>
          </w:p>
        </w:tc>
        <w:tc>
          <w:tcPr>
            <w:tcW w:w="2832"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color w:val="000000"/>
                <w:sz w:val="21"/>
                <w:szCs w:val="21"/>
              </w:rPr>
            </w:pPr>
            <w:r>
              <w:rPr>
                <w:rFonts w:hint="eastAsia" w:ascii="仿宋_GB2312" w:hAnsi="仿宋_GB2312" w:eastAsia="仿宋_GB2312" w:cs="仿宋_GB2312"/>
                <w:b w:val="0"/>
                <w:bCs w:val="0"/>
                <w:color w:val="000000"/>
                <w:sz w:val="21"/>
                <w:szCs w:val="21"/>
              </w:rPr>
              <w:t>口腔控制</w:t>
            </w:r>
          </w:p>
        </w:tc>
        <w:tc>
          <w:tcPr>
            <w:tcW w:w="1801"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color w:val="000000"/>
                <w:sz w:val="21"/>
                <w:szCs w:val="21"/>
              </w:rPr>
            </w:pPr>
            <w:r>
              <w:rPr>
                <w:rFonts w:hint="eastAsia" w:ascii="仿宋_GB2312" w:hAnsi="仿宋_GB2312" w:eastAsia="仿宋_GB2312" w:cs="仿宋_GB2312"/>
                <w:b w:val="0"/>
                <w:bCs w:val="0"/>
                <w:color w:val="000000"/>
                <w:sz w:val="21"/>
                <w:szCs w:val="21"/>
              </w:rPr>
              <w:t>6</w:t>
            </w:r>
          </w:p>
        </w:tc>
        <w:tc>
          <w:tcPr>
            <w:tcW w:w="1801"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color w:val="000000"/>
                <w:sz w:val="21"/>
                <w:szCs w:val="21"/>
              </w:rPr>
            </w:pPr>
            <w:r>
              <w:rPr>
                <w:rFonts w:hint="eastAsia" w:ascii="仿宋_GB2312" w:hAnsi="仿宋_GB2312" w:eastAsia="仿宋_GB2312" w:cs="仿宋_GB2312"/>
                <w:b w:val="0"/>
                <w:bCs w:val="0"/>
                <w:sz w:val="21"/>
                <w:szCs w:val="21"/>
                <w:lang w:val="en-US" w:eastAsia="zh-Hans"/>
              </w:rPr>
              <w:t>重点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51" w:hRule="atLeast"/>
        </w:trPr>
        <w:tc>
          <w:tcPr>
            <w:tcW w:w="1826"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color w:val="000000"/>
                <w:sz w:val="21"/>
                <w:szCs w:val="21"/>
              </w:rPr>
            </w:pPr>
            <w:r>
              <w:rPr>
                <w:rFonts w:hint="eastAsia" w:ascii="仿宋_GB2312" w:hAnsi="仿宋_GB2312" w:eastAsia="仿宋_GB2312" w:cs="仿宋_GB2312"/>
                <w:b w:val="0"/>
                <w:bCs w:val="0"/>
                <w:color w:val="000000"/>
                <w:sz w:val="21"/>
                <w:szCs w:val="21"/>
              </w:rPr>
              <w:t>第四章</w:t>
            </w:r>
          </w:p>
        </w:tc>
        <w:tc>
          <w:tcPr>
            <w:tcW w:w="2832"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color w:val="000000"/>
                <w:sz w:val="21"/>
                <w:szCs w:val="21"/>
              </w:rPr>
            </w:pPr>
            <w:r>
              <w:rPr>
                <w:rFonts w:hint="eastAsia" w:ascii="仿宋_GB2312" w:hAnsi="仿宋_GB2312" w:eastAsia="仿宋_GB2312" w:cs="仿宋_GB2312"/>
                <w:b w:val="0"/>
                <w:bCs w:val="0"/>
                <w:color w:val="000000"/>
                <w:sz w:val="21"/>
                <w:szCs w:val="21"/>
              </w:rPr>
              <w:t>喉部控制</w:t>
            </w:r>
          </w:p>
        </w:tc>
        <w:tc>
          <w:tcPr>
            <w:tcW w:w="1801"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color w:val="000000"/>
                <w:sz w:val="21"/>
                <w:szCs w:val="21"/>
              </w:rPr>
            </w:pPr>
            <w:r>
              <w:rPr>
                <w:rFonts w:hint="eastAsia" w:ascii="仿宋_GB2312" w:hAnsi="仿宋_GB2312" w:eastAsia="仿宋_GB2312" w:cs="仿宋_GB2312"/>
                <w:b w:val="0"/>
                <w:bCs w:val="0"/>
                <w:color w:val="000000"/>
                <w:sz w:val="21"/>
                <w:szCs w:val="21"/>
              </w:rPr>
              <w:t>6</w:t>
            </w:r>
          </w:p>
        </w:tc>
        <w:tc>
          <w:tcPr>
            <w:tcW w:w="1801"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color w:val="000000"/>
                <w:sz w:val="21"/>
                <w:szCs w:val="21"/>
              </w:rPr>
            </w:pPr>
            <w:r>
              <w:rPr>
                <w:rFonts w:hint="eastAsia" w:ascii="仿宋_GB2312" w:hAnsi="仿宋_GB2312" w:eastAsia="仿宋_GB2312" w:cs="仿宋_GB2312"/>
                <w:b w:val="0"/>
                <w:bCs w:val="0"/>
                <w:sz w:val="21"/>
                <w:szCs w:val="21"/>
                <w:lang w:val="en-US" w:eastAsia="zh-Hans"/>
              </w:rPr>
              <w:t>重点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51" w:hRule="atLeast"/>
        </w:trPr>
        <w:tc>
          <w:tcPr>
            <w:tcW w:w="1826"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color w:val="000000"/>
                <w:sz w:val="21"/>
                <w:szCs w:val="21"/>
              </w:rPr>
            </w:pPr>
            <w:r>
              <w:rPr>
                <w:rFonts w:hint="eastAsia" w:ascii="仿宋_GB2312" w:hAnsi="仿宋_GB2312" w:eastAsia="仿宋_GB2312" w:cs="仿宋_GB2312"/>
                <w:b w:val="0"/>
                <w:bCs w:val="0"/>
                <w:color w:val="000000"/>
                <w:sz w:val="21"/>
                <w:szCs w:val="21"/>
              </w:rPr>
              <w:t>第五章</w:t>
            </w:r>
          </w:p>
        </w:tc>
        <w:tc>
          <w:tcPr>
            <w:tcW w:w="2832"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color w:val="000000"/>
                <w:sz w:val="21"/>
                <w:szCs w:val="21"/>
              </w:rPr>
            </w:pPr>
            <w:r>
              <w:rPr>
                <w:rFonts w:hint="eastAsia" w:ascii="仿宋_GB2312" w:hAnsi="仿宋_GB2312" w:eastAsia="仿宋_GB2312" w:cs="仿宋_GB2312"/>
                <w:b w:val="0"/>
                <w:bCs w:val="0"/>
                <w:color w:val="000000"/>
                <w:sz w:val="21"/>
                <w:szCs w:val="21"/>
              </w:rPr>
              <w:t>共鸣控制</w:t>
            </w:r>
          </w:p>
        </w:tc>
        <w:tc>
          <w:tcPr>
            <w:tcW w:w="1801"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color w:val="000000"/>
                <w:sz w:val="21"/>
                <w:szCs w:val="21"/>
              </w:rPr>
            </w:pPr>
            <w:r>
              <w:rPr>
                <w:rFonts w:hint="eastAsia" w:ascii="仿宋_GB2312" w:hAnsi="仿宋_GB2312" w:eastAsia="仿宋_GB2312" w:cs="仿宋_GB2312"/>
                <w:b w:val="0"/>
                <w:bCs w:val="0"/>
                <w:color w:val="000000"/>
                <w:sz w:val="21"/>
                <w:szCs w:val="21"/>
              </w:rPr>
              <w:t>6</w:t>
            </w:r>
          </w:p>
        </w:tc>
        <w:tc>
          <w:tcPr>
            <w:tcW w:w="1801"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color w:val="000000"/>
                <w:sz w:val="21"/>
                <w:szCs w:val="21"/>
              </w:rPr>
            </w:pPr>
            <w:r>
              <w:rPr>
                <w:rFonts w:hint="eastAsia" w:ascii="仿宋_GB2312" w:hAnsi="仿宋_GB2312" w:eastAsia="仿宋_GB2312" w:cs="仿宋_GB2312"/>
                <w:b w:val="0"/>
                <w:bCs w:val="0"/>
                <w:sz w:val="21"/>
                <w:szCs w:val="21"/>
                <w:lang w:val="en-US" w:eastAsia="zh-Hans"/>
              </w:rPr>
              <w:t>重点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51" w:hRule="atLeast"/>
        </w:trPr>
        <w:tc>
          <w:tcPr>
            <w:tcW w:w="1826"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color w:val="000000"/>
                <w:sz w:val="21"/>
                <w:szCs w:val="21"/>
              </w:rPr>
            </w:pPr>
            <w:r>
              <w:rPr>
                <w:rFonts w:hint="eastAsia" w:ascii="仿宋_GB2312" w:hAnsi="仿宋_GB2312" w:eastAsia="仿宋_GB2312" w:cs="仿宋_GB2312"/>
                <w:b w:val="0"/>
                <w:bCs w:val="0"/>
                <w:color w:val="000000"/>
                <w:sz w:val="21"/>
                <w:szCs w:val="21"/>
              </w:rPr>
              <w:t>第六章</w:t>
            </w:r>
          </w:p>
        </w:tc>
        <w:tc>
          <w:tcPr>
            <w:tcW w:w="2832"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color w:val="000000"/>
                <w:sz w:val="21"/>
                <w:szCs w:val="21"/>
              </w:rPr>
            </w:pPr>
            <w:r>
              <w:rPr>
                <w:rFonts w:hint="eastAsia" w:ascii="仿宋_GB2312" w:hAnsi="仿宋_GB2312" w:eastAsia="仿宋_GB2312" w:cs="仿宋_GB2312"/>
                <w:b w:val="0"/>
                <w:bCs w:val="0"/>
                <w:color w:val="000000"/>
                <w:sz w:val="21"/>
                <w:szCs w:val="21"/>
              </w:rPr>
              <w:t>声音弹性</w:t>
            </w:r>
          </w:p>
        </w:tc>
        <w:tc>
          <w:tcPr>
            <w:tcW w:w="1801"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color w:val="000000"/>
                <w:sz w:val="21"/>
                <w:szCs w:val="21"/>
              </w:rPr>
            </w:pPr>
            <w:r>
              <w:rPr>
                <w:rFonts w:hint="eastAsia" w:ascii="仿宋_GB2312" w:hAnsi="仿宋_GB2312" w:eastAsia="仿宋_GB2312" w:cs="仿宋_GB2312"/>
                <w:b w:val="0"/>
                <w:bCs w:val="0"/>
                <w:color w:val="000000"/>
                <w:sz w:val="21"/>
                <w:szCs w:val="21"/>
              </w:rPr>
              <w:t>6</w:t>
            </w:r>
          </w:p>
        </w:tc>
        <w:tc>
          <w:tcPr>
            <w:tcW w:w="1801"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color w:val="000000"/>
                <w:sz w:val="21"/>
                <w:szCs w:val="21"/>
                <w:lang w:val="en-US" w:eastAsia="zh-Hans"/>
              </w:rPr>
            </w:pPr>
            <w:r>
              <w:rPr>
                <w:rFonts w:hint="eastAsia" w:ascii="仿宋_GB2312" w:hAnsi="仿宋_GB2312" w:eastAsia="仿宋_GB2312" w:cs="仿宋_GB2312"/>
                <w:b w:val="0"/>
                <w:bCs w:val="0"/>
                <w:color w:val="000000"/>
                <w:sz w:val="21"/>
                <w:szCs w:val="21"/>
                <w:lang w:val="en-US" w:eastAsia="zh-Hans"/>
              </w:rPr>
              <w:t>一般</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51" w:hRule="atLeast"/>
        </w:trPr>
        <w:tc>
          <w:tcPr>
            <w:tcW w:w="1826"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color w:val="000000"/>
                <w:sz w:val="21"/>
                <w:szCs w:val="21"/>
              </w:rPr>
            </w:pPr>
            <w:r>
              <w:rPr>
                <w:rFonts w:hint="eastAsia" w:ascii="仿宋_GB2312" w:hAnsi="仿宋_GB2312" w:eastAsia="仿宋_GB2312" w:cs="仿宋_GB2312"/>
                <w:b w:val="0"/>
                <w:bCs w:val="0"/>
                <w:color w:val="000000"/>
                <w:sz w:val="21"/>
                <w:szCs w:val="21"/>
              </w:rPr>
              <w:t>第七章</w:t>
            </w:r>
          </w:p>
        </w:tc>
        <w:tc>
          <w:tcPr>
            <w:tcW w:w="2832"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color w:val="000000"/>
                <w:sz w:val="21"/>
                <w:szCs w:val="21"/>
              </w:rPr>
            </w:pPr>
            <w:r>
              <w:rPr>
                <w:rFonts w:hint="eastAsia" w:ascii="仿宋_GB2312" w:hAnsi="仿宋_GB2312" w:eastAsia="仿宋_GB2312" w:cs="仿宋_GB2312"/>
                <w:b w:val="0"/>
                <w:bCs w:val="0"/>
                <w:color w:val="000000"/>
                <w:sz w:val="21"/>
                <w:szCs w:val="21"/>
              </w:rPr>
              <w:t>情声气结合</w:t>
            </w:r>
          </w:p>
        </w:tc>
        <w:tc>
          <w:tcPr>
            <w:tcW w:w="1801"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color w:val="000000"/>
                <w:sz w:val="21"/>
                <w:szCs w:val="21"/>
              </w:rPr>
            </w:pPr>
            <w:r>
              <w:rPr>
                <w:rFonts w:hint="eastAsia" w:ascii="仿宋_GB2312" w:hAnsi="仿宋_GB2312" w:eastAsia="仿宋_GB2312" w:cs="仿宋_GB2312"/>
                <w:b w:val="0"/>
                <w:bCs w:val="0"/>
                <w:color w:val="000000"/>
                <w:sz w:val="21"/>
                <w:szCs w:val="21"/>
              </w:rPr>
              <w:t>6</w:t>
            </w:r>
          </w:p>
        </w:tc>
        <w:tc>
          <w:tcPr>
            <w:tcW w:w="1801"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color w:val="000000"/>
                <w:sz w:val="21"/>
                <w:szCs w:val="21"/>
                <w:lang w:val="en-US" w:eastAsia="zh-Hans"/>
              </w:rPr>
            </w:pPr>
            <w:r>
              <w:rPr>
                <w:rFonts w:hint="eastAsia" w:ascii="仿宋_GB2312" w:hAnsi="仿宋_GB2312" w:eastAsia="仿宋_GB2312" w:cs="仿宋_GB2312"/>
                <w:b w:val="0"/>
                <w:bCs w:val="0"/>
                <w:color w:val="000000"/>
                <w:sz w:val="21"/>
                <w:szCs w:val="21"/>
                <w:lang w:val="en-US" w:eastAsia="zh-Hans"/>
              </w:rPr>
              <w:t>一般</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51" w:hRule="atLeast"/>
        </w:trPr>
        <w:tc>
          <w:tcPr>
            <w:tcW w:w="1826"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color w:val="000000"/>
                <w:sz w:val="21"/>
                <w:szCs w:val="21"/>
              </w:rPr>
            </w:pPr>
            <w:r>
              <w:rPr>
                <w:rFonts w:hint="eastAsia" w:ascii="仿宋_GB2312" w:hAnsi="仿宋_GB2312" w:eastAsia="仿宋_GB2312" w:cs="仿宋_GB2312"/>
                <w:b w:val="0"/>
                <w:bCs w:val="0"/>
                <w:color w:val="000000"/>
                <w:sz w:val="21"/>
                <w:szCs w:val="21"/>
              </w:rPr>
              <w:t>第八章</w:t>
            </w:r>
          </w:p>
        </w:tc>
        <w:tc>
          <w:tcPr>
            <w:tcW w:w="2832"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color w:val="000000"/>
                <w:sz w:val="21"/>
                <w:szCs w:val="21"/>
              </w:rPr>
            </w:pPr>
            <w:r>
              <w:rPr>
                <w:rFonts w:hint="eastAsia" w:ascii="仿宋_GB2312" w:hAnsi="仿宋_GB2312" w:eastAsia="仿宋_GB2312" w:cs="仿宋_GB2312"/>
                <w:b w:val="0"/>
                <w:bCs w:val="0"/>
                <w:color w:val="000000"/>
                <w:sz w:val="21"/>
                <w:szCs w:val="21"/>
              </w:rPr>
              <w:t>综合练习</w:t>
            </w:r>
          </w:p>
        </w:tc>
        <w:tc>
          <w:tcPr>
            <w:tcW w:w="1801"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color w:val="000000"/>
                <w:sz w:val="21"/>
                <w:szCs w:val="21"/>
              </w:rPr>
            </w:pPr>
            <w:r>
              <w:rPr>
                <w:rFonts w:hint="eastAsia" w:ascii="仿宋_GB2312" w:hAnsi="仿宋_GB2312" w:eastAsia="仿宋_GB2312" w:cs="仿宋_GB2312"/>
                <w:b w:val="0"/>
                <w:bCs w:val="0"/>
                <w:color w:val="000000"/>
                <w:sz w:val="21"/>
                <w:szCs w:val="21"/>
              </w:rPr>
              <w:t>2</w:t>
            </w:r>
          </w:p>
        </w:tc>
        <w:tc>
          <w:tcPr>
            <w:tcW w:w="1801"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color w:val="000000"/>
                <w:sz w:val="21"/>
                <w:szCs w:val="21"/>
                <w:lang w:val="en-US" w:eastAsia="zh-Hans"/>
              </w:rPr>
            </w:pPr>
            <w:r>
              <w:rPr>
                <w:rFonts w:hint="eastAsia" w:ascii="仿宋_GB2312" w:hAnsi="仿宋_GB2312" w:eastAsia="仿宋_GB2312" w:cs="仿宋_GB2312"/>
                <w:b w:val="0"/>
                <w:bCs w:val="0"/>
                <w:color w:val="000000"/>
                <w:sz w:val="21"/>
                <w:szCs w:val="21"/>
                <w:lang w:val="en-US" w:eastAsia="zh-Hans"/>
              </w:rPr>
              <w:t>一般</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268" w:hRule="atLeast"/>
        </w:trPr>
        <w:tc>
          <w:tcPr>
            <w:tcW w:w="4658" w:type="dxa"/>
            <w:gridSpan w:val="2"/>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color w:val="000000"/>
                <w:sz w:val="21"/>
                <w:szCs w:val="21"/>
              </w:rPr>
            </w:pPr>
            <w:r>
              <w:rPr>
                <w:rFonts w:hint="eastAsia" w:ascii="仿宋_GB2312" w:hAnsi="仿宋_GB2312" w:eastAsia="仿宋_GB2312" w:cs="仿宋_GB2312"/>
                <w:b w:val="0"/>
                <w:bCs w:val="0"/>
                <w:color w:val="000000"/>
                <w:sz w:val="21"/>
                <w:szCs w:val="21"/>
              </w:rPr>
              <w:t>合     计</w:t>
            </w:r>
          </w:p>
        </w:tc>
        <w:tc>
          <w:tcPr>
            <w:tcW w:w="1801"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color w:val="000000"/>
                <w:sz w:val="21"/>
                <w:szCs w:val="21"/>
              </w:rPr>
            </w:pPr>
            <w:r>
              <w:rPr>
                <w:rFonts w:hint="eastAsia" w:ascii="仿宋_GB2312" w:hAnsi="仿宋_GB2312" w:eastAsia="仿宋_GB2312" w:cs="仿宋_GB2312"/>
                <w:b w:val="0"/>
                <w:bCs w:val="0"/>
                <w:color w:val="000000"/>
                <w:sz w:val="21"/>
                <w:szCs w:val="21"/>
              </w:rPr>
              <w:t>64</w:t>
            </w:r>
          </w:p>
        </w:tc>
        <w:tc>
          <w:tcPr>
            <w:tcW w:w="1801"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kinsoku/>
              <w:wordWrap/>
              <w:overflowPunct/>
              <w:topLinePunct w:val="0"/>
              <w:bidi w:val="0"/>
              <w:snapToGrid w:val="0"/>
              <w:spacing w:line="240" w:lineRule="auto"/>
              <w:ind w:right="0" w:rightChars="0"/>
              <w:jc w:val="center"/>
              <w:rPr>
                <w:rFonts w:hint="eastAsia" w:ascii="仿宋_GB2312" w:hAnsi="仿宋_GB2312" w:eastAsia="仿宋_GB2312" w:cs="仿宋_GB2312"/>
                <w:b w:val="0"/>
                <w:bCs w:val="0"/>
                <w:color w:val="000000"/>
                <w:sz w:val="21"/>
                <w:szCs w:val="21"/>
              </w:rPr>
            </w:pPr>
          </w:p>
        </w:tc>
      </w:tr>
    </w:tbl>
    <w:p>
      <w:pPr>
        <w:keepNext w:val="0"/>
        <w:keepLines w:val="0"/>
        <w:pageBreakBefore w:val="0"/>
        <w:kinsoku/>
        <w:wordWrap/>
        <w:overflowPunct/>
        <w:topLinePunct w:val="0"/>
        <w:bidi w:val="0"/>
        <w:snapToGrid w:val="0"/>
        <w:spacing w:line="240" w:lineRule="auto"/>
        <w:ind w:left="284" w:right="0" w:rightChars="0" w:firstLine="76"/>
        <w:rPr>
          <w:rFonts w:hint="eastAsia" w:ascii="仿宋_GB2312" w:hAnsi="仿宋_GB2312" w:eastAsia="仿宋_GB2312" w:cs="仿宋_GB2312"/>
          <w:b w:val="0"/>
          <w:bCs w:val="0"/>
          <w:sz w:val="21"/>
          <w:szCs w:val="21"/>
        </w:rPr>
      </w:pPr>
    </w:p>
    <w:p>
      <w:pPr>
        <w:keepNext w:val="0"/>
        <w:keepLines w:val="0"/>
        <w:pageBreakBefore w:val="0"/>
        <w:widowControl w:val="0"/>
        <w:numPr>
          <w:ilvl w:val="0"/>
          <w:numId w:val="0"/>
        </w:numPr>
        <w:kinsoku/>
        <w:wordWrap/>
        <w:overflowPunct/>
        <w:topLinePunct w:val="0"/>
        <w:bidi w:val="0"/>
        <w:snapToGrid w:val="0"/>
        <w:spacing w:line="240" w:lineRule="auto"/>
        <w:ind w:right="0" w:rightChars="0" w:firstLine="420" w:firstLineChars="200"/>
        <w:jc w:val="both"/>
        <w:rPr>
          <w:rFonts w:hint="eastAsia" w:ascii="仿宋_GB2312" w:hAnsi="仿宋_GB2312" w:eastAsia="仿宋_GB2312" w:cs="仿宋_GB2312"/>
          <w:b w:val="0"/>
          <w:bCs w:val="0"/>
          <w:kern w:val="2"/>
          <w:sz w:val="21"/>
          <w:szCs w:val="21"/>
          <w:lang w:eastAsia="zh-CN"/>
        </w:rPr>
      </w:pPr>
      <w:r>
        <w:rPr>
          <w:rFonts w:hint="eastAsia" w:ascii="仿宋_GB2312" w:hAnsi="仿宋_GB2312" w:eastAsia="仿宋_GB2312" w:cs="仿宋_GB2312"/>
          <w:b w:val="0"/>
          <w:bCs w:val="0"/>
          <w:kern w:val="2"/>
          <w:sz w:val="21"/>
          <w:szCs w:val="21"/>
          <w:lang w:val="en-US" w:eastAsia="zh-CN"/>
        </w:rPr>
        <w:t>六</w:t>
      </w:r>
      <w:r>
        <w:rPr>
          <w:rFonts w:hint="eastAsia" w:ascii="仿宋_GB2312" w:hAnsi="仿宋_GB2312" w:eastAsia="仿宋_GB2312" w:cs="仿宋_GB2312"/>
          <w:b w:val="0"/>
          <w:bCs w:val="0"/>
          <w:kern w:val="2"/>
          <w:sz w:val="21"/>
          <w:szCs w:val="21"/>
          <w:lang w:eastAsia="zh-CN"/>
        </w:rPr>
        <w:t>、对考核内容的说明</w:t>
      </w:r>
    </w:p>
    <w:p>
      <w:pPr>
        <w:keepNext w:val="0"/>
        <w:keepLines w:val="0"/>
        <w:pageBreakBefore w:val="0"/>
        <w:widowControl w:val="0"/>
        <w:kinsoku/>
        <w:wordWrap/>
        <w:overflowPunct/>
        <w:topLinePunct w:val="0"/>
        <w:bidi w:val="0"/>
        <w:snapToGrid w:val="0"/>
        <w:spacing w:line="240" w:lineRule="auto"/>
        <w:ind w:right="0" w:rightChars="0" w:firstLine="420" w:firstLineChars="200"/>
        <w:jc w:val="both"/>
        <w:rPr>
          <w:rFonts w:hint="eastAsia" w:ascii="仿宋_GB2312" w:hAnsi="仿宋_GB2312" w:eastAsia="仿宋_GB2312" w:cs="仿宋_GB2312"/>
          <w:b w:val="0"/>
          <w:bCs w:val="0"/>
          <w:kern w:val="2"/>
          <w:sz w:val="21"/>
          <w:szCs w:val="21"/>
          <w:lang w:eastAsia="zh-CN"/>
        </w:rPr>
      </w:pPr>
      <w:r>
        <w:rPr>
          <w:rFonts w:hint="eastAsia" w:ascii="仿宋_GB2312" w:hAnsi="仿宋_GB2312" w:eastAsia="仿宋_GB2312" w:cs="仿宋_GB2312"/>
          <w:b w:val="0"/>
          <w:bCs w:val="0"/>
          <w:kern w:val="2"/>
          <w:sz w:val="21"/>
          <w:szCs w:val="21"/>
          <w:lang w:eastAsia="zh-CN"/>
        </w:rPr>
        <w:t>1. 本课程要求考生学习和掌握的知识点内容都作为考核的内容。课程中各章的内容均由若干知识点组成，在自学考试中成为考核知识点。因此，课程自学考试大纲中所规定的考试内容是以分解为考核知识点的方式给出的。由于各知识点在课程中的地位、作用以及知识自身的特点不同，自学考试将对各知识点分别按四个认知层次确定其考核要求。</w:t>
      </w:r>
    </w:p>
    <w:p>
      <w:pPr>
        <w:keepNext w:val="0"/>
        <w:keepLines w:val="0"/>
        <w:pageBreakBefore w:val="0"/>
        <w:widowControl w:val="0"/>
        <w:kinsoku/>
        <w:wordWrap/>
        <w:overflowPunct/>
        <w:topLinePunct w:val="0"/>
        <w:bidi w:val="0"/>
        <w:snapToGrid w:val="0"/>
        <w:spacing w:line="240" w:lineRule="auto"/>
        <w:ind w:right="0" w:rightChars="0" w:firstLine="420" w:firstLineChars="200"/>
        <w:jc w:val="both"/>
        <w:rPr>
          <w:rFonts w:hint="eastAsia" w:ascii="仿宋_GB2312" w:hAnsi="仿宋_GB2312" w:eastAsia="仿宋_GB2312" w:cs="仿宋_GB2312"/>
          <w:b w:val="0"/>
          <w:bCs w:val="0"/>
          <w:kern w:val="2"/>
          <w:sz w:val="21"/>
          <w:szCs w:val="21"/>
          <w:lang w:eastAsia="zh-CN"/>
        </w:rPr>
      </w:pPr>
      <w:r>
        <w:rPr>
          <w:rFonts w:hint="eastAsia" w:ascii="仿宋_GB2312" w:hAnsi="仿宋_GB2312" w:eastAsia="仿宋_GB2312" w:cs="仿宋_GB2312"/>
          <w:b w:val="0"/>
          <w:bCs w:val="0"/>
          <w:kern w:val="2"/>
          <w:sz w:val="21"/>
          <w:szCs w:val="21"/>
          <w:lang w:eastAsia="zh-CN"/>
        </w:rPr>
        <w:t>2. 在考试之日起6个月前，由全国人民代表大会和国务院颁布或修订的法律、法规都将列入相应课程的考试范围。凡大纲、教材内容与现行法律、法规不符的，应以现行法律法规为准。命题时也会对我国经济建设和科技文化发展的重大方针政策的变化予以体现。（注：一般会涉及到公共政治课、公共管理类、经济管理类、法律等社会科学有关专业的相关课程，其内容所占比例约为10%—15%。涉及这方面内容的课程大纲，要在本大纲里提醒个人自学者、社会助学组织在学习过程中关注此事。）</w:t>
      </w:r>
    </w:p>
    <w:p>
      <w:pPr>
        <w:keepNext w:val="0"/>
        <w:keepLines w:val="0"/>
        <w:pageBreakBefore w:val="0"/>
        <w:widowControl w:val="0"/>
        <w:kinsoku/>
        <w:wordWrap/>
        <w:overflowPunct/>
        <w:topLinePunct w:val="0"/>
        <w:bidi w:val="0"/>
        <w:snapToGrid w:val="0"/>
        <w:spacing w:line="240" w:lineRule="auto"/>
        <w:ind w:right="0" w:rightChars="0" w:firstLine="555"/>
        <w:jc w:val="both"/>
        <w:rPr>
          <w:rFonts w:hint="eastAsia" w:ascii="仿宋_GB2312" w:hAnsi="仿宋_GB2312" w:eastAsia="仿宋_GB2312" w:cs="仿宋_GB2312"/>
          <w:b w:val="0"/>
          <w:bCs w:val="0"/>
          <w:kern w:val="2"/>
          <w:sz w:val="21"/>
          <w:szCs w:val="21"/>
          <w:lang w:eastAsia="zh-CN"/>
        </w:rPr>
      </w:pPr>
    </w:p>
    <w:p>
      <w:pPr>
        <w:keepNext w:val="0"/>
        <w:keepLines w:val="0"/>
        <w:pageBreakBefore w:val="0"/>
        <w:widowControl w:val="0"/>
        <w:numPr>
          <w:ilvl w:val="0"/>
          <w:numId w:val="0"/>
        </w:numPr>
        <w:kinsoku/>
        <w:wordWrap/>
        <w:overflowPunct/>
        <w:topLinePunct w:val="0"/>
        <w:bidi w:val="0"/>
        <w:snapToGrid w:val="0"/>
        <w:spacing w:line="240" w:lineRule="auto"/>
        <w:ind w:right="0" w:rightChars="0" w:firstLine="420" w:firstLineChars="200"/>
        <w:jc w:val="both"/>
        <w:rPr>
          <w:rFonts w:hint="eastAsia" w:ascii="仿宋_GB2312" w:hAnsi="仿宋_GB2312" w:eastAsia="仿宋_GB2312" w:cs="仿宋_GB2312"/>
          <w:b w:val="0"/>
          <w:bCs w:val="0"/>
          <w:kern w:val="2"/>
          <w:sz w:val="21"/>
          <w:szCs w:val="21"/>
          <w:lang w:eastAsia="zh-CN"/>
        </w:rPr>
      </w:pPr>
      <w:r>
        <w:rPr>
          <w:rFonts w:hint="eastAsia" w:ascii="仿宋_GB2312" w:hAnsi="仿宋_GB2312" w:eastAsia="仿宋_GB2312" w:cs="仿宋_GB2312"/>
          <w:b w:val="0"/>
          <w:bCs w:val="0"/>
          <w:kern w:val="2"/>
          <w:sz w:val="21"/>
          <w:szCs w:val="21"/>
          <w:lang w:val="en-US" w:eastAsia="zh-CN"/>
        </w:rPr>
        <w:t>七</w:t>
      </w:r>
      <w:r>
        <w:rPr>
          <w:rFonts w:hint="eastAsia" w:ascii="仿宋_GB2312" w:hAnsi="仿宋_GB2312" w:eastAsia="仿宋_GB2312" w:cs="仿宋_GB2312"/>
          <w:b w:val="0"/>
          <w:bCs w:val="0"/>
          <w:kern w:val="2"/>
          <w:sz w:val="21"/>
          <w:szCs w:val="21"/>
          <w:lang w:eastAsia="zh-CN"/>
        </w:rPr>
        <w:t>、关于考试命题的若干规定</w:t>
      </w:r>
    </w:p>
    <w:p>
      <w:pPr>
        <w:ind w:firstLine="420" w:firstLineChars="200"/>
        <w:rPr>
          <w:rFonts w:hint="eastAsia"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kern w:val="2"/>
          <w:sz w:val="21"/>
          <w:szCs w:val="21"/>
          <w:lang w:eastAsia="zh-CN"/>
        </w:rPr>
        <w:t>1、</w:t>
      </w:r>
      <w:r>
        <w:rPr>
          <w:rFonts w:hint="eastAsia" w:ascii="仿宋_GB2312" w:hAnsi="仿宋_GB2312" w:eastAsia="仿宋_GB2312" w:cs="仿宋_GB2312"/>
          <w:b w:val="0"/>
          <w:bCs w:val="0"/>
          <w:sz w:val="21"/>
          <w:szCs w:val="21"/>
          <w:lang w:val="en-US" w:eastAsia="zh-CN"/>
        </w:rPr>
        <w:t>本课程的考试采用闭卷笔试形式,考试时间为150分钟；满分100分,60分及格。</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2、本大纲各章所规定的基本要求、知识点及知识点下的知识细目，都属于考核的内容。考试命题既要覆盖到章，又要避免面面俱到。要注意突出课程的重点、章节重点，加大重点内容的覆盖度。</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3、命题不应有超出大纲中考核知识点范围的题，考核目标不得高于大纲中所规定的相应的最高能力层次要求。命题应着重考核自学者对基本概念、基本知识和基本理论是否了解或掌握，对基本方法是否会用或熟练。不应出与基本要求不符的偏题或怪题。</w:t>
      </w:r>
    </w:p>
    <w:p>
      <w:pPr>
        <w:keepNext w:val="0"/>
        <w:keepLines w:val="0"/>
        <w:pageBreakBefore w:val="0"/>
        <w:kinsoku/>
        <w:wordWrap/>
        <w:overflowPunct/>
        <w:topLinePunct w:val="0"/>
        <w:bidi w:val="0"/>
        <w:snapToGrid w:val="0"/>
        <w:spacing w:line="240" w:lineRule="auto"/>
        <w:ind w:right="0" w:rightChars="0" w:firstLine="42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 xml:space="preserve">4、本课程在试卷中对不同能力层次的试题比例大致是：“识记”为 </w:t>
      </w:r>
      <w:r>
        <w:rPr>
          <w:rFonts w:hint="eastAsia" w:ascii="仿宋_GB2312" w:hAnsi="仿宋_GB2312" w:eastAsia="仿宋_GB2312" w:cs="仿宋_GB2312"/>
          <w:b w:val="0"/>
          <w:bCs w:val="0"/>
          <w:sz w:val="21"/>
          <w:szCs w:val="21"/>
          <w:lang w:val="en-US" w:eastAsia="zh-CN"/>
        </w:rPr>
        <w:t>4</w:t>
      </w:r>
      <w:r>
        <w:rPr>
          <w:rFonts w:hint="eastAsia" w:ascii="仿宋_GB2312" w:hAnsi="仿宋_GB2312" w:eastAsia="仿宋_GB2312" w:cs="仿宋_GB2312"/>
          <w:b w:val="0"/>
          <w:bCs w:val="0"/>
          <w:sz w:val="21"/>
          <w:szCs w:val="21"/>
        </w:rPr>
        <w:t>0%、“</w:t>
      </w:r>
      <w:r>
        <w:rPr>
          <w:rFonts w:hint="eastAsia" w:ascii="仿宋_GB2312" w:hAnsi="仿宋_GB2312" w:eastAsia="仿宋_GB2312" w:cs="仿宋_GB2312"/>
          <w:b w:val="0"/>
          <w:bCs w:val="0"/>
          <w:sz w:val="21"/>
          <w:szCs w:val="21"/>
          <w:lang w:val="en-US" w:eastAsia="zh-Hans"/>
        </w:rPr>
        <w:t>领会</w:t>
      </w:r>
      <w:r>
        <w:rPr>
          <w:rFonts w:hint="eastAsia" w:ascii="仿宋_GB2312" w:hAnsi="仿宋_GB2312" w:eastAsia="仿宋_GB2312" w:cs="仿宋_GB2312"/>
          <w:b w:val="0"/>
          <w:bCs w:val="0"/>
          <w:sz w:val="21"/>
          <w:szCs w:val="21"/>
        </w:rPr>
        <w:t xml:space="preserve">”为 </w:t>
      </w:r>
      <w:r>
        <w:rPr>
          <w:rFonts w:hint="eastAsia" w:ascii="仿宋_GB2312" w:hAnsi="仿宋_GB2312" w:eastAsia="仿宋_GB2312" w:cs="仿宋_GB2312"/>
          <w:b w:val="0"/>
          <w:bCs w:val="0"/>
          <w:sz w:val="21"/>
          <w:szCs w:val="21"/>
          <w:lang w:val="en-US" w:eastAsia="zh-CN"/>
        </w:rPr>
        <w:t>4</w:t>
      </w:r>
      <w:r>
        <w:rPr>
          <w:rFonts w:hint="eastAsia" w:ascii="仿宋_GB2312" w:hAnsi="仿宋_GB2312" w:eastAsia="仿宋_GB2312" w:cs="仿宋_GB2312"/>
          <w:b w:val="0"/>
          <w:bCs w:val="0"/>
          <w:sz w:val="21"/>
          <w:szCs w:val="21"/>
        </w:rPr>
        <w:t xml:space="preserve">0％、“应用”为 </w:t>
      </w:r>
      <w:r>
        <w:rPr>
          <w:rFonts w:hint="eastAsia" w:ascii="仿宋_GB2312" w:hAnsi="仿宋_GB2312" w:eastAsia="仿宋_GB2312" w:cs="仿宋_GB2312"/>
          <w:b w:val="0"/>
          <w:bCs w:val="0"/>
          <w:sz w:val="21"/>
          <w:szCs w:val="21"/>
          <w:lang w:val="en-US" w:eastAsia="zh-CN"/>
        </w:rPr>
        <w:t>2</w:t>
      </w:r>
      <w:r>
        <w:rPr>
          <w:rFonts w:hint="eastAsia" w:ascii="仿宋_GB2312" w:hAnsi="仿宋_GB2312" w:eastAsia="仿宋_GB2312" w:cs="仿宋_GB2312"/>
          <w:b w:val="0"/>
          <w:bCs w:val="0"/>
          <w:sz w:val="21"/>
          <w:szCs w:val="21"/>
        </w:rPr>
        <w:t>0％。</w:t>
      </w:r>
    </w:p>
    <w:p>
      <w:pPr>
        <w:keepNext w:val="0"/>
        <w:keepLines w:val="0"/>
        <w:pageBreakBefore w:val="0"/>
        <w:kinsoku/>
        <w:wordWrap/>
        <w:overflowPunct/>
        <w:topLinePunct w:val="0"/>
        <w:bidi w:val="0"/>
        <w:snapToGrid w:val="0"/>
        <w:spacing w:line="240" w:lineRule="auto"/>
        <w:ind w:right="0" w:rightChars="0" w:firstLine="420" w:firstLineChars="20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5、要合理安排试题的难易程度，试题的难度可分为：易、较易、较难和难四个等级。每份试卷中不同难度试题的分数比例一般为：2:3:3:2。</w:t>
      </w:r>
    </w:p>
    <w:p>
      <w:pPr>
        <w:keepNext w:val="0"/>
        <w:keepLines w:val="0"/>
        <w:pageBreakBefore w:val="0"/>
        <w:kinsoku/>
        <w:wordWrap/>
        <w:overflowPunct/>
        <w:topLinePunct w:val="0"/>
        <w:bidi w:val="0"/>
        <w:snapToGrid w:val="0"/>
        <w:spacing w:line="240" w:lineRule="auto"/>
        <w:ind w:right="0" w:rightChars="0" w:firstLine="420"/>
        <w:rPr>
          <w:rFonts w:hint="eastAsia" w:ascii="仿宋_GB2312" w:hAnsi="仿宋_GB2312" w:eastAsia="仿宋_GB2312" w:cs="仿宋_GB2312"/>
          <w:b w:val="0"/>
          <w:bCs w:val="0"/>
          <w:kern w:val="2"/>
          <w:sz w:val="21"/>
          <w:szCs w:val="21"/>
          <w:lang w:eastAsia="zh-CN"/>
        </w:rPr>
      </w:pPr>
      <w:r>
        <w:rPr>
          <w:rFonts w:hint="eastAsia" w:ascii="仿宋_GB2312" w:hAnsi="仿宋_GB2312" w:eastAsia="仿宋_GB2312" w:cs="仿宋_GB2312"/>
          <w:b w:val="0"/>
          <w:bCs w:val="0"/>
          <w:sz w:val="21"/>
          <w:szCs w:val="21"/>
        </w:rPr>
        <w:t xml:space="preserve"> 6、各种题型的具体样式参见本大纲附录。</w:t>
      </w:r>
    </w:p>
    <w:p>
      <w:pPr>
        <w:keepNext w:val="0"/>
        <w:keepLines w:val="0"/>
        <w:pageBreakBefore w:val="0"/>
        <w:widowControl w:val="0"/>
        <w:kinsoku/>
        <w:wordWrap/>
        <w:overflowPunct/>
        <w:topLinePunct w:val="0"/>
        <w:bidi w:val="0"/>
        <w:snapToGrid w:val="0"/>
        <w:spacing w:line="240" w:lineRule="auto"/>
        <w:ind w:right="0" w:rightChars="0" w:firstLine="422" w:firstLineChars="200"/>
        <w:jc w:val="center"/>
        <w:rPr>
          <w:rFonts w:hint="eastAsia" w:ascii="仿宋_GB2312" w:hAnsi="仿宋_GB2312" w:eastAsia="仿宋_GB2312" w:cs="仿宋_GB2312"/>
          <w:b/>
          <w:bCs/>
          <w:kern w:val="2"/>
          <w:sz w:val="21"/>
          <w:szCs w:val="21"/>
          <w:lang w:eastAsia="zh-CN"/>
        </w:rPr>
      </w:pPr>
    </w:p>
    <w:p>
      <w:pPr>
        <w:keepNext w:val="0"/>
        <w:keepLines w:val="0"/>
        <w:pageBreakBefore w:val="0"/>
        <w:widowControl w:val="0"/>
        <w:kinsoku/>
        <w:wordWrap/>
        <w:overflowPunct/>
        <w:topLinePunct w:val="0"/>
        <w:bidi w:val="0"/>
        <w:snapToGrid w:val="0"/>
        <w:spacing w:line="240" w:lineRule="auto"/>
        <w:ind w:right="0" w:rightChars="0" w:firstLine="422" w:firstLineChars="200"/>
        <w:jc w:val="center"/>
        <w:rPr>
          <w:rFonts w:hint="eastAsia" w:ascii="仿宋_GB2312" w:hAnsi="仿宋_GB2312" w:eastAsia="仿宋_GB2312" w:cs="仿宋_GB2312"/>
          <w:b/>
          <w:bCs/>
          <w:kern w:val="2"/>
          <w:sz w:val="21"/>
          <w:szCs w:val="21"/>
          <w:lang w:eastAsia="zh-CN"/>
        </w:rPr>
      </w:pPr>
      <w:r>
        <w:rPr>
          <w:rFonts w:hint="eastAsia" w:ascii="仿宋_GB2312" w:hAnsi="仿宋_GB2312" w:eastAsia="仿宋_GB2312" w:cs="仿宋_GB2312"/>
          <w:b/>
          <w:bCs/>
          <w:kern w:val="2"/>
          <w:sz w:val="21"/>
          <w:szCs w:val="21"/>
          <w:lang w:eastAsia="zh-CN"/>
        </w:rPr>
        <w:t>附录 题型举例</w:t>
      </w:r>
    </w:p>
    <w:p>
      <w:pPr>
        <w:pStyle w:val="16"/>
        <w:keepNext w:val="0"/>
        <w:keepLines w:val="0"/>
        <w:pageBreakBefore w:val="0"/>
        <w:kinsoku/>
        <w:wordWrap/>
        <w:overflowPunct/>
        <w:topLinePunct w:val="0"/>
        <w:bidi w:val="0"/>
        <w:snapToGrid w:val="0"/>
        <w:spacing w:line="240" w:lineRule="auto"/>
        <w:ind w:right="0" w:rightChars="0"/>
        <w:rPr>
          <w:rFonts w:hint="eastAsia" w:ascii="仿宋_GB2312" w:hAnsi="仿宋_GB2312" w:eastAsia="仿宋_GB2312" w:cs="仿宋_GB2312"/>
          <w:b w:val="0"/>
          <w:bCs w:val="0"/>
          <w:sz w:val="21"/>
          <w:szCs w:val="21"/>
        </w:rPr>
      </w:pPr>
    </w:p>
    <w:p>
      <w:pPr>
        <w:keepNext w:val="0"/>
        <w:keepLines w:val="0"/>
        <w:pageBreakBefore w:val="0"/>
        <w:kinsoku/>
        <w:wordWrap/>
        <w:overflowPunct/>
        <w:topLinePunct w:val="0"/>
        <w:bidi w:val="0"/>
        <w:snapToGrid w:val="0"/>
        <w:spacing w:line="240" w:lineRule="auto"/>
        <w:ind w:right="0" w:rightChars="0" w:firstLine="42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一、单项选择题</w:t>
      </w:r>
    </w:p>
    <w:p>
      <w:pPr>
        <w:keepNext w:val="0"/>
        <w:keepLines w:val="0"/>
        <w:pageBreakBefore w:val="0"/>
        <w:kinsoku/>
        <w:wordWrap/>
        <w:overflowPunct/>
        <w:topLinePunct w:val="0"/>
        <w:bidi w:val="0"/>
        <w:snapToGrid w:val="0"/>
        <w:spacing w:line="240" w:lineRule="auto"/>
        <w:ind w:right="0" w:rightChars="0" w:firstLine="42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1.音位是从______角度划分出来的最小语音单位。(      )</w:t>
      </w:r>
    </w:p>
    <w:p>
      <w:pPr>
        <w:keepNext w:val="0"/>
        <w:keepLines w:val="0"/>
        <w:pageBreakBefore w:val="0"/>
        <w:kinsoku/>
        <w:wordWrap/>
        <w:overflowPunct/>
        <w:topLinePunct w:val="0"/>
        <w:bidi w:val="0"/>
        <w:snapToGrid w:val="0"/>
        <w:spacing w:line="240" w:lineRule="auto"/>
        <w:ind w:right="0" w:rightChars="0" w:firstLine="42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A.物理属性</w:t>
      </w:r>
      <w:r>
        <w:rPr>
          <w:rFonts w:hint="eastAsia" w:ascii="仿宋_GB2312" w:hAnsi="仿宋_GB2312" w:eastAsia="仿宋_GB2312" w:cs="仿宋_GB2312"/>
          <w:b w:val="0"/>
          <w:bCs w:val="0"/>
          <w:sz w:val="21"/>
          <w:szCs w:val="21"/>
        </w:rPr>
        <w:tab/>
      </w:r>
    </w:p>
    <w:p>
      <w:pPr>
        <w:keepNext w:val="0"/>
        <w:keepLines w:val="0"/>
        <w:pageBreakBefore w:val="0"/>
        <w:kinsoku/>
        <w:wordWrap/>
        <w:overflowPunct/>
        <w:topLinePunct w:val="0"/>
        <w:bidi w:val="0"/>
        <w:snapToGrid w:val="0"/>
        <w:spacing w:line="240" w:lineRule="auto"/>
        <w:ind w:right="0" w:rightChars="0" w:firstLine="42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B.生理属性</w:t>
      </w:r>
    </w:p>
    <w:p>
      <w:pPr>
        <w:keepNext w:val="0"/>
        <w:keepLines w:val="0"/>
        <w:pageBreakBefore w:val="0"/>
        <w:kinsoku/>
        <w:wordWrap/>
        <w:overflowPunct/>
        <w:topLinePunct w:val="0"/>
        <w:bidi w:val="0"/>
        <w:snapToGrid w:val="0"/>
        <w:spacing w:line="240" w:lineRule="auto"/>
        <w:ind w:right="0" w:rightChars="0" w:firstLine="42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C.心理属性</w:t>
      </w:r>
      <w:r>
        <w:rPr>
          <w:rFonts w:hint="eastAsia" w:ascii="仿宋_GB2312" w:hAnsi="仿宋_GB2312" w:eastAsia="仿宋_GB2312" w:cs="仿宋_GB2312"/>
          <w:b w:val="0"/>
          <w:bCs w:val="0"/>
          <w:sz w:val="21"/>
          <w:szCs w:val="21"/>
        </w:rPr>
        <w:tab/>
      </w:r>
    </w:p>
    <w:p>
      <w:pPr>
        <w:keepNext w:val="0"/>
        <w:keepLines w:val="0"/>
        <w:pageBreakBefore w:val="0"/>
        <w:kinsoku/>
        <w:wordWrap/>
        <w:overflowPunct/>
        <w:topLinePunct w:val="0"/>
        <w:bidi w:val="0"/>
        <w:snapToGrid w:val="0"/>
        <w:spacing w:line="240" w:lineRule="auto"/>
        <w:ind w:right="0" w:rightChars="0" w:firstLine="42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D.社会属性</w:t>
      </w:r>
    </w:p>
    <w:p>
      <w:pPr>
        <w:keepNext w:val="0"/>
        <w:keepLines w:val="0"/>
        <w:pageBreakBefore w:val="0"/>
        <w:kinsoku/>
        <w:wordWrap/>
        <w:overflowPunct/>
        <w:topLinePunct w:val="0"/>
        <w:bidi w:val="0"/>
        <w:snapToGrid w:val="0"/>
        <w:spacing w:line="240" w:lineRule="auto"/>
        <w:ind w:right="0" w:rightChars="0" w:firstLine="420"/>
        <w:rPr>
          <w:rFonts w:hint="eastAsia" w:ascii="仿宋_GB2312" w:hAnsi="仿宋_GB2312" w:eastAsia="仿宋_GB2312" w:cs="仿宋_GB2312"/>
          <w:b w:val="0"/>
          <w:bCs w:val="0"/>
          <w:sz w:val="21"/>
          <w:szCs w:val="21"/>
        </w:rPr>
      </w:pPr>
    </w:p>
    <w:p>
      <w:pPr>
        <w:keepNext w:val="0"/>
        <w:keepLines w:val="0"/>
        <w:pageBreakBefore w:val="0"/>
        <w:kinsoku/>
        <w:wordWrap/>
        <w:overflowPunct/>
        <w:topLinePunct w:val="0"/>
        <w:bidi w:val="0"/>
        <w:snapToGrid w:val="0"/>
        <w:spacing w:line="240" w:lineRule="auto"/>
        <w:ind w:right="0" w:rightChars="0" w:firstLine="42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二、多项选择题</w:t>
      </w:r>
    </w:p>
    <w:p>
      <w:pPr>
        <w:keepNext w:val="0"/>
        <w:keepLines w:val="0"/>
        <w:pageBreakBefore w:val="0"/>
        <w:kinsoku/>
        <w:wordWrap/>
        <w:overflowPunct/>
        <w:topLinePunct w:val="0"/>
        <w:bidi w:val="0"/>
        <w:snapToGrid w:val="0"/>
        <w:spacing w:line="240" w:lineRule="auto"/>
        <w:ind w:right="0" w:rightChars="0" w:firstLine="42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1.下列各组词的音节，其声母都是平舌音的是(          )</w:t>
      </w:r>
    </w:p>
    <w:p>
      <w:pPr>
        <w:keepNext w:val="0"/>
        <w:keepLines w:val="0"/>
        <w:pageBreakBefore w:val="0"/>
        <w:kinsoku/>
        <w:wordWrap/>
        <w:overflowPunct/>
        <w:topLinePunct w:val="0"/>
        <w:bidi w:val="0"/>
        <w:snapToGrid w:val="0"/>
        <w:spacing w:line="240" w:lineRule="auto"/>
        <w:ind w:right="0" w:rightChars="0" w:firstLine="42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A.组装</w:t>
      </w:r>
      <w:r>
        <w:rPr>
          <w:rFonts w:hint="eastAsia" w:ascii="仿宋_GB2312" w:hAnsi="仿宋_GB2312" w:eastAsia="仿宋_GB2312" w:cs="仿宋_GB2312"/>
          <w:b w:val="0"/>
          <w:bCs w:val="0"/>
          <w:sz w:val="21"/>
          <w:szCs w:val="21"/>
        </w:rPr>
        <w:tab/>
      </w:r>
    </w:p>
    <w:p>
      <w:pPr>
        <w:keepNext w:val="0"/>
        <w:keepLines w:val="0"/>
        <w:pageBreakBefore w:val="0"/>
        <w:kinsoku/>
        <w:wordWrap/>
        <w:overflowPunct/>
        <w:topLinePunct w:val="0"/>
        <w:bidi w:val="0"/>
        <w:snapToGrid w:val="0"/>
        <w:spacing w:line="240" w:lineRule="auto"/>
        <w:ind w:right="0" w:rightChars="0" w:firstLine="42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B.著作</w:t>
      </w:r>
    </w:p>
    <w:p>
      <w:pPr>
        <w:keepNext w:val="0"/>
        <w:keepLines w:val="0"/>
        <w:pageBreakBefore w:val="0"/>
        <w:kinsoku/>
        <w:wordWrap/>
        <w:overflowPunct/>
        <w:topLinePunct w:val="0"/>
        <w:bidi w:val="0"/>
        <w:snapToGrid w:val="0"/>
        <w:spacing w:line="240" w:lineRule="auto"/>
        <w:ind w:right="0" w:rightChars="0" w:firstLine="42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C.此次</w:t>
      </w:r>
      <w:r>
        <w:rPr>
          <w:rFonts w:hint="eastAsia" w:ascii="仿宋_GB2312" w:hAnsi="仿宋_GB2312" w:eastAsia="仿宋_GB2312" w:cs="仿宋_GB2312"/>
          <w:b w:val="0"/>
          <w:bCs w:val="0"/>
          <w:sz w:val="21"/>
          <w:szCs w:val="21"/>
        </w:rPr>
        <w:tab/>
      </w:r>
    </w:p>
    <w:p>
      <w:pPr>
        <w:keepNext w:val="0"/>
        <w:keepLines w:val="0"/>
        <w:pageBreakBefore w:val="0"/>
        <w:kinsoku/>
        <w:wordWrap/>
        <w:overflowPunct/>
        <w:topLinePunct w:val="0"/>
        <w:bidi w:val="0"/>
        <w:snapToGrid w:val="0"/>
        <w:spacing w:line="240" w:lineRule="auto"/>
        <w:ind w:right="0" w:rightChars="0" w:firstLine="42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D.色素</w:t>
      </w:r>
    </w:p>
    <w:p>
      <w:pPr>
        <w:keepNext w:val="0"/>
        <w:keepLines w:val="0"/>
        <w:pageBreakBefore w:val="0"/>
        <w:kinsoku/>
        <w:wordWrap/>
        <w:overflowPunct/>
        <w:topLinePunct w:val="0"/>
        <w:bidi w:val="0"/>
        <w:snapToGrid w:val="0"/>
        <w:spacing w:line="240" w:lineRule="auto"/>
        <w:ind w:right="0" w:rightChars="0" w:firstLine="42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E.昌盛</w:t>
      </w:r>
    </w:p>
    <w:p>
      <w:pPr>
        <w:keepNext w:val="0"/>
        <w:keepLines w:val="0"/>
        <w:pageBreakBefore w:val="0"/>
        <w:kinsoku/>
        <w:wordWrap/>
        <w:overflowPunct/>
        <w:topLinePunct w:val="0"/>
        <w:bidi w:val="0"/>
        <w:snapToGrid w:val="0"/>
        <w:spacing w:line="240" w:lineRule="auto"/>
        <w:ind w:right="0" w:rightChars="0" w:firstLine="420"/>
        <w:rPr>
          <w:rFonts w:hint="eastAsia" w:ascii="仿宋_GB2312" w:hAnsi="仿宋_GB2312" w:eastAsia="仿宋_GB2312" w:cs="仿宋_GB2312"/>
          <w:b w:val="0"/>
          <w:bCs w:val="0"/>
          <w:sz w:val="21"/>
          <w:szCs w:val="21"/>
        </w:rPr>
      </w:pPr>
    </w:p>
    <w:p>
      <w:pPr>
        <w:keepNext w:val="0"/>
        <w:keepLines w:val="0"/>
        <w:pageBreakBefore w:val="0"/>
        <w:kinsoku/>
        <w:wordWrap/>
        <w:overflowPunct/>
        <w:topLinePunct w:val="0"/>
        <w:bidi w:val="0"/>
        <w:snapToGrid w:val="0"/>
        <w:spacing w:line="240" w:lineRule="auto"/>
        <w:ind w:right="0" w:rightChars="0" w:firstLine="42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三、名词解释</w:t>
      </w:r>
    </w:p>
    <w:p>
      <w:pPr>
        <w:keepNext w:val="0"/>
        <w:keepLines w:val="0"/>
        <w:pageBreakBefore w:val="0"/>
        <w:kinsoku/>
        <w:wordWrap/>
        <w:overflowPunct/>
        <w:topLinePunct w:val="0"/>
        <w:bidi w:val="0"/>
        <w:snapToGrid w:val="0"/>
        <w:spacing w:line="240" w:lineRule="auto"/>
        <w:ind w:right="0" w:rightChars="0" w:firstLine="42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1.音节</w:t>
      </w:r>
    </w:p>
    <w:p>
      <w:pPr>
        <w:keepNext w:val="0"/>
        <w:keepLines w:val="0"/>
        <w:pageBreakBefore w:val="0"/>
        <w:kinsoku/>
        <w:wordWrap/>
        <w:overflowPunct/>
        <w:topLinePunct w:val="0"/>
        <w:bidi w:val="0"/>
        <w:snapToGrid w:val="0"/>
        <w:spacing w:line="240" w:lineRule="auto"/>
        <w:ind w:right="0" w:rightChars="0" w:firstLine="420"/>
        <w:rPr>
          <w:rFonts w:hint="eastAsia" w:ascii="仿宋_GB2312" w:hAnsi="仿宋_GB2312" w:eastAsia="仿宋_GB2312" w:cs="仿宋_GB2312"/>
          <w:b w:val="0"/>
          <w:bCs w:val="0"/>
          <w:sz w:val="21"/>
          <w:szCs w:val="21"/>
        </w:rPr>
      </w:pPr>
    </w:p>
    <w:p>
      <w:pPr>
        <w:keepNext w:val="0"/>
        <w:keepLines w:val="0"/>
        <w:pageBreakBefore w:val="0"/>
        <w:kinsoku/>
        <w:wordWrap/>
        <w:overflowPunct/>
        <w:topLinePunct w:val="0"/>
        <w:bidi w:val="0"/>
        <w:snapToGrid w:val="0"/>
        <w:spacing w:line="240" w:lineRule="auto"/>
        <w:ind w:right="0" w:rightChars="0" w:firstLine="42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四、简答题</w:t>
      </w:r>
    </w:p>
    <w:p>
      <w:pPr>
        <w:keepNext w:val="0"/>
        <w:keepLines w:val="0"/>
        <w:pageBreakBefore w:val="0"/>
        <w:kinsoku/>
        <w:wordWrap/>
        <w:overflowPunct/>
        <w:topLinePunct w:val="0"/>
        <w:bidi w:val="0"/>
        <w:snapToGrid w:val="0"/>
        <w:spacing w:line="240" w:lineRule="auto"/>
        <w:ind w:right="0" w:rightChars="0" w:firstLine="42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1.普通话语音的特点是什么？</w:t>
      </w:r>
    </w:p>
    <w:p>
      <w:pPr>
        <w:keepNext w:val="0"/>
        <w:keepLines w:val="0"/>
        <w:pageBreakBefore w:val="0"/>
        <w:kinsoku/>
        <w:wordWrap/>
        <w:overflowPunct/>
        <w:topLinePunct w:val="0"/>
        <w:bidi w:val="0"/>
        <w:snapToGrid w:val="0"/>
        <w:spacing w:line="240" w:lineRule="auto"/>
        <w:ind w:right="0" w:rightChars="0" w:firstLine="420"/>
        <w:rPr>
          <w:rFonts w:hint="eastAsia" w:ascii="仿宋_GB2312" w:hAnsi="仿宋_GB2312" w:eastAsia="仿宋_GB2312" w:cs="仿宋_GB2312"/>
          <w:b w:val="0"/>
          <w:bCs w:val="0"/>
          <w:sz w:val="21"/>
          <w:szCs w:val="21"/>
        </w:rPr>
      </w:pPr>
    </w:p>
    <w:p>
      <w:pPr>
        <w:keepNext w:val="0"/>
        <w:keepLines w:val="0"/>
        <w:pageBreakBefore w:val="0"/>
        <w:kinsoku/>
        <w:wordWrap/>
        <w:overflowPunct/>
        <w:topLinePunct w:val="0"/>
        <w:bidi w:val="0"/>
        <w:snapToGrid w:val="0"/>
        <w:spacing w:line="240" w:lineRule="auto"/>
        <w:ind w:right="0" w:rightChars="0" w:firstLine="42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五、论述题</w:t>
      </w:r>
    </w:p>
    <w:p>
      <w:pPr>
        <w:keepNext w:val="0"/>
        <w:keepLines w:val="0"/>
        <w:pageBreakBefore w:val="0"/>
        <w:kinsoku/>
        <w:wordWrap/>
        <w:overflowPunct/>
        <w:topLinePunct w:val="0"/>
        <w:bidi w:val="0"/>
        <w:snapToGrid w:val="0"/>
        <w:spacing w:line="240" w:lineRule="auto"/>
        <w:ind w:right="0" w:rightChars="0" w:firstLine="420"/>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1.辅音的发音过程有几个阶段？请加以描述。</w:t>
      </w:r>
    </w:p>
    <w:sectPr>
      <w:footerReference r:id="rId3" w:type="default"/>
      <w:pgSz w:w="11900" w:h="16840"/>
      <w:pgMar w:top="1440" w:right="1800" w:bottom="1440" w:left="1800" w:header="851" w:footer="992" w:gutter="0"/>
      <w:cols w:space="720" w:num="1"/>
      <w:rtlGutter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Helvetica">
    <w:altName w:val="Arial"/>
    <w:panose1 w:val="00000000000000000000"/>
    <w:charset w:val="00"/>
    <w:family w:val="swiss"/>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r>
      <w:fldChar w:fldCharType="begin"/>
    </w:r>
    <w:r>
      <w:instrText xml:space="preserve">PAGE   \* MERGEFORMAT</w:instrText>
    </w:r>
    <w:r>
      <w:fldChar w:fldCharType="separate"/>
    </w:r>
    <w:r>
      <w:rPr>
        <w:lang w:val="zh-CN" w:eastAsia="zh-CN"/>
      </w:rPr>
      <w:t>9</w:t>
    </w:r>
    <w:r>
      <w:fldChar w:fldCharType="end"/>
    </w: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5A14EF8"/>
    <w:multiLevelType w:val="singleLevel"/>
    <w:tmpl w:val="A5A14EF8"/>
    <w:lvl w:ilvl="0" w:tentative="0">
      <w:start w:val="2"/>
      <w:numFmt w:val="chineseCounting"/>
      <w:suff w:val="nothing"/>
      <w:lvlText w:val="%1、"/>
      <w:lvlJc w:val="left"/>
      <w:rPr>
        <w:rFonts w:hint="eastAsia"/>
      </w:rPr>
    </w:lvl>
  </w:abstractNum>
  <w:abstractNum w:abstractNumId="1">
    <w:nsid w:val="A6C76730"/>
    <w:multiLevelType w:val="singleLevel"/>
    <w:tmpl w:val="A6C76730"/>
    <w:lvl w:ilvl="0" w:tentative="0">
      <w:start w:val="5"/>
      <w:numFmt w:val="chineseCounting"/>
      <w:suff w:val="space"/>
      <w:lvlText w:val="第%1章"/>
      <w:lvlJc w:val="left"/>
      <w:rPr>
        <w:rFonts w:hint="eastAsia"/>
      </w:rPr>
    </w:lvl>
  </w:abstractNum>
  <w:abstractNum w:abstractNumId="2">
    <w:nsid w:val="B2FC22C3"/>
    <w:multiLevelType w:val="singleLevel"/>
    <w:tmpl w:val="B2FC22C3"/>
    <w:lvl w:ilvl="0" w:tentative="0">
      <w:start w:val="3"/>
      <w:numFmt w:val="decimal"/>
      <w:suff w:val="space"/>
      <w:lvlText w:val="%1."/>
      <w:lvlJc w:val="left"/>
    </w:lvl>
  </w:abstractNum>
  <w:abstractNum w:abstractNumId="3">
    <w:nsid w:val="BF2E9BF9"/>
    <w:multiLevelType w:val="singleLevel"/>
    <w:tmpl w:val="BF2E9BF9"/>
    <w:lvl w:ilvl="0" w:tentative="0">
      <w:start w:val="3"/>
      <w:numFmt w:val="chineseCounting"/>
      <w:suff w:val="nothing"/>
      <w:lvlText w:val="%1、"/>
      <w:lvlJc w:val="left"/>
      <w:rPr>
        <w:rFonts w:hint="eastAsia"/>
      </w:rPr>
    </w:lvl>
  </w:abstractNum>
  <w:abstractNum w:abstractNumId="4">
    <w:nsid w:val="C7FE3487"/>
    <w:multiLevelType w:val="singleLevel"/>
    <w:tmpl w:val="C7FE3487"/>
    <w:lvl w:ilvl="0" w:tentative="0">
      <w:start w:val="3"/>
      <w:numFmt w:val="chineseCounting"/>
      <w:suff w:val="nothing"/>
      <w:lvlText w:val="%1、"/>
      <w:lvlJc w:val="left"/>
      <w:rPr>
        <w:rFonts w:hint="eastAsia"/>
      </w:rPr>
    </w:lvl>
  </w:abstractNum>
  <w:abstractNum w:abstractNumId="5">
    <w:nsid w:val="D0E81A85"/>
    <w:multiLevelType w:val="singleLevel"/>
    <w:tmpl w:val="D0E81A85"/>
    <w:lvl w:ilvl="0" w:tentative="0">
      <w:start w:val="3"/>
      <w:numFmt w:val="decimal"/>
      <w:suff w:val="space"/>
      <w:lvlText w:val="%1."/>
      <w:lvlJc w:val="left"/>
    </w:lvl>
  </w:abstractNum>
  <w:abstractNum w:abstractNumId="6">
    <w:nsid w:val="D2610B52"/>
    <w:multiLevelType w:val="singleLevel"/>
    <w:tmpl w:val="D2610B52"/>
    <w:lvl w:ilvl="0" w:tentative="0">
      <w:start w:val="2"/>
      <w:numFmt w:val="decimal"/>
      <w:lvlText w:val="%1."/>
      <w:lvlJc w:val="left"/>
      <w:pPr>
        <w:tabs>
          <w:tab w:val="left" w:pos="312"/>
        </w:tabs>
        <w:ind w:left="420" w:leftChars="0" w:firstLine="0" w:firstLineChars="0"/>
      </w:pPr>
    </w:lvl>
  </w:abstractNum>
  <w:abstractNum w:abstractNumId="7">
    <w:nsid w:val="6444E0CC"/>
    <w:multiLevelType w:val="singleLevel"/>
    <w:tmpl w:val="6444E0CC"/>
    <w:lvl w:ilvl="0" w:tentative="0">
      <w:start w:val="1"/>
      <w:numFmt w:val="decimal"/>
      <w:lvlText w:val="%1."/>
      <w:lvlJc w:val="left"/>
    </w:lvl>
  </w:abstractNum>
  <w:abstractNum w:abstractNumId="8">
    <w:nsid w:val="7DA33BEB"/>
    <w:multiLevelType w:val="singleLevel"/>
    <w:tmpl w:val="7DA33BEB"/>
    <w:lvl w:ilvl="0" w:tentative="0">
      <w:start w:val="12"/>
      <w:numFmt w:val="chineseCounting"/>
      <w:suff w:val="space"/>
      <w:lvlText w:val="第%1章"/>
      <w:lvlJc w:val="left"/>
      <w:rPr>
        <w:rFonts w:hint="eastAsia"/>
      </w:rPr>
    </w:lvl>
  </w:abstractNum>
  <w:num w:numId="1">
    <w:abstractNumId w:val="7"/>
  </w:num>
  <w:num w:numId="2">
    <w:abstractNumId w:val="4"/>
  </w:num>
  <w:num w:numId="3">
    <w:abstractNumId w:val="2"/>
  </w:num>
  <w:num w:numId="4">
    <w:abstractNumId w:val="1"/>
  </w:num>
  <w:num w:numId="5">
    <w:abstractNumId w:val="0"/>
  </w:num>
  <w:num w:numId="6">
    <w:abstractNumId w:val="5"/>
  </w:num>
  <w:num w:numId="7">
    <w:abstractNumId w:val="6"/>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0"/>
  <w:bordersDoNotSurroundFooter w:val="0"/>
  <w:documentProtection w:enforcement="0"/>
  <w:defaultTabStop w:val="420"/>
  <w:hyphenationZone w:val="360"/>
  <w:displayHorizontalDrawingGridEvery w:val="1"/>
  <w:displayVerticalDrawingGridEvery w:val="1"/>
  <w:noPunctuationKerning w:val="1"/>
  <w:characterSpacingControl w:val="doNotCompres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3ZGJiZGRiNDZkZDY3MDMzNWQ2ZGNkNTFkNTk4NGUifQ=="/>
  </w:docVars>
  <w:rsids>
    <w:rsidRoot w:val="00172A27"/>
    <w:rsid w:val="032B0665"/>
    <w:rsid w:val="0C083FBC"/>
    <w:rsid w:val="1351449B"/>
    <w:rsid w:val="16257943"/>
    <w:rsid w:val="176F5EE4"/>
    <w:rsid w:val="17BD03A9"/>
    <w:rsid w:val="1AB538EA"/>
    <w:rsid w:val="32E52967"/>
    <w:rsid w:val="33A241C4"/>
    <w:rsid w:val="35E50FD4"/>
    <w:rsid w:val="3B223EA3"/>
    <w:rsid w:val="3B7F245C"/>
    <w:rsid w:val="448E4357"/>
    <w:rsid w:val="49E1317B"/>
    <w:rsid w:val="51FF711F"/>
    <w:rsid w:val="58FD5D9D"/>
    <w:rsid w:val="5C5B6DBD"/>
    <w:rsid w:val="5C734107"/>
    <w:rsid w:val="665C5CAD"/>
    <w:rsid w:val="687A9F60"/>
    <w:rsid w:val="69E74C2E"/>
    <w:rsid w:val="6C37EEA8"/>
    <w:rsid w:val="6EE3FFDE"/>
    <w:rsid w:val="7324241A"/>
    <w:rsid w:val="74B53E6D"/>
    <w:rsid w:val="75880FCC"/>
    <w:rsid w:val="76FD6B44"/>
    <w:rsid w:val="77FFA710"/>
    <w:rsid w:val="7A564DA1"/>
    <w:rsid w:val="7F7D6558"/>
    <w:rsid w:val="7FFFA626"/>
    <w:rsid w:val="E7DF76EC"/>
    <w:rsid w:val="EB878E41"/>
    <w:rsid w:val="EFEBA602"/>
    <w:rsid w:val="F7FC8497"/>
    <w:rsid w:val="F7FFC880"/>
    <w:rsid w:val="FAB73F96"/>
    <w:rsid w:val="FFCEE187"/>
    <w:rsid w:val="FFDF031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1" w:name="heading 2"/>
    <w:lsdException w:qFormat="1" w:unhideWhenUsed="0" w:uiPriority="0" w:semiHidden="0" w:name="heading 3"/>
    <w:lsdException w:qFormat="1" w:uiPriority="1" w:name="heading 4"/>
    <w:lsdException w:qFormat="1" w:uiPriority="1" w:name="heading 5"/>
    <w:lsdException w:qFormat="1" w:uiPriority="1" w:name="heading 6"/>
    <w:lsdException w:qFormat="1" w:uiPriority="1" w:name="heading 7"/>
    <w:lsdException w:qFormat="1" w:uiPriority="1" w:name="heading 8"/>
    <w:lsdException w:qFormat="1" w:uiPriority="1" w:name="heading 9"/>
    <w:lsdException w:uiPriority="1" w:name="index 1"/>
    <w:lsdException w:uiPriority="1" w:name="index 2"/>
    <w:lsdException w:uiPriority="1" w:name="index 3"/>
    <w:lsdException w:uiPriority="1" w:name="index 4"/>
    <w:lsdException w:uiPriority="1" w:name="index 5"/>
    <w:lsdException w:uiPriority="1" w:name="index 6"/>
    <w:lsdException w:uiPriority="1" w:name="index 7"/>
    <w:lsdException w:uiPriority="1" w:name="index 8"/>
    <w:lsdException w:uiPriority="1" w:name="index 9"/>
    <w:lsdException w:uiPriority="1" w:name="toc 1"/>
    <w:lsdException w:uiPriority="1" w:name="toc 2"/>
    <w:lsdException w:uiPriority="1" w:name="toc 3"/>
    <w:lsdException w:uiPriority="1" w:name="toc 4"/>
    <w:lsdException w:uiPriority="1" w:name="toc 5"/>
    <w:lsdException w:uiPriority="1" w:name="toc 6"/>
    <w:lsdException w:uiPriority="1" w:name="toc 7"/>
    <w:lsdException w:uiPriority="1" w:name="toc 8"/>
    <w:lsdException w:uiPriority="1" w:name="toc 9"/>
    <w:lsdException w:uiPriority="1" w:name="Normal Indent"/>
    <w:lsdException w:uiPriority="1" w:name="footnote text"/>
    <w:lsdException w:uiPriority="1" w:name="annotation text"/>
    <w:lsdException w:qFormat="1" w:uiPriority="0" w:semiHidden="0" w:name="header"/>
    <w:lsdException w:qFormat="1" w:uiPriority="99" w:semiHidden="0" w:name="footer"/>
    <w:lsdException w:uiPriority="1" w:name="index heading"/>
    <w:lsdException w:qFormat="1" w:uiPriority="1" w:name="caption"/>
    <w:lsdException w:uiPriority="1" w:name="table of figures"/>
    <w:lsdException w:uiPriority="1" w:name="envelope address"/>
    <w:lsdException w:uiPriority="1" w:name="envelope return"/>
    <w:lsdException w:uiPriority="1" w:name="footnote reference"/>
    <w:lsdException w:uiPriority="1" w:name="annotation reference"/>
    <w:lsdException w:uiPriority="1" w:name="line number"/>
    <w:lsdException w:uiPriority="1" w:name="page number"/>
    <w:lsdException w:uiPriority="1" w:name="endnote reference"/>
    <w:lsdException w:uiPriority="1" w:name="endnote text"/>
    <w:lsdException w:uiPriority="1" w:name="table of authorities"/>
    <w:lsdException w:uiPriority="1" w:name="macro"/>
    <w:lsdException w:uiPriority="1" w:name="toa heading"/>
    <w:lsdException w:uiPriority="1" w:name="List"/>
    <w:lsdException w:uiPriority="1" w:name="List Bullet"/>
    <w:lsdException w:uiPriority="1" w:name="List Number"/>
    <w:lsdException w:uiPriority="1" w:name="List 2"/>
    <w:lsdException w:uiPriority="1" w:name="List 3"/>
    <w:lsdException w:uiPriority="1" w:name="List 4"/>
    <w:lsdException w:uiPriority="1" w:name="List 5"/>
    <w:lsdException w:uiPriority="1" w:name="List Bullet 2"/>
    <w:lsdException w:uiPriority="1" w:name="List Bullet 3"/>
    <w:lsdException w:uiPriority="1" w:name="List Bullet 4"/>
    <w:lsdException w:uiPriority="1" w:name="List Bullet 5"/>
    <w:lsdException w:uiPriority="1" w:name="List Number 2"/>
    <w:lsdException w:uiPriority="1" w:name="List Number 3"/>
    <w:lsdException w:uiPriority="1" w:name="List Number 4"/>
    <w:lsdException w:uiPriority="1" w:name="List Number 5"/>
    <w:lsdException w:qFormat="1" w:unhideWhenUsed="0" w:uiPriority="0" w:semiHidden="0" w:name="Title"/>
    <w:lsdException w:uiPriority="1" w:name="Closing"/>
    <w:lsdException w:uiPriority="1"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1" w:name="List Continue"/>
    <w:lsdException w:uiPriority="1" w:name="List Continue 2"/>
    <w:lsdException w:uiPriority="1" w:name="List Continue 3"/>
    <w:lsdException w:uiPriority="1" w:name="List Continue 4"/>
    <w:lsdException w:uiPriority="1" w:name="List Continue 5"/>
    <w:lsdException w:uiPriority="1" w:name="Message Header"/>
    <w:lsdException w:qFormat="1" w:unhideWhenUsed="0" w:uiPriority="1" w:semiHidden="0" w:name="Subtitle"/>
    <w:lsdException w:uiPriority="1" w:name="Salutation"/>
    <w:lsdException w:uiPriority="1" w:name="Date"/>
    <w:lsdException w:uiPriority="1" w:name="Body Text First Indent"/>
    <w:lsdException w:uiPriority="1" w:name="Body Text First Indent 2"/>
    <w:lsdException w:uiPriority="1" w:name="Note Heading"/>
    <w:lsdException w:uiPriority="1" w:name="Body Text 2"/>
    <w:lsdException w:uiPriority="1" w:name="Body Text 3"/>
    <w:lsdException w:uiPriority="1" w:name="Body Text Indent 2"/>
    <w:lsdException w:qFormat="1" w:unhideWhenUsed="0" w:uiPriority="0" w:semiHidden="0" w:name="Body Text Indent 3"/>
    <w:lsdException w:uiPriority="1" w:name="Block Text"/>
    <w:lsdException w:qFormat="1" w:unhideWhenUsed="0" w:uiPriority="0" w:semiHidden="0" w:name="Hyperlink"/>
    <w:lsdException w:uiPriority="1" w:name="FollowedHyperlink"/>
    <w:lsdException w:qFormat="1" w:unhideWhenUsed="0" w:uiPriority="1" w:semiHidden="0" w:name="Strong"/>
    <w:lsdException w:qFormat="1" w:unhideWhenUsed="0" w:uiPriority="1" w:semiHidden="0" w:name="Emphasis"/>
    <w:lsdException w:uiPriority="1" w:name="Document Map"/>
    <w:lsdException w:qFormat="1" w:unhideWhenUsed="0" w:uiPriority="0" w:semiHidden="0" w:name="Plain Text"/>
    <w:lsdException w:uiPriority="1" w:name="E-mail Signature"/>
    <w:lsdException w:uiPriority="1" w:name="Normal (Web)"/>
    <w:lsdException w:uiPriority="1" w:name="HTML Acronym"/>
    <w:lsdException w:uiPriority="1" w:name="HTML Address"/>
    <w:lsdException w:uiPriority="1" w:name="HTML Cite"/>
    <w:lsdException w:uiPriority="1" w:name="HTML Code"/>
    <w:lsdException w:uiPriority="1" w:name="HTML Definition"/>
    <w:lsdException w:uiPriority="1" w:name="HTML Keyboard"/>
    <w:lsdException w:uiPriority="1" w:name="HTML Preformatted"/>
    <w:lsdException w:uiPriority="1" w:name="HTML Sample"/>
    <w:lsdException w:uiPriority="1" w:name="HTML Typewriter"/>
    <w:lsdException w:uiPriority="1" w:name="HTML Variable"/>
    <w:lsdException w:qFormat="1" w:uiPriority="99" w:semiHidden="0" w:name="Normal Table"/>
    <w:lsdException w:uiPriority="1" w:name="annotation subject"/>
    <w:lsdException w:uiPriority="1" w:name="Table Simple 1"/>
    <w:lsdException w:uiPriority="1" w:name="Table Simple 2"/>
    <w:lsdException w:uiPriority="1" w:name="Table Simple 3"/>
    <w:lsdException w:uiPriority="1" w:name="Table Classic 1"/>
    <w:lsdException w:uiPriority="1" w:name="Table Classic 2"/>
    <w:lsdException w:uiPriority="1" w:name="Table Classic 3"/>
    <w:lsdException w:uiPriority="1" w:name="Table Classic 4"/>
    <w:lsdException w:uiPriority="1" w:name="Table Colorful 1"/>
    <w:lsdException w:uiPriority="1" w:name="Table Colorful 2"/>
    <w:lsdException w:uiPriority="1" w:name="Table Colorful 3"/>
    <w:lsdException w:uiPriority="1" w:name="Table Columns 1"/>
    <w:lsdException w:uiPriority="1" w:name="Table Columns 2"/>
    <w:lsdException w:uiPriority="1" w:name="Table Columns 3"/>
    <w:lsdException w:uiPriority="1" w:name="Table Columns 4"/>
    <w:lsdException w:uiPriority="1" w:name="Table Columns 5"/>
    <w:lsdException w:uiPriority="1" w:name="Table Grid 1"/>
    <w:lsdException w:uiPriority="1" w:name="Table Grid 2"/>
    <w:lsdException w:uiPriority="1" w:name="Table Grid 3"/>
    <w:lsdException w:uiPriority="1" w:name="Table Grid 4"/>
    <w:lsdException w:uiPriority="1" w:name="Table Grid 5"/>
    <w:lsdException w:uiPriority="1" w:name="Table Grid 6"/>
    <w:lsdException w:uiPriority="1" w:name="Table Grid 7"/>
    <w:lsdException w:uiPriority="1" w:name="Table Grid 8"/>
    <w:lsdException w:uiPriority="1" w:name="Table List 1"/>
    <w:lsdException w:uiPriority="1" w:name="Table List 2"/>
    <w:lsdException w:uiPriority="1" w:name="Table List 3"/>
    <w:lsdException w:uiPriority="1" w:name="Table List 4"/>
    <w:lsdException w:uiPriority="1" w:name="Table List 5"/>
    <w:lsdException w:uiPriority="1" w:name="Table List 6"/>
    <w:lsdException w:uiPriority="1" w:name="Table List 7"/>
    <w:lsdException w:uiPriority="1" w:name="Table List 8"/>
    <w:lsdException w:uiPriority="1" w:name="Table 3D effects 1"/>
    <w:lsdException w:uiPriority="1" w:name="Table 3D effects 2"/>
    <w:lsdException w:uiPriority="1" w:name="Table 3D effects 3"/>
    <w:lsdException w:uiPriority="1" w:name="Table Contemporary"/>
    <w:lsdException w:uiPriority="1" w:name="Table Elegant"/>
    <w:lsdException w:uiPriority="1" w:name="Table Professional"/>
    <w:lsdException w:uiPriority="1" w:name="Table Subtle 1"/>
    <w:lsdException w:uiPriority="1" w:name="Table Subtle 2"/>
    <w:lsdException w:uiPriority="1" w:name="Table Web 1"/>
    <w:lsdException w:uiPriority="1" w:name="Table Web 2"/>
    <w:lsdException w:uiPriority="1" w:name="Table Web 3"/>
    <w:lsdException w:uiPriority="1" w:name="Balloon Text"/>
    <w:lsdException w:unhideWhenUsed="0" w:uiPriority="1" w:semiHidden="0" w:name="Table Grid"/>
    <w:lsdException w:uiPriority="1"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en-US" w:bidi="ar-SA"/>
    </w:rPr>
  </w:style>
  <w:style w:type="paragraph" w:styleId="2">
    <w:name w:val="heading 3"/>
    <w:basedOn w:val="1"/>
    <w:next w:val="1"/>
    <w:qFormat/>
    <w:uiPriority w:val="0"/>
    <w:pPr>
      <w:keepNext/>
      <w:keepLines/>
      <w:spacing w:before="260" w:after="260" w:line="416" w:lineRule="auto"/>
      <w:outlineLvl w:val="2"/>
    </w:pPr>
    <w:rPr>
      <w:b/>
      <w:bCs/>
      <w:sz w:val="32"/>
      <w:szCs w:val="32"/>
    </w:rPr>
  </w:style>
  <w:style w:type="character" w:default="1" w:styleId="10">
    <w:name w:val="Default Paragraph Font"/>
    <w:unhideWhenUsed/>
    <w:qFormat/>
    <w:uiPriority w:val="1"/>
  </w:style>
  <w:style w:type="table" w:default="1" w:styleId="12">
    <w:name w:val="Normal Table"/>
    <w:unhideWhenUsed/>
    <w:qFormat/>
    <w:uiPriority w:val="99"/>
    <w:tblPr>
      <w:tblLayout w:type="fixed"/>
      <w:tblCellMar>
        <w:top w:w="0" w:type="dxa"/>
        <w:left w:w="108" w:type="dxa"/>
        <w:bottom w:w="0" w:type="dxa"/>
        <w:right w:w="108" w:type="dxa"/>
      </w:tblCellMar>
    </w:tblPr>
  </w:style>
  <w:style w:type="paragraph" w:styleId="3">
    <w:name w:val="Body Text"/>
    <w:basedOn w:val="1"/>
    <w:qFormat/>
    <w:uiPriority w:val="0"/>
    <w:pPr>
      <w:tabs>
        <w:tab w:val="left" w:pos="3969"/>
      </w:tabs>
      <w:spacing w:line="400" w:lineRule="atLeast"/>
    </w:pPr>
    <w:rPr>
      <w:b/>
      <w:bCs/>
    </w:rPr>
  </w:style>
  <w:style w:type="paragraph" w:styleId="4">
    <w:name w:val="Body Text Indent"/>
    <w:basedOn w:val="1"/>
    <w:qFormat/>
    <w:uiPriority w:val="0"/>
    <w:pPr>
      <w:widowControl w:val="0"/>
      <w:ind w:left="363" w:hanging="363"/>
      <w:jc w:val="both"/>
    </w:pPr>
    <w:rPr>
      <w:rFonts w:hint="eastAsia" w:ascii="Arial Unicode MS" w:hAnsi="Arial Unicode MS" w:eastAsia="Times New Roman" w:cs="Arial Unicode MS"/>
      <w:color w:val="000000"/>
      <w:kern w:val="2"/>
      <w:sz w:val="21"/>
      <w:szCs w:val="21"/>
      <w:lang w:val="en-US" w:eastAsia="zh-CN" w:bidi="ar-SA"/>
    </w:rPr>
  </w:style>
  <w:style w:type="paragraph" w:styleId="5">
    <w:name w:val="Plain Text"/>
    <w:basedOn w:val="1"/>
    <w:qFormat/>
    <w:uiPriority w:val="0"/>
    <w:rPr>
      <w:rFonts w:ascii="宋体" w:hAnsi="Courier New"/>
      <w:szCs w:val="20"/>
    </w:rPr>
  </w:style>
  <w:style w:type="paragraph" w:styleId="6">
    <w:name w:val="footer"/>
    <w:basedOn w:val="1"/>
    <w:link w:val="13"/>
    <w:unhideWhenUsed/>
    <w:qFormat/>
    <w:uiPriority w:val="99"/>
    <w:pPr>
      <w:tabs>
        <w:tab w:val="center" w:pos="4153"/>
        <w:tab w:val="right" w:pos="8306"/>
      </w:tabs>
      <w:snapToGrid w:val="0"/>
    </w:pPr>
    <w:rPr>
      <w:sz w:val="18"/>
      <w:szCs w:val="18"/>
    </w:rPr>
  </w:style>
  <w:style w:type="paragraph" w:styleId="7">
    <w:name w:val="header"/>
    <w:basedOn w:val="1"/>
    <w:link w:val="14"/>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Body Text Indent 3"/>
    <w:basedOn w:val="1"/>
    <w:qFormat/>
    <w:uiPriority w:val="0"/>
    <w:pPr>
      <w:spacing w:after="120"/>
      <w:ind w:left="420" w:leftChars="200"/>
    </w:pPr>
    <w:rPr>
      <w:sz w:val="16"/>
      <w:szCs w:val="16"/>
    </w:rPr>
  </w:style>
  <w:style w:type="paragraph" w:styleId="9">
    <w:name w:val="Title"/>
    <w:basedOn w:val="1"/>
    <w:qFormat/>
    <w:uiPriority w:val="0"/>
    <w:pPr>
      <w:spacing w:before="240" w:after="60"/>
      <w:jc w:val="center"/>
      <w:outlineLvl w:val="0"/>
    </w:pPr>
    <w:rPr>
      <w:rFonts w:ascii="Arial" w:hAnsi="Arial" w:cs="Arial"/>
      <w:b/>
      <w:bCs/>
      <w:sz w:val="32"/>
      <w:szCs w:val="32"/>
    </w:rPr>
  </w:style>
  <w:style w:type="character" w:styleId="11">
    <w:name w:val="Hyperlink"/>
    <w:qFormat/>
    <w:uiPriority w:val="0"/>
    <w:rPr>
      <w:u w:val="single"/>
    </w:rPr>
  </w:style>
  <w:style w:type="character" w:customStyle="1" w:styleId="13">
    <w:name w:val="页脚 字符"/>
    <w:link w:val="6"/>
    <w:qFormat/>
    <w:uiPriority w:val="99"/>
    <w:rPr>
      <w:sz w:val="18"/>
      <w:szCs w:val="18"/>
      <w:lang w:eastAsia="en-US"/>
    </w:rPr>
  </w:style>
  <w:style w:type="character" w:customStyle="1" w:styleId="14">
    <w:name w:val="页眉 字符"/>
    <w:link w:val="7"/>
    <w:qFormat/>
    <w:uiPriority w:val="0"/>
    <w:rPr>
      <w:sz w:val="18"/>
      <w:szCs w:val="18"/>
      <w:lang w:eastAsia="en-US"/>
    </w:rPr>
  </w:style>
  <w:style w:type="paragraph" w:customStyle="1" w:styleId="15">
    <w:name w:val="Default"/>
    <w:qFormat/>
    <w:uiPriority w:val="0"/>
    <w:pPr>
      <w:widowControl w:val="0"/>
      <w:jc w:val="both"/>
    </w:pPr>
    <w:rPr>
      <w:rFonts w:hint="eastAsia" w:ascii="Arial Unicode MS" w:hAnsi="Arial Unicode MS" w:eastAsia="Times New Roman" w:cs="Arial Unicode MS"/>
      <w:color w:val="000000"/>
      <w:sz w:val="24"/>
      <w:szCs w:val="24"/>
      <w:lang w:val="en-US" w:eastAsia="zh-CN" w:bidi="ar-SA"/>
    </w:rPr>
  </w:style>
  <w:style w:type="paragraph" w:customStyle="1" w:styleId="16">
    <w:name w:val="正文 A"/>
    <w:qFormat/>
    <w:uiPriority w:val="0"/>
    <w:pPr>
      <w:widowControl w:val="0"/>
      <w:jc w:val="both"/>
    </w:pPr>
    <w:rPr>
      <w:rFonts w:ascii="Times New Roman" w:hAnsi="Times New Roman" w:eastAsia="Calibri" w:cs="Calibri"/>
      <w:color w:val="000000"/>
      <w:kern w:val="2"/>
      <w:sz w:val="21"/>
      <w:szCs w:val="21"/>
      <w:lang w:val="en-US" w:eastAsia="zh-CN" w:bidi="ar-SA"/>
    </w:rPr>
  </w:style>
  <w:style w:type="paragraph" w:customStyle="1" w:styleId="17">
    <w:name w:val="List Paragraph"/>
    <w:basedOn w:val="1"/>
    <w:qFormat/>
    <w:uiPriority w:val="34"/>
    <w:pPr>
      <w:ind w:firstLine="420" w:firstLineChars="200"/>
    </w:pPr>
  </w:style>
  <w:style w:type="paragraph" w:customStyle="1" w:styleId="18">
    <w:name w:val="页眉与页脚"/>
    <w:qFormat/>
    <w:uiPriority w:val="0"/>
    <w:pPr>
      <w:tabs>
        <w:tab w:val="right" w:pos="9020"/>
      </w:tabs>
    </w:pPr>
    <w:rPr>
      <w:rFonts w:ascii="Helvetica" w:hAnsi="Arial Unicode MS" w:eastAsia="Arial Unicode MS" w:cs="Arial Unicode MS"/>
      <w:color w:val="000000"/>
      <w:sz w:val="24"/>
      <w:szCs w:val="24"/>
      <w:lang w:val="en-US" w:eastAsia="zh-CN" w:bidi="ar-SA"/>
    </w:rPr>
  </w:style>
  <w:style w:type="table" w:customStyle="1" w:styleId="19">
    <w:name w:val="Table Normal"/>
    <w:qFormat/>
    <w:uiPriority w:val="0"/>
    <w:rPr>
      <w:lang w:val="en-US" w:eastAsia="zh-CN" w:bidi="ar-SA"/>
    </w:rPr>
    <w:tblPr>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9</Pages>
  <Words>7195</Words>
  <Characters>7300</Characters>
  <Lines>72</Lines>
  <Paragraphs>20</Paragraphs>
  <TotalTime>4</TotalTime>
  <ScaleCrop>false</ScaleCrop>
  <LinksUpToDate>false</LinksUpToDate>
  <CharactersWithSpaces>7562</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2017-11-03T00:19:00Z</dcterms:created>
  <dc:creator>GAO</dc:creator>
  <cp:lastModifiedBy>梁磊</cp:lastModifiedBy>
  <dcterms:modified xsi:type="dcterms:W3CDTF">2023-07-10T01:33:48Z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y fmtid="{D5CDD505-2E9C-101B-9397-08002B2CF9AE}" pid="3" name="ICV">
    <vt:lpwstr>64F7D7482BD841C782E0D61FE584FFA3_13</vt:lpwstr>
  </property>
</Properties>
</file>