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240" w:lineRule="auto"/>
        <w:ind w:right="0" w:rightChars="0" w:firstLine="422" w:firstLineChars="200"/>
        <w:jc w:val="center"/>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广东省高等教育自学考试</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视觉传达设计概论</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课程</w:t>
      </w:r>
      <w:r>
        <w:rPr>
          <w:rFonts w:hint="eastAsia" w:ascii="仿宋_GB2312" w:hAnsi="仿宋_GB2312" w:eastAsia="仿宋_GB2312" w:cs="仿宋_GB2312"/>
          <w:b/>
          <w:bCs/>
          <w:sz w:val="21"/>
          <w:szCs w:val="21"/>
        </w:rPr>
        <w:t>考试大纲</w:t>
      </w:r>
    </w:p>
    <w:p>
      <w:pPr>
        <w:keepNext w:val="0"/>
        <w:keepLines w:val="0"/>
        <w:pageBreakBefore w:val="0"/>
        <w:widowControl w:val="0"/>
        <w:kinsoku/>
        <w:wordWrap/>
        <w:overflowPunct/>
        <w:topLinePunct w:val="0"/>
        <w:autoSpaceDE/>
        <w:autoSpaceDN/>
        <w:bidi w:val="0"/>
        <w:snapToGrid w:val="0"/>
        <w:spacing w:line="240" w:lineRule="auto"/>
        <w:ind w:right="0" w:rightChars="0" w:firstLine="422" w:firstLineChars="200"/>
        <w:jc w:val="center"/>
        <w:outlineLvl w:val="9"/>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课程代码：05549</w:t>
      </w:r>
      <w:r>
        <w:rPr>
          <w:rFonts w:hint="eastAsia" w:ascii="仿宋_GB2312" w:hAnsi="仿宋_GB2312" w:eastAsia="仿宋_GB2312" w:cs="仿宋_GB2312"/>
          <w:b/>
          <w:bCs/>
          <w:sz w:val="21"/>
          <w:szCs w:val="21"/>
          <w:lang w:eastAsia="zh-CN"/>
        </w:rPr>
        <w:t>）</w:t>
      </w:r>
    </w:p>
    <w:p>
      <w:pPr>
        <w:keepNext w:val="0"/>
        <w:keepLines w:val="0"/>
        <w:pageBreakBefore w:val="0"/>
        <w:widowControl w:val="0"/>
        <w:kinsoku/>
        <w:wordWrap/>
        <w:overflowPunct/>
        <w:topLinePunct w:val="0"/>
        <w:autoSpaceDE/>
        <w:autoSpaceDN/>
        <w:bidi w:val="0"/>
        <w:snapToGrid w:val="0"/>
        <w:spacing w:line="240" w:lineRule="auto"/>
        <w:ind w:right="0" w:rightChars="0" w:firstLine="422" w:firstLineChars="200"/>
        <w:outlineLvl w:val="9"/>
        <w:rPr>
          <w:rFonts w:hint="eastAsia" w:ascii="仿宋_GB2312" w:hAnsi="仿宋_GB2312" w:eastAsia="仿宋_GB2312" w:cs="仿宋_GB2312"/>
          <w:b/>
          <w:bCs/>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bCs/>
          <w:sz w:val="21"/>
          <w:szCs w:val="21"/>
          <w:lang w:val="en-US" w:eastAsia="zh-CN"/>
        </w:rPr>
        <w:t>目录</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Ⅰ  课程性质与课程目标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Ⅱ  考核目标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color w:val="FF0000"/>
          <w:sz w:val="21"/>
          <w:szCs w:val="21"/>
        </w:rPr>
      </w:pPr>
      <w:r>
        <w:rPr>
          <w:rFonts w:hint="eastAsia" w:ascii="仿宋_GB2312" w:hAnsi="仿宋_GB2312" w:eastAsia="仿宋_GB2312" w:cs="仿宋_GB2312"/>
          <w:b w:val="0"/>
          <w:bCs w:val="0"/>
          <w:sz w:val="21"/>
          <w:szCs w:val="21"/>
        </w:rPr>
        <w:t>Ⅲ  课程内容与考核要求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Ⅳ  关于大纲的说明与考核实施要求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 xml:space="preserve">附录 </w:t>
      </w:r>
      <w:r>
        <w:rPr>
          <w:rFonts w:hint="eastAsia" w:ascii="仿宋_GB2312" w:hAnsi="仿宋_GB2312" w:eastAsia="仿宋_GB2312" w:cs="仿宋_GB2312"/>
          <w:b w:val="0"/>
          <w:bCs w:val="0"/>
          <w:sz w:val="21"/>
          <w:szCs w:val="21"/>
        </w:rPr>
        <w:t>题型举例</w:t>
      </w:r>
    </w:p>
    <w:p>
      <w:pPr>
        <w:keepNext w:val="0"/>
        <w:keepLines w:val="0"/>
        <w:pageBreakBefore w:val="0"/>
        <w:widowControl w:val="0"/>
        <w:kinsoku/>
        <w:wordWrap/>
        <w:overflowPunct/>
        <w:topLinePunct w:val="0"/>
        <w:autoSpaceDE/>
        <w:autoSpaceDN/>
        <w:bidi w:val="0"/>
        <w:snapToGrid w:val="0"/>
        <w:spacing w:line="240" w:lineRule="auto"/>
        <w:ind w:right="0" w:rightChars="0" w:firstLine="422" w:firstLineChars="200"/>
        <w:outlineLvl w:val="9"/>
        <w:rPr>
          <w:rFonts w:hint="eastAsia" w:ascii="仿宋_GB2312" w:hAnsi="仿宋_GB2312" w:eastAsia="仿宋_GB2312" w:cs="仿宋_GB2312"/>
          <w:b/>
          <w:bCs/>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firstLine="422" w:firstLineChars="200"/>
        <w:outlineLvl w:val="9"/>
        <w:rPr>
          <w:rFonts w:hint="eastAsia" w:ascii="仿宋_GB2312" w:hAnsi="仿宋_GB2312" w:eastAsia="仿宋_GB2312" w:cs="仿宋_GB2312"/>
          <w:b/>
          <w:bCs/>
          <w:sz w:val="21"/>
          <w:szCs w:val="21"/>
        </w:rPr>
      </w:pPr>
      <w:bookmarkStart w:id="1" w:name="_GoBack"/>
      <w:bookmarkEnd w:id="1"/>
    </w:p>
    <w:p>
      <w:pPr>
        <w:keepNext w:val="0"/>
        <w:keepLines w:val="0"/>
        <w:pageBreakBefore w:val="0"/>
        <w:widowControl w:val="0"/>
        <w:kinsoku/>
        <w:wordWrap/>
        <w:overflowPunct/>
        <w:topLinePunct w:val="0"/>
        <w:autoSpaceDE/>
        <w:autoSpaceDN/>
        <w:bidi w:val="0"/>
        <w:snapToGrid w:val="0"/>
        <w:spacing w:line="240" w:lineRule="auto"/>
        <w:ind w:right="0" w:rightChars="0"/>
        <w:jc w:val="center"/>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Ⅰ  课程性质与课程目标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一、课程性质和特点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left"/>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本课程可以帮助考生比较系统地学习和掌握商业展示设计的基本知识，为艺术设计领域培养应用型专业人才提供最一般意义的方法与理论指导。艺术设计概论具有综合性和应用性的特点。综合性特点在于它不仅涉及艺术设计领域的知识，而是综合运用有关自然科学、社会科学、哲学、方法论等各种学科的知识；应用性特点在于以艺术设计为研究范畴，为探究和解决艺术设计中的各种现象和问题提供方法上的支撑。</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left"/>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二、课程目标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left"/>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通过视觉传达设计概论课程的学习，考生应初步了解艺术设计概论的基本程序与规范要求，系统地掌握艺术设计概论的基础知识和主要研究方法，加强考生掌握艺术设计专业知识的深度和熟练程度。通过本课程理论学习和实践操作，应考考生应达到以下要求：了解艺术设计的现状和发展趋势；理解并掌握艺术设计的基本方法并能够用于社会实践。</w:t>
      </w:r>
    </w:p>
    <w:p>
      <w:pPr>
        <w:keepNext w:val="0"/>
        <w:keepLines w:val="0"/>
        <w:pageBreakBefore w:val="0"/>
        <w:widowControl w:val="0"/>
        <w:kinsoku/>
        <w:wordWrap/>
        <w:overflowPunct/>
        <w:topLinePunct w:val="0"/>
        <w:autoSpaceDE/>
        <w:autoSpaceDN/>
        <w:bidi w:val="0"/>
        <w:snapToGrid w:val="0"/>
        <w:spacing w:line="240" w:lineRule="auto"/>
        <w:ind w:right="0" w:rightChars="0" w:firstLine="555"/>
        <w:jc w:val="left"/>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三、与相关课程的联系与区别</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left"/>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本课程的前修课程是艺术设计美学教程、设计概论。这两门课程可以帮助我们掌握艺术设计概论的基本理论与方法，有助于更好的学好本门课程。</w:t>
      </w:r>
    </w:p>
    <w:p>
      <w:pPr>
        <w:keepNext w:val="0"/>
        <w:keepLines w:val="0"/>
        <w:pageBreakBefore w:val="0"/>
        <w:widowControl w:val="0"/>
        <w:kinsoku/>
        <w:wordWrap/>
        <w:overflowPunct/>
        <w:topLinePunct w:val="0"/>
        <w:autoSpaceDE/>
        <w:autoSpaceDN/>
        <w:bidi w:val="0"/>
        <w:snapToGrid w:val="0"/>
        <w:spacing w:line="240" w:lineRule="auto"/>
        <w:ind w:right="0" w:rightChars="0" w:firstLine="555"/>
        <w:jc w:val="left"/>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四、课程的重点和难点</w:t>
      </w:r>
    </w:p>
    <w:p>
      <w:pPr>
        <w:keepNext w:val="0"/>
        <w:keepLines w:val="0"/>
        <w:pageBreakBefore w:val="0"/>
        <w:widowControl w:val="0"/>
        <w:kinsoku/>
        <w:wordWrap/>
        <w:overflowPunct/>
        <w:topLinePunct w:val="0"/>
        <w:autoSpaceDE/>
        <w:autoSpaceDN/>
        <w:bidi w:val="0"/>
        <w:snapToGrid w:val="0"/>
        <w:spacing w:line="240" w:lineRule="auto"/>
        <w:ind w:right="0" w:rightChars="0" w:firstLine="555"/>
        <w:jc w:val="left"/>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重点：视觉传达、视觉符号语言、视觉心理学、视觉元素、视觉表达方式、视觉设计原则以及视觉媒介形式与设计形态等内容。</w:t>
      </w:r>
    </w:p>
    <w:p>
      <w:pPr>
        <w:keepNext w:val="0"/>
        <w:keepLines w:val="0"/>
        <w:pageBreakBefore w:val="0"/>
        <w:widowControl w:val="0"/>
        <w:kinsoku/>
        <w:wordWrap/>
        <w:overflowPunct/>
        <w:topLinePunct w:val="0"/>
        <w:autoSpaceDE/>
        <w:autoSpaceDN/>
        <w:bidi w:val="0"/>
        <w:snapToGrid w:val="0"/>
        <w:spacing w:line="240" w:lineRule="auto"/>
        <w:ind w:right="0" w:rightChars="0" w:firstLine="555"/>
        <w:jc w:val="left"/>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难点：掌握视觉设计方法与设计技能，提高运用所学解决设计问题的能力。</w:t>
      </w:r>
    </w:p>
    <w:p>
      <w:pPr>
        <w:keepNext w:val="0"/>
        <w:keepLines w:val="0"/>
        <w:pageBreakBefore w:val="0"/>
        <w:widowControl w:val="0"/>
        <w:kinsoku/>
        <w:wordWrap/>
        <w:overflowPunct/>
        <w:topLinePunct w:val="0"/>
        <w:autoSpaceDE/>
        <w:autoSpaceDN/>
        <w:bidi w:val="0"/>
        <w:snapToGrid w:val="0"/>
        <w:spacing w:line="240" w:lineRule="auto"/>
        <w:ind w:right="0" w:rightChars="0" w:firstLine="555"/>
        <w:outlineLvl w:val="9"/>
        <w:rPr>
          <w:rFonts w:hint="eastAsia" w:ascii="仿宋_GB2312" w:hAnsi="仿宋_GB2312" w:eastAsia="仿宋_GB2312" w:cs="仿宋_GB2312"/>
          <w:b w:val="0"/>
          <w:bCs w:val="0"/>
          <w:sz w:val="21"/>
          <w:szCs w:val="21"/>
          <w:highlight w:val="yellow"/>
        </w:rPr>
      </w:pPr>
    </w:p>
    <w:p>
      <w:pPr>
        <w:keepNext w:val="0"/>
        <w:keepLines w:val="0"/>
        <w:pageBreakBefore w:val="0"/>
        <w:widowControl w:val="0"/>
        <w:kinsoku/>
        <w:wordWrap/>
        <w:overflowPunct/>
        <w:topLinePunct w:val="0"/>
        <w:autoSpaceDE/>
        <w:autoSpaceDN/>
        <w:bidi w:val="0"/>
        <w:snapToGrid w:val="0"/>
        <w:spacing w:line="240" w:lineRule="auto"/>
        <w:ind w:right="0" w:rightChars="0"/>
        <w:jc w:val="center"/>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Ⅱ  考核目标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本大纲在考核目标中，按照识记、领会和应用三个层次规定其应达到的能力层次要求。三个能力层次是递进关系，各能力层次的含义是：</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 本大纲在考核目标中，按照“识记”、“</w:t>
      </w:r>
      <w:r>
        <w:rPr>
          <w:rFonts w:hint="eastAsia" w:ascii="仿宋_GB2312" w:hAnsi="仿宋_GB2312" w:eastAsia="仿宋_GB2312" w:cs="仿宋_GB2312"/>
          <w:b w:val="0"/>
          <w:bCs w:val="0"/>
          <w:sz w:val="21"/>
          <w:szCs w:val="21"/>
          <w:lang w:eastAsia="zh-CN"/>
        </w:rPr>
        <w:t>领会</w:t>
      </w:r>
      <w:r>
        <w:rPr>
          <w:rFonts w:hint="eastAsia" w:ascii="仿宋_GB2312" w:hAnsi="仿宋_GB2312" w:eastAsia="仿宋_GB2312" w:cs="仿宋_GB2312"/>
          <w:b w:val="0"/>
          <w:bCs w:val="0"/>
          <w:sz w:val="21"/>
          <w:szCs w:val="21"/>
        </w:rPr>
        <w:t xml:space="preserve">”、“应用”三个能力层次规定其应达到的能力层次要求。各能力层次为递进等级关系，后者必须建立在前者的基础上，其含义是： </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识记：能知道有关的名词、概念、知识的含义，并能正确认识和表述，是低层次的要求。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eastAsia="zh-CN"/>
        </w:rPr>
        <w:t>领会</w:t>
      </w:r>
      <w:r>
        <w:rPr>
          <w:rFonts w:hint="eastAsia" w:ascii="仿宋_GB2312" w:hAnsi="仿宋_GB2312" w:eastAsia="仿宋_GB2312" w:cs="仿宋_GB2312"/>
          <w:b w:val="0"/>
          <w:bCs w:val="0"/>
          <w:sz w:val="21"/>
          <w:szCs w:val="21"/>
        </w:rPr>
        <w:t>：在识记的基础上，能全面把握基本概念、基本原理、基本方法，能掌握有关概念、原理、方法的区别与联系，是较高层次的要求。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应用：在</w:t>
      </w:r>
      <w:r>
        <w:rPr>
          <w:rFonts w:hint="eastAsia" w:ascii="仿宋_GB2312" w:hAnsi="仿宋_GB2312" w:eastAsia="仿宋_GB2312" w:cs="仿宋_GB2312"/>
          <w:b w:val="0"/>
          <w:bCs w:val="0"/>
          <w:sz w:val="21"/>
          <w:szCs w:val="21"/>
          <w:lang w:eastAsia="zh-CN"/>
        </w:rPr>
        <w:t>领会</w:t>
      </w:r>
      <w:r>
        <w:rPr>
          <w:rFonts w:hint="eastAsia" w:ascii="仿宋_GB2312" w:hAnsi="仿宋_GB2312" w:eastAsia="仿宋_GB2312" w:cs="仿宋_GB2312"/>
          <w:b w:val="0"/>
          <w:bCs w:val="0"/>
          <w:sz w:val="21"/>
          <w:szCs w:val="21"/>
        </w:rPr>
        <w:t>的基础上，能运用基本概念、基本原理、基本方法联系学过的多个知识点分析和解决有关的理论问题和实际问题，是最高层次的要求。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jc w:val="center"/>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Ⅲ  课程内容与考核要求</w:t>
      </w:r>
    </w:p>
    <w:p>
      <w:pPr>
        <w:keepNext w:val="0"/>
        <w:keepLines w:val="0"/>
        <w:pageBreakBefore w:val="0"/>
        <w:widowControl w:val="0"/>
        <w:kinsoku/>
        <w:wordWrap/>
        <w:overflowPunct/>
        <w:topLinePunct w:val="0"/>
        <w:autoSpaceDE/>
        <w:autoSpaceDN/>
        <w:bidi w:val="0"/>
        <w:snapToGrid w:val="0"/>
        <w:spacing w:line="240" w:lineRule="auto"/>
        <w:ind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第一章    传达</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一、学习目的与要求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通过本章的学习，了解传达的含义，全方面熟悉传达媒介、感官传达和不同的传达语言对人们的影响，为后面的学习打下理论基础。</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二、课程内容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1.1 传达的含义</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1.2 人与传达</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1.2.1 传达是人类的基本需要</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1.2.2 人的年龄成长与传达</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1.2.3 传达对象的分类</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1.3 传达的目的与作用</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1.4 传达的过程与原理</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1.4.1 传达过程的四个基本要素</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1.4.2 传达的基本原理</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1.5 传达媒介</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1.5.1 语言媒介</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1.5.2 印刷媒介</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1.5.3 电子媒介</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1.5.4 网络和多媒体技术</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1.6 感官与传达</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1.6.1 感官与感觉</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1.6.2 感觉的分类与传达功能</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1.7 语言传达与非语言传达</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1.7.1 语言传达</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1.7.2 非语言传达</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三、考核知识点与考核目标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（一）传达的含义（一般）</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（二）人与传达（次重点）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识记：传达是人类的基本需要、传达对象的分类。</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（三）传达的目的与作用（一般）</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（四）传达的过程与原理（次重点）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识记：传达过程的四个基本要素、传达的基本原理。</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（五）传达媒介（重点）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识记：语言媒介、印刷媒介、电子媒介、网络和多媒体媒介。</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（六）感官与传达（一般）</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（七）语言传达与非语言传达（重点）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领会：语言传达、非语言传达</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left="555"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四、</w:t>
      </w:r>
      <w:r>
        <w:rPr>
          <w:rFonts w:hint="eastAsia" w:ascii="仿宋_GB2312" w:hAnsi="仿宋_GB2312" w:eastAsia="仿宋_GB2312" w:cs="仿宋_GB2312"/>
          <w:b w:val="0"/>
          <w:bCs w:val="0"/>
          <w:sz w:val="21"/>
          <w:szCs w:val="21"/>
        </w:rPr>
        <w:t>本章重点、难点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重点：掌握传达媒介的特点，语言媒介、印刷媒介、电子媒介、网络和多媒体媒介。</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难点：熟悉应用语言传达与非语言传达。</w:t>
      </w:r>
    </w:p>
    <w:p>
      <w:pPr>
        <w:keepNext w:val="0"/>
        <w:keepLines w:val="0"/>
        <w:pageBreakBefore w:val="0"/>
        <w:widowControl w:val="0"/>
        <w:kinsoku/>
        <w:wordWrap/>
        <w:overflowPunct/>
        <w:topLinePunct w:val="0"/>
        <w:autoSpaceDE/>
        <w:autoSpaceDN/>
        <w:bidi w:val="0"/>
        <w:snapToGrid w:val="0"/>
        <w:spacing w:line="240" w:lineRule="auto"/>
        <w:ind w:right="0" w:rightChars="0"/>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第二章    符号</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一、学习目的与要求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通过本章的学习，了解符号的概念、形式、内容和符号学理论，熟悉运用视觉符号对视觉传达展开设计。</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二、课程内容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 符号的基本概念</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2.1.1 符号的约定性</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2.1.2 符号的差异性</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2.1.3 符号的性质</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2.1.4 符号的形态与分类</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2.2 符号的形式与内容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2.3 关于符号学理论</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2.4 语言符号</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2.4.1 语言符号是最基本的符号形态</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2.4.2 语言是一切符号的基础和母体</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2.4.3 文字是记录语言的书写符号</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2.5 视觉符号</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2.5.1 推论符号与表象符号</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2.5.2 视觉传达设计中的视觉符号运用</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2.5.3 视觉符号的语义表达</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2.5.4 视觉符号的感性特征与审美属性</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2.5.5 视觉符号的消费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三、考核知识点与考核目标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（一）符号的基本概念（次重点）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识记：符号的约定性、符号的差异性、符号的性质、符号的形态与分类。</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（二）符号的形式与内容（一般）</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识记：符号的内容。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（三）关于符号学理论（一般）</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（四）语言符号（次重点）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识记：符号形态、语言、文字。</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（五）视觉符号（重点）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应用：推论符号与表象符号、视觉传达设计中的视觉符号运用。</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left="555"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四、</w:t>
      </w:r>
      <w:r>
        <w:rPr>
          <w:rFonts w:hint="eastAsia" w:ascii="仿宋_GB2312" w:hAnsi="仿宋_GB2312" w:eastAsia="仿宋_GB2312" w:cs="仿宋_GB2312"/>
          <w:b w:val="0"/>
          <w:bCs w:val="0"/>
          <w:sz w:val="21"/>
          <w:szCs w:val="21"/>
        </w:rPr>
        <w:t>本章重点、难点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重点：掌握符号的基本概念，识记：符号的约定性、符号的差异性、符号的性质、符号的形态与分类。</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难点：熟悉应用推论符号与表象符号、视觉传达设计中的视觉符号运用。</w:t>
      </w:r>
    </w:p>
    <w:p>
      <w:pPr>
        <w:keepNext w:val="0"/>
        <w:keepLines w:val="0"/>
        <w:pageBreakBefore w:val="0"/>
        <w:widowControl w:val="0"/>
        <w:kinsoku/>
        <w:wordWrap/>
        <w:overflowPunct/>
        <w:topLinePunct w:val="0"/>
        <w:autoSpaceDE/>
        <w:autoSpaceDN/>
        <w:bidi w:val="0"/>
        <w:snapToGrid w:val="0"/>
        <w:spacing w:line="240" w:lineRule="auto"/>
        <w:ind w:right="0" w:rightChars="0" w:firstLine="575" w:firstLineChars="274"/>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第三章    视知觉</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一、学习目的与要求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通过本章的学习，了解视知觉的现象、规律和对人们认知的影响，熟悉掌握将到达眼睛的可见光信息进行解释，并利用其来计划或行动的能力，提高艺术设计能力。</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二、课程内容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3.1 视觉生理</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3.1.1 眼睛</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3.1.2 大脑与视神经</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3.1.3 光</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3.1.4 视觉现象的产生过程</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3.1.5 眼球运动</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3.2 视觉心理</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3.2.1 主动积极的视觉活动</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3.2.2 格式塔理论</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3.2.3 图与底</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3.2.4 形的群化与整合</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3.2.5 恒常性</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3.2.6 视觉平衡</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3.3 视知觉的基本现象</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3.3.1 明度知觉</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3.3.2 色彩知觉</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3.3.3 立体知觉与深度知觉</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3.3.4 运动知觉</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3.3.5 错视觉</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3.4 视觉认知</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3.4.1 注意</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3.4.2 识别</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3.4.3 记忆</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3.4.4 思考</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3.4.5 语言</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三、考核知识点与考核目标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（一）视觉生理（次重点）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识记：视觉现象的产生过程、眼球运动规律。</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（二）视觉心理（次重点）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领会：主动积极的视觉活动、格式塔理论、视觉恒常性。</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（三）视知觉的基本现象（重点）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应用：明度知觉、色彩知觉、运动知觉、错视觉、立体知觉与深度知觉。</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（四）视觉认知（重点）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应用：识别、记忆、思考、语言。</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left="555"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四、</w:t>
      </w:r>
      <w:r>
        <w:rPr>
          <w:rFonts w:hint="eastAsia" w:ascii="仿宋_GB2312" w:hAnsi="仿宋_GB2312" w:eastAsia="仿宋_GB2312" w:cs="仿宋_GB2312"/>
          <w:b w:val="0"/>
          <w:bCs w:val="0"/>
          <w:sz w:val="21"/>
          <w:szCs w:val="21"/>
        </w:rPr>
        <w:t>本章重点、难点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重点：掌握视觉生理和视觉心理，熟悉：视觉现象的产生过程、眼球运动规律、主动积极的视觉活动、格式塔理论、视觉恒常性。</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难点：熟悉应用视觉认知，深入到识别、记忆、思考、语言等方面。</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left"/>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第四章    视觉元素（造型基础要素）</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一、学习目的与要求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通过本章的学习，理解和掌握点、线、面、空间、色彩等设计元素的类型、特征、组合方式和在设计中的作用。应用视觉传达语言的单词与符号，因而可以从视觉元素来认识和研究大自然和人类社会不同时空的变化和事物静态与动态的所有信息。</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二、课程内容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4.1 形</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4.1.1 点</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4.1.2 线</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4.1.3 面</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4.2 色彩</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4.2.1 色彩的基本属性</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4.2.2 色彩对比</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4.2.3 色彩的调和</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4.2.4 色彩的表现特性</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4.2.5 色彩与传达效果</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4.3 肌理（质感）</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4.3.1 触觉肌理</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4.3.2 视觉肌理</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三、考核知识点与考核目标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（一）形（重点）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应用：点、线、面。</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（二）色彩（次重点）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识记：色彩的基本属性、对比、调和、传达效果。</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（三）肌理（质感）（次重点）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应用：触觉肌理、视觉肌理。</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left="555"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四、</w:t>
      </w:r>
      <w:r>
        <w:rPr>
          <w:rFonts w:hint="eastAsia" w:ascii="仿宋_GB2312" w:hAnsi="仿宋_GB2312" w:eastAsia="仿宋_GB2312" w:cs="仿宋_GB2312"/>
          <w:b w:val="0"/>
          <w:bCs w:val="0"/>
          <w:sz w:val="21"/>
          <w:szCs w:val="21"/>
        </w:rPr>
        <w:t>本章重点、难点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重点：掌握点、线、面、空间、色彩等设计元素的类型、特征、组合方式和在设计中的作用。</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难点：应用视觉传达语言的单词与符号，来认识和研究大自然和人类社会不同时空的变化和事物静态与动态的所有信息。</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left"/>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第五章    视觉表达方式</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一、学习目的与要求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通过本章的学习，掌握运用视觉表达方式。视觉化表达非常直观,这种加工记录是一个大脑和全身共同协作的过程,能让人更集中注意力处理信息。因为非常有画面感,所以不会轻易忘。</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二、课程内容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5.1 线的表现</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5.2 平面的表现</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5.3 体积与空间的表现</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5.3.1 体积感</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5.3.2 空间</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5.4 时间和运动的表现</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5.4.1 时间经过的表现</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5.4.2 运动瞬间的表现</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5.4.3 连续的同时表现</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5.4.4 利用变形的运动表现</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5.4.5 摄影的运动记录</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5.4.6 新视觉的发展</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5.4.7 利用频闪运动的表现</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5.4.8 运动的扩大与压缩</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5.5 光的表现</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5.5.1 视觉艺术中对光的表现</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5.5.2 光的造型</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三、考核知识点与考核目标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（一）线的表现（一般）</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（二）平面的表现（一般）</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（三）体积与空间的表现（次重点）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识记：体积感、空间。</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（四）时间和运动的表现（重点）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应用：时间经过的表现、运动瞬间的表现、新视觉的发展</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（五）光的表现（次重点）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应用：视觉艺术中对光的表现、光的造型</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left="555"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四、</w:t>
      </w:r>
      <w:r>
        <w:rPr>
          <w:rFonts w:hint="eastAsia" w:ascii="仿宋_GB2312" w:hAnsi="仿宋_GB2312" w:eastAsia="仿宋_GB2312" w:cs="仿宋_GB2312"/>
          <w:b w:val="0"/>
          <w:bCs w:val="0"/>
          <w:sz w:val="21"/>
          <w:szCs w:val="21"/>
        </w:rPr>
        <w:t>本章重点、难点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重点：掌握视觉表达方式，体积与空间的表现、时间经过的表现、运动瞬间的表现、新视觉的发展。</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难点：应用视觉表达方式，使到视觉化表达非常直观。</w:t>
      </w:r>
    </w:p>
    <w:p>
      <w:pPr>
        <w:keepNext w:val="0"/>
        <w:keepLines w:val="0"/>
        <w:pageBreakBefore w:val="0"/>
        <w:widowControl w:val="0"/>
        <w:kinsoku/>
        <w:wordWrap/>
        <w:overflowPunct/>
        <w:topLinePunct w:val="0"/>
        <w:autoSpaceDE/>
        <w:autoSpaceDN/>
        <w:bidi w:val="0"/>
        <w:snapToGrid w:val="0"/>
        <w:spacing w:line="240" w:lineRule="auto"/>
        <w:ind w:right="0" w:rightChars="0" w:firstLine="575" w:firstLineChars="274"/>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第六章    视觉设计原则</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一、学习目的与要求</w:t>
      </w:r>
    </w:p>
    <w:p>
      <w:pPr>
        <w:keepNext w:val="0"/>
        <w:keepLines w:val="0"/>
        <w:pageBreakBefore w:val="0"/>
        <w:widowControl w:val="0"/>
        <w:kinsoku/>
        <w:wordWrap/>
        <w:overflowPunct/>
        <w:topLinePunct w:val="0"/>
        <w:autoSpaceDE/>
        <w:autoSpaceDN/>
        <w:bidi w:val="0"/>
        <w:snapToGrid w:val="0"/>
        <w:spacing w:line="240" w:lineRule="auto"/>
        <w:ind w:right="0" w:rightChars="0" w:firstLine="57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通过本章的学习，对设计基本原则有深刻的认识，掌握统一性、多样性、平衡、节奏、比例、尺度等设计基本原则，理解和掌握这些原则的作用原理、作用效果和具体类型。</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二、课程内容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6.1 平衡</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6.1.1 对称</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6.1.2 均衡</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6.2 节奏与韵律</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6.2.1 节奏</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6.2.2 韵律</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6.3 比例与尺度</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6.3.1 比例</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6.3.2 尺度</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6.4 调和与对比（统一与多样）</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6.4.1 对比（多样）</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6.4.2 和谐（统一）</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三、考核知识点与考核目标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 平衡与节奏（次重点）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应用：平衡的类型和实例、节奏的类型。</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（二）比例与尺度（重点）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应用：几种经典比例、用实例说明设计中尺度的运用。</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（三）调和与对比（统一与多样）</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应用：如何达到设计的统一和三种一般方法、结合统一性与多样性的原则或方法。</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left="555"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四、</w:t>
      </w:r>
      <w:r>
        <w:rPr>
          <w:rFonts w:hint="eastAsia" w:ascii="仿宋_GB2312" w:hAnsi="仿宋_GB2312" w:eastAsia="仿宋_GB2312" w:cs="仿宋_GB2312"/>
          <w:b w:val="0"/>
          <w:bCs w:val="0"/>
          <w:sz w:val="21"/>
          <w:szCs w:val="21"/>
        </w:rPr>
        <w:t>本章重点、难点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重点：</w:t>
      </w:r>
      <w:r>
        <w:rPr>
          <w:rFonts w:hint="eastAsia" w:ascii="仿宋_GB2312" w:hAnsi="仿宋_GB2312" w:eastAsia="仿宋_GB2312" w:cs="仿宋_GB2312"/>
          <w:b w:val="0"/>
          <w:bCs w:val="0"/>
          <w:sz w:val="21"/>
          <w:szCs w:val="21"/>
        </w:rPr>
        <w:t>对设计基本原则有深刻的认识，掌握统一性、多样性、平衡、节奏、比例、尺度等设计基本原则</w:t>
      </w:r>
      <w:r>
        <w:rPr>
          <w:rFonts w:hint="eastAsia" w:ascii="仿宋_GB2312" w:hAnsi="仿宋_GB2312" w:eastAsia="仿宋_GB2312" w:cs="仿宋_GB2312"/>
          <w:b w:val="0"/>
          <w:bCs w:val="0"/>
          <w:sz w:val="21"/>
          <w:szCs w:val="21"/>
          <w:lang w:eastAsia="zh-CN"/>
        </w:rPr>
        <w:t>。</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难点：理解和掌握这些原则的作用原理、作用效果和具体类型。</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left"/>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jc w:val="center"/>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第七章    视觉媒介</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一、学习目的与要求</w:t>
      </w:r>
    </w:p>
    <w:p>
      <w:pPr>
        <w:keepNext w:val="0"/>
        <w:keepLines w:val="0"/>
        <w:pageBreakBefore w:val="0"/>
        <w:widowControl w:val="0"/>
        <w:kinsoku/>
        <w:wordWrap/>
        <w:overflowPunct/>
        <w:topLinePunct w:val="0"/>
        <w:autoSpaceDE/>
        <w:autoSpaceDN/>
        <w:bidi w:val="0"/>
        <w:snapToGrid w:val="0"/>
        <w:spacing w:line="240" w:lineRule="auto"/>
        <w:ind w:right="0" w:rightChars="0" w:firstLine="57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通过本章的学习，熟悉掌握印刷、影像、时空和数字化等多重媒介各自的规律和特点，将媒介的特点应用到视觉传达设计中去，达到实用和审美的统一。</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二、课程内容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7.1 印刷媒介</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7.1.1 印刷设计的发展</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7.1.2 印刷媒介的设计类别与门类</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7.2 影像媒介</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7.2.1 摄影</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7.2.2 电影</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7.2.3 电视</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7.3 时空媒介</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7.3.1 书籍设计</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7.3.2 包装设计</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7.3.3 展示设计</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7.3.4 视觉环境与感性传达</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7.3.5 导向设计</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7.4 数字化媒介</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7.4.1 互联网（Internet）</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7.4.2 多媒体</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7.4.3 UI（界面）设计</w:t>
      </w:r>
    </w:p>
    <w:p>
      <w:pPr>
        <w:keepNext w:val="0"/>
        <w:keepLines w:val="0"/>
        <w:pageBreakBefore w:val="0"/>
        <w:widowControl w:val="0"/>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7.4.4 信息可视化设计</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三、考核知识点与考核目标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 印刷媒介（一般）</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识记：印刷设计的发展、印刷媒介的设计类别与门类。</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（二）影像媒介（一般）</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识记：几种不同影视媒介的异同。</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（三）时空媒介（重点）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应用：掌握传统时空媒介的特点、熟悉传统的时空媒介对传达设计的影响</w:t>
      </w:r>
    </w:p>
    <w:p>
      <w:pPr>
        <w:keepNext w:val="0"/>
        <w:keepLines w:val="0"/>
        <w:pageBreakBefore w:val="0"/>
        <w:widowControl w:val="0"/>
        <w:numPr>
          <w:ilvl w:val="0"/>
          <w:numId w:val="1"/>
        </w:numPr>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数字化媒介（次重点）</w:t>
      </w:r>
    </w:p>
    <w:p>
      <w:pPr>
        <w:keepNext w:val="0"/>
        <w:keepLines w:val="0"/>
        <w:pageBreakBefore w:val="0"/>
        <w:widowControl w:val="0"/>
        <w:kinsoku/>
        <w:wordWrap/>
        <w:overflowPunct/>
        <w:topLinePunct w:val="0"/>
        <w:autoSpaceDE/>
        <w:autoSpaceDN/>
        <w:bidi w:val="0"/>
        <w:snapToGrid w:val="0"/>
        <w:spacing w:line="240" w:lineRule="auto"/>
        <w:ind w:right="0" w:rightChars="0" w:firstLine="42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领会</w:t>
      </w:r>
      <w:r>
        <w:rPr>
          <w:rFonts w:hint="eastAsia" w:ascii="仿宋_GB2312" w:hAnsi="仿宋_GB2312" w:eastAsia="仿宋_GB2312" w:cs="仿宋_GB2312"/>
          <w:b w:val="0"/>
          <w:bCs w:val="0"/>
          <w:sz w:val="21"/>
          <w:szCs w:val="21"/>
        </w:rPr>
        <w:t>：互联网、多媒体和UI对传达设计的影响</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left="555" w:leftChars="0" w:right="0" w:right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四、</w:t>
      </w:r>
      <w:r>
        <w:rPr>
          <w:rFonts w:hint="eastAsia" w:ascii="仿宋_GB2312" w:hAnsi="仿宋_GB2312" w:eastAsia="仿宋_GB2312" w:cs="仿宋_GB2312"/>
          <w:b w:val="0"/>
          <w:bCs w:val="0"/>
          <w:sz w:val="21"/>
          <w:szCs w:val="21"/>
        </w:rPr>
        <w:t>本章重点、难点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重点：</w:t>
      </w:r>
      <w:r>
        <w:rPr>
          <w:rFonts w:hint="eastAsia" w:ascii="仿宋_GB2312" w:hAnsi="仿宋_GB2312" w:eastAsia="仿宋_GB2312" w:cs="仿宋_GB2312"/>
          <w:b w:val="0"/>
          <w:bCs w:val="0"/>
          <w:sz w:val="21"/>
          <w:szCs w:val="21"/>
        </w:rPr>
        <w:t>熟悉掌握印刷、影像、时空和数字化等多重媒介各自的规律和特点</w:t>
      </w:r>
      <w:r>
        <w:rPr>
          <w:rFonts w:hint="eastAsia" w:ascii="仿宋_GB2312" w:hAnsi="仿宋_GB2312" w:eastAsia="仿宋_GB2312" w:cs="仿宋_GB2312"/>
          <w:b w:val="0"/>
          <w:bCs w:val="0"/>
          <w:sz w:val="21"/>
          <w:szCs w:val="21"/>
          <w:lang w:eastAsia="zh-CN"/>
        </w:rPr>
        <w:t>。</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难点：将视觉媒介的特点应用到视觉传达设计中去，达到实用和审美的统一。</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left"/>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firstLine="422" w:firstLineChars="200"/>
        <w:jc w:val="center"/>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Ⅳ  关于大纲的说明与考核实施要求</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baseline"/>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一、自学考试大纲的目的和作用</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课程自学考试大纲是根据专业自学考试计划的要求，结合自学考试的特点而确定。其目的是对个人自学、社会助学和课程考试命题进行指导和规定。</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二、课程自学考试大纲与教材的关系</w:t>
      </w:r>
    </w:p>
    <w:p>
      <w:pPr>
        <w:pStyle w:val="2"/>
        <w:keepNext w:val="0"/>
        <w:keepLines w:val="0"/>
        <w:pageBreakBefore w:val="0"/>
        <w:widowControl w:val="0"/>
        <w:kinsoku/>
        <w:wordWrap/>
        <w:overflowPunct/>
        <w:topLinePunct w:val="0"/>
        <w:autoSpaceDE/>
        <w:autoSpaceDN/>
        <w:bidi w:val="0"/>
        <w:snapToGrid w:val="0"/>
        <w:spacing w:after="0" w:line="240" w:lineRule="auto"/>
        <w:ind w:left="0" w:leftChars="0"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大纲与教材所体现的课程内容应基本一致；大纲里面的课程内容和考核知识点，教材里一般也要有。反过来教材里有的内容，大纲里就不一定体现。</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GB"/>
        </w:rPr>
      </w:pPr>
      <w:r>
        <w:rPr>
          <w:rFonts w:hint="eastAsia" w:ascii="仿宋_GB2312" w:hAnsi="仿宋_GB2312" w:eastAsia="仿宋_GB2312" w:cs="仿宋_GB2312"/>
          <w:b w:val="0"/>
          <w:bCs w:val="0"/>
          <w:sz w:val="21"/>
          <w:szCs w:val="21"/>
        </w:rPr>
        <w:t>三、关于自学教材</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val="en-GB"/>
        </w:rPr>
      </w:pPr>
      <w:r>
        <w:rPr>
          <w:rFonts w:hint="eastAsia" w:ascii="仿宋_GB2312" w:hAnsi="仿宋_GB2312" w:eastAsia="仿宋_GB2312" w:cs="仿宋_GB2312"/>
          <w:b w:val="0"/>
          <w:bCs w:val="0"/>
          <w:sz w:val="21"/>
          <w:szCs w:val="21"/>
          <w:lang w:val="en-GB"/>
        </w:rPr>
        <w:t>《</w:t>
      </w:r>
      <w:r>
        <w:rPr>
          <w:rFonts w:hint="eastAsia" w:ascii="仿宋_GB2312" w:hAnsi="仿宋_GB2312" w:eastAsia="仿宋_GB2312" w:cs="仿宋_GB2312"/>
          <w:b w:val="0"/>
          <w:bCs w:val="0"/>
          <w:sz w:val="21"/>
          <w:szCs w:val="21"/>
        </w:rPr>
        <w:t>视觉传达设计原理（增补版）</w:t>
      </w:r>
      <w:r>
        <w:rPr>
          <w:rFonts w:hint="eastAsia" w:ascii="仿宋_GB2312" w:hAnsi="仿宋_GB2312" w:eastAsia="仿宋_GB2312" w:cs="仿宋_GB2312"/>
          <w:b w:val="0"/>
          <w:bCs w:val="0"/>
          <w:sz w:val="21"/>
          <w:szCs w:val="21"/>
          <w:lang w:val="en-GB"/>
        </w:rPr>
        <w:t>》，</w:t>
      </w:r>
      <w:r>
        <w:rPr>
          <w:rFonts w:hint="eastAsia" w:ascii="仿宋_GB2312" w:hAnsi="仿宋_GB2312" w:eastAsia="仿宋_GB2312" w:cs="仿宋_GB2312"/>
          <w:b w:val="0"/>
          <w:bCs w:val="0"/>
          <w:sz w:val="21"/>
          <w:szCs w:val="21"/>
        </w:rPr>
        <w:t>杜士英</w:t>
      </w:r>
      <w:r>
        <w:rPr>
          <w:rFonts w:hint="eastAsia" w:ascii="仿宋_GB2312" w:hAnsi="仿宋_GB2312" w:eastAsia="仿宋_GB2312" w:cs="仿宋_GB2312"/>
          <w:b w:val="0"/>
          <w:bCs w:val="0"/>
          <w:sz w:val="21"/>
          <w:szCs w:val="21"/>
          <w:lang w:val="en-GB"/>
        </w:rPr>
        <w:t>，上海人民美术出版社，</w:t>
      </w:r>
      <w:r>
        <w:rPr>
          <w:rFonts w:hint="eastAsia" w:ascii="仿宋_GB2312" w:hAnsi="仿宋_GB2312" w:eastAsia="仿宋_GB2312" w:cs="仿宋_GB2312"/>
          <w:b w:val="0"/>
          <w:bCs w:val="0"/>
          <w:sz w:val="21"/>
          <w:szCs w:val="21"/>
        </w:rPr>
        <w:t>2021</w:t>
      </w:r>
      <w:r>
        <w:rPr>
          <w:rFonts w:hint="eastAsia" w:ascii="仿宋_GB2312" w:hAnsi="仿宋_GB2312" w:eastAsia="仿宋_GB2312" w:cs="仿宋_GB2312"/>
          <w:b w:val="0"/>
          <w:bCs w:val="0"/>
          <w:sz w:val="21"/>
          <w:szCs w:val="21"/>
          <w:lang w:val="en-GB"/>
        </w:rPr>
        <w:t>年版。</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四、关于自学要求和自学方法的指导</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为有效地指导个人自学和社会助学，本大纲已指明了课程的重点和难点，在章节的基本要求中一般也指明了章节内容的重点和难点。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建议学习本课程时注意以下几点：</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1、在开始阅读指定教材某一章之前，先翻阅大纲中有关这一章的考核知识点及对知识点的能力层次要求和考核目标，以便在阅读教材时做到心中有数，有的放矢。 </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2、阅读教材时，要逐段细读，逐句推敲，集中精力，吃透每一个知识点，对基本概念必须深刻理解，对基本理论必须彻底弄清，对基本方法必须牢固掌握。 </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3、在自学过程中，既要思考问题，也要做好阅读笔记，把教材中的基本概念、原理、方法等加以整理，这可从中加深对问题的认知、理解和记忆，以利于突出重点，并涵盖整个内容，可以不断提高自学能力。 </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五</w:t>
      </w:r>
      <w:r>
        <w:rPr>
          <w:rFonts w:hint="eastAsia" w:ascii="仿宋_GB2312" w:hAnsi="仿宋_GB2312" w:eastAsia="仿宋_GB2312" w:cs="仿宋_GB2312"/>
          <w:b w:val="0"/>
          <w:bCs w:val="0"/>
          <w:sz w:val="21"/>
          <w:szCs w:val="21"/>
        </w:rPr>
        <w:t>、对社会助学的要求</w:t>
      </w:r>
    </w:p>
    <w:p>
      <w:pPr>
        <w:keepNext w:val="0"/>
        <w:keepLines w:val="0"/>
        <w:pageBreakBefore w:val="0"/>
        <w:widowControl/>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对担任本课程自学助学的任课教师和自学助学单位提出以下几条基本要求。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1、应熟知考试大纲对课程提出的总要求和各章的知识点。 </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2、应掌握各知识点要求达到的能力层次，并深刻理解对各知识点的考核目标。 </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3、辅导时，应以考试大纲为依据，指定的教材为基础，不要随意增删内容，以免与大纲脱节。 </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4、辅导时，应对学习方法进行指导，宜提倡"认真阅读教材，刻苦钻研教材，主动争取帮助，依靠自己学通"的方法。 </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5、辅导时，要注意突出重点，对考生提出的问题，不要有问即答，要积极启发引导。 </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6、注意对应考者能力的培养，特别是自学能力的培养，要引导考生逐步学会独立学习，在自学过程中善于提出问题，分析问题，做出判断，解决问题。 </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7、要使考生了解试题的难易与能力层次高低两者不完全是一回事，在各个能力层次中会存在着不同难度的试题。</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8、建议每学分2-3个助学学时。</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六</w:t>
      </w:r>
      <w:r>
        <w:rPr>
          <w:rFonts w:hint="eastAsia" w:ascii="仿宋_GB2312" w:hAnsi="仿宋_GB2312" w:eastAsia="仿宋_GB2312" w:cs="仿宋_GB2312"/>
          <w:b w:val="0"/>
          <w:bCs w:val="0"/>
          <w:sz w:val="21"/>
          <w:szCs w:val="21"/>
        </w:rPr>
        <w:t>、对考核内容的说明</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 本课程要求考生学习和掌握的知识点内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w:t>
      </w:r>
      <w:r>
        <w:rPr>
          <w:rFonts w:hint="eastAsia" w:ascii="仿宋_GB2312" w:hAnsi="仿宋_GB2312" w:eastAsia="仿宋_GB2312" w:cs="仿宋_GB2312"/>
          <w:b w:val="0"/>
          <w:bCs w:val="0"/>
          <w:sz w:val="21"/>
          <w:szCs w:val="21"/>
          <w:lang w:val="en-US" w:eastAsia="zh-CN"/>
        </w:rPr>
        <w:t>三</w:t>
      </w:r>
      <w:r>
        <w:rPr>
          <w:rFonts w:hint="eastAsia" w:ascii="仿宋_GB2312" w:hAnsi="仿宋_GB2312" w:eastAsia="仿宋_GB2312" w:cs="仿宋_GB2312"/>
          <w:b w:val="0"/>
          <w:bCs w:val="0"/>
          <w:sz w:val="21"/>
          <w:szCs w:val="21"/>
        </w:rPr>
        <w:t>个认知（或叫能力）层次确定其考核要求。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 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七</w:t>
      </w:r>
      <w:r>
        <w:rPr>
          <w:rFonts w:hint="eastAsia" w:ascii="仿宋_GB2312" w:hAnsi="仿宋_GB2312" w:eastAsia="仿宋_GB2312" w:cs="仿宋_GB2312"/>
          <w:b w:val="0"/>
          <w:bCs w:val="0"/>
          <w:sz w:val="21"/>
          <w:szCs w:val="21"/>
        </w:rPr>
        <w:t>、关于考试命题的若干规定</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1、本课程考试为闭卷笔试，考试时间150分钟</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满分100分,60分及格</w:t>
      </w:r>
      <w:r>
        <w:rPr>
          <w:rFonts w:hint="eastAsia" w:ascii="仿宋_GB2312" w:hAnsi="仿宋_GB2312" w:eastAsia="仿宋_GB2312" w:cs="仿宋_GB2312"/>
          <w:b w:val="0"/>
          <w:bCs w:val="0"/>
          <w:sz w:val="21"/>
          <w:szCs w:val="21"/>
        </w:rPr>
        <w:t>。</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2、本大纲各章所规定的基本要求、知识点及知识点下的知识细目，都属于考核的内容。考试命题既要覆盖到章，又要避免面面俱到。要注意突出课程的重点、章节重点，加大重点内容的覆盖度。</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命题不应有超出大纲中考核知识点范围的题，考核目标不得高于大纲中所规定的相应的最高能力层次要求。命题应着重考核自学者对基本概念、基本知识和基本理论是否了解或掌握，对基本方法是否会用或熟练。不应出与基本要求不符的偏题或怪题。</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4、本课程在试卷中对不同能力层次要求的分数比例大致为：识记占30%，领会占30%，应用占40%</w:t>
      </w:r>
      <w:r>
        <w:rPr>
          <w:rFonts w:hint="eastAsia" w:ascii="仿宋_GB2312" w:hAnsi="仿宋_GB2312" w:eastAsia="仿宋_GB2312" w:cs="仿宋_GB2312"/>
          <w:b w:val="0"/>
          <w:bCs w:val="0"/>
          <w:sz w:val="21"/>
          <w:szCs w:val="21"/>
          <w:lang w:eastAsia="zh-CN"/>
        </w:rPr>
        <w:t>。</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5、要合理安排试题的难易程度，试题的难度可分为：易、较易、较难和难四个等级。每份试卷中不同难度试题的分数比例一般为：2:3:3:2。</w:t>
      </w:r>
    </w:p>
    <w:p>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val="0"/>
          <w:bCs w:val="0"/>
          <w:sz w:val="21"/>
          <w:szCs w:val="21"/>
        </w:rPr>
        <w:t>6、</w:t>
      </w:r>
      <w:r>
        <w:rPr>
          <w:rFonts w:hint="eastAsia" w:ascii="仿宋_GB2312" w:hAnsi="仿宋_GB2312" w:eastAsia="仿宋_GB2312" w:cs="仿宋_GB2312"/>
          <w:lang w:val="en-US" w:eastAsia="zh-CN"/>
        </w:rPr>
        <w:t>各种题型的具体样式参见本大纲附录。</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firstLine="422" w:firstLineChars="200"/>
        <w:jc w:val="center"/>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附录 题型举例</w:t>
      </w:r>
    </w:p>
    <w:p>
      <w:pPr>
        <w:keepNext w:val="0"/>
        <w:keepLines w:val="0"/>
        <w:pageBreakBefore w:val="0"/>
        <w:numPr>
          <w:ilvl w:val="255"/>
          <w:numId w:val="0"/>
        </w:numPr>
        <w:kinsoku/>
        <w:wordWrap/>
        <w:overflowPunct/>
        <w:topLinePunct w:val="0"/>
        <w:autoSpaceDE/>
        <w:autoSpaceDN/>
        <w:bidi w:val="0"/>
        <w:snapToGrid w:val="0"/>
        <w:spacing w:line="240" w:lineRule="auto"/>
        <w:ind w:right="0" w:rightChars="0" w:firstLine="420" w:firstLineChars="200"/>
        <w:outlineLvl w:val="1"/>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一、单项选择题（在每小题后的4个备选项中只有一个是符合题目要求的，请将其选出并填写在题后的括号内）</w:t>
      </w:r>
      <w:bookmarkStart w:id="0" w:name="_Hlk130844722"/>
    </w:p>
    <w:bookmarkEnd w:id="0"/>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下列不属于工业设计的是</w:t>
      </w:r>
      <w:r>
        <w:rPr>
          <w:rFonts w:hint="eastAsia" w:ascii="仿宋_GB2312" w:hAnsi="仿宋_GB2312" w:eastAsia="仿宋_GB2312" w:cs="仿宋_GB2312"/>
          <w:b w:val="0"/>
          <w:bCs w:val="0"/>
          <w:sz w:val="21"/>
          <w:szCs w:val="21"/>
          <w:lang w:eastAsia="zh-CN"/>
        </w:rPr>
        <w:t>（）。</w:t>
      </w:r>
    </w:p>
    <w:p>
      <w:pPr>
        <w:keepNext w:val="0"/>
        <w:keepLines w:val="0"/>
        <w:pageBreakBefore w:val="0"/>
        <w:widowControl w:val="0"/>
        <w:numPr>
          <w:ilvl w:val="0"/>
          <w:numId w:val="2"/>
        </w:numPr>
        <w:kinsoku/>
        <w:wordWrap/>
        <w:overflowPunct/>
        <w:topLinePunct w:val="0"/>
        <w:autoSpaceDE/>
        <w:autoSpaceDN/>
        <w:bidi w:val="0"/>
        <w:snapToGrid w:val="0"/>
        <w:spacing w:line="240" w:lineRule="auto"/>
        <w:ind w:right="0" w:rightChars="0" w:firstLine="785" w:firstLineChars="374"/>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染织和服装设计 B．雕塑</w:t>
      </w:r>
      <w:r>
        <w:rPr>
          <w:rFonts w:hint="eastAsia" w:ascii="仿宋_GB2312" w:hAnsi="仿宋_GB2312" w:eastAsia="仿宋_GB2312" w:cs="仿宋_GB2312"/>
          <w:b w:val="0"/>
          <w:bCs w:val="0"/>
          <w:sz w:val="21"/>
          <w:szCs w:val="21"/>
        </w:rPr>
        <w:tab/>
      </w:r>
      <w:r>
        <w:rPr>
          <w:rFonts w:hint="eastAsia" w:ascii="仿宋_GB2312" w:hAnsi="仿宋_GB2312" w:eastAsia="仿宋_GB2312" w:cs="仿宋_GB2312"/>
          <w:b w:val="0"/>
          <w:bCs w:val="0"/>
          <w:sz w:val="21"/>
          <w:szCs w:val="21"/>
        </w:rPr>
        <w:t>C．装潢设计  D．家具设计</w:t>
      </w:r>
    </w:p>
    <w:p>
      <w:pPr>
        <w:keepNext w:val="0"/>
        <w:keepLines w:val="0"/>
        <w:pageBreakBefore w:val="0"/>
        <w:numPr>
          <w:ilvl w:val="255"/>
          <w:numId w:val="0"/>
        </w:numPr>
        <w:kinsoku/>
        <w:wordWrap/>
        <w:overflowPunct/>
        <w:topLinePunct w:val="0"/>
        <w:autoSpaceDE/>
        <w:autoSpaceDN/>
        <w:bidi w:val="0"/>
        <w:snapToGrid w:val="0"/>
        <w:spacing w:line="240" w:lineRule="auto"/>
        <w:ind w:right="0" w:rightChars="0" w:firstLine="420" w:firstLineChars="200"/>
        <w:outlineLvl w:val="1"/>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二</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多</w:t>
      </w:r>
      <w:r>
        <w:rPr>
          <w:rFonts w:hint="eastAsia" w:ascii="仿宋_GB2312" w:hAnsi="仿宋_GB2312" w:eastAsia="仿宋_GB2312" w:cs="仿宋_GB2312"/>
          <w:b w:val="0"/>
          <w:bCs w:val="0"/>
          <w:sz w:val="21"/>
          <w:szCs w:val="21"/>
        </w:rPr>
        <w:t>项选择题（在每小题</w:t>
      </w:r>
      <w:r>
        <w:rPr>
          <w:rFonts w:hint="eastAsia" w:ascii="仿宋_GB2312" w:hAnsi="仿宋_GB2312" w:eastAsia="仿宋_GB2312" w:cs="仿宋_GB2312"/>
          <w:b w:val="0"/>
          <w:bCs w:val="0"/>
          <w:sz w:val="21"/>
          <w:szCs w:val="21"/>
          <w:lang w:val="en-US" w:eastAsia="zh-CN"/>
        </w:rPr>
        <w:t>列出</w:t>
      </w:r>
      <w:r>
        <w:rPr>
          <w:rFonts w:hint="eastAsia" w:ascii="仿宋_GB2312" w:hAnsi="仿宋_GB2312" w:eastAsia="仿宋_GB2312" w:cs="仿宋_GB2312"/>
          <w:b w:val="0"/>
          <w:bCs w:val="0"/>
          <w:sz w:val="21"/>
          <w:szCs w:val="21"/>
        </w:rPr>
        <w:t>的备选项中</w:t>
      </w:r>
      <w:r>
        <w:rPr>
          <w:rFonts w:hint="eastAsia" w:ascii="仿宋_GB2312" w:hAnsi="仿宋_GB2312" w:eastAsia="仿宋_GB2312" w:cs="仿宋_GB2312"/>
          <w:b w:val="0"/>
          <w:bCs w:val="0"/>
          <w:sz w:val="21"/>
          <w:szCs w:val="21"/>
          <w:lang w:val="en-US" w:eastAsia="zh-CN"/>
        </w:rPr>
        <w:t>至少有两项</w:t>
      </w:r>
      <w:r>
        <w:rPr>
          <w:rFonts w:hint="eastAsia" w:ascii="仿宋_GB2312" w:hAnsi="仿宋_GB2312" w:eastAsia="仿宋_GB2312" w:cs="仿宋_GB2312"/>
          <w:b w:val="0"/>
          <w:bCs w:val="0"/>
          <w:sz w:val="21"/>
          <w:szCs w:val="21"/>
        </w:rPr>
        <w:t>是符合题目要求的，请将其选出）</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二维平面幻想空间的营造方法有</w:t>
      </w:r>
      <w:r>
        <w:rPr>
          <w:rFonts w:hint="eastAsia" w:ascii="仿宋_GB2312" w:hAnsi="仿宋_GB2312" w:eastAsia="仿宋_GB2312" w:cs="仿宋_GB2312"/>
          <w:b w:val="0"/>
          <w:b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left="420" w:leftChars="0" w:right="0" w:rightChars="0" w:firstLine="420" w:firstLine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A.</w:t>
      </w:r>
      <w:r>
        <w:rPr>
          <w:rFonts w:hint="eastAsia" w:ascii="仿宋_GB2312" w:hAnsi="仿宋_GB2312" w:eastAsia="仿宋_GB2312" w:cs="仿宋_GB2312"/>
          <w:b w:val="0"/>
          <w:bCs w:val="0"/>
          <w:sz w:val="21"/>
          <w:szCs w:val="21"/>
        </w:rPr>
        <w:t>大小</w:t>
      </w:r>
      <w:r>
        <w:rPr>
          <w:rFonts w:hint="eastAsia" w:ascii="仿宋_GB2312" w:hAnsi="仿宋_GB2312" w:eastAsia="仿宋_GB2312" w:cs="仿宋_GB2312"/>
          <w:b w:val="0"/>
          <w:bCs w:val="0"/>
          <w:sz w:val="21"/>
          <w:szCs w:val="21"/>
          <w:lang w:val="en-US" w:eastAsia="zh-CN"/>
        </w:rPr>
        <w:tab/>
      </w:r>
      <w:r>
        <w:rPr>
          <w:rFonts w:hint="eastAsia" w:ascii="仿宋_GB2312" w:hAnsi="仿宋_GB2312" w:eastAsia="仿宋_GB2312" w:cs="仿宋_GB2312"/>
          <w:b w:val="0"/>
          <w:bCs w:val="0"/>
          <w:sz w:val="21"/>
          <w:szCs w:val="21"/>
          <w:lang w:val="en-US" w:eastAsia="zh-CN"/>
        </w:rPr>
        <w:tab/>
      </w:r>
      <w:r>
        <w:rPr>
          <w:rFonts w:hint="eastAsia" w:ascii="仿宋_GB2312" w:hAnsi="仿宋_GB2312" w:eastAsia="仿宋_GB2312" w:cs="仿宋_GB2312"/>
          <w:b w:val="0"/>
          <w:bCs w:val="0"/>
          <w:sz w:val="21"/>
          <w:szCs w:val="21"/>
          <w:lang w:val="en-US" w:eastAsia="zh-CN"/>
        </w:rPr>
        <w:t>B.</w:t>
      </w:r>
      <w:r>
        <w:rPr>
          <w:rFonts w:hint="eastAsia" w:ascii="仿宋_GB2312" w:hAnsi="仿宋_GB2312" w:eastAsia="仿宋_GB2312" w:cs="仿宋_GB2312"/>
          <w:b w:val="0"/>
          <w:bCs w:val="0"/>
          <w:sz w:val="21"/>
          <w:szCs w:val="21"/>
        </w:rPr>
        <w:t>远近</w:t>
      </w:r>
      <w:r>
        <w:rPr>
          <w:rFonts w:hint="eastAsia" w:ascii="仿宋_GB2312" w:hAnsi="仿宋_GB2312" w:eastAsia="仿宋_GB2312" w:cs="仿宋_GB2312"/>
          <w:b w:val="0"/>
          <w:bCs w:val="0"/>
          <w:sz w:val="21"/>
          <w:szCs w:val="21"/>
          <w:lang w:val="en-US" w:eastAsia="zh-CN"/>
        </w:rPr>
        <w:tab/>
      </w:r>
      <w:r>
        <w:rPr>
          <w:rFonts w:hint="eastAsia" w:ascii="仿宋_GB2312" w:hAnsi="仿宋_GB2312" w:eastAsia="仿宋_GB2312" w:cs="仿宋_GB2312"/>
          <w:b w:val="0"/>
          <w:bCs w:val="0"/>
          <w:sz w:val="21"/>
          <w:szCs w:val="21"/>
          <w:lang w:val="en-US" w:eastAsia="zh-CN"/>
        </w:rPr>
        <w:tab/>
      </w:r>
      <w:r>
        <w:rPr>
          <w:rFonts w:hint="eastAsia" w:ascii="仿宋_GB2312" w:hAnsi="仿宋_GB2312" w:eastAsia="仿宋_GB2312" w:cs="仿宋_GB2312"/>
          <w:b w:val="0"/>
          <w:bCs w:val="0"/>
          <w:sz w:val="21"/>
          <w:szCs w:val="21"/>
          <w:lang w:val="en-US" w:eastAsia="zh-CN"/>
        </w:rPr>
        <w:t>C.</w:t>
      </w:r>
      <w:r>
        <w:rPr>
          <w:rFonts w:hint="eastAsia" w:ascii="仿宋_GB2312" w:hAnsi="仿宋_GB2312" w:eastAsia="仿宋_GB2312" w:cs="仿宋_GB2312"/>
          <w:b w:val="0"/>
          <w:bCs w:val="0"/>
          <w:sz w:val="21"/>
          <w:szCs w:val="21"/>
        </w:rPr>
        <w:t>重叠</w:t>
      </w:r>
      <w:r>
        <w:rPr>
          <w:rFonts w:hint="eastAsia" w:ascii="仿宋_GB2312" w:hAnsi="仿宋_GB2312" w:eastAsia="仿宋_GB2312" w:cs="仿宋_GB2312"/>
          <w:b w:val="0"/>
          <w:bCs w:val="0"/>
          <w:sz w:val="21"/>
          <w:szCs w:val="21"/>
          <w:lang w:val="en-US" w:eastAsia="zh-CN"/>
        </w:rPr>
        <w:tab/>
      </w:r>
      <w:r>
        <w:rPr>
          <w:rFonts w:hint="eastAsia" w:ascii="仿宋_GB2312" w:hAnsi="仿宋_GB2312" w:eastAsia="仿宋_GB2312" w:cs="仿宋_GB2312"/>
          <w:b w:val="0"/>
          <w:bCs w:val="0"/>
          <w:sz w:val="21"/>
          <w:szCs w:val="21"/>
          <w:lang w:val="en-US" w:eastAsia="zh-CN"/>
        </w:rPr>
        <w:tab/>
      </w:r>
      <w:r>
        <w:rPr>
          <w:rFonts w:hint="eastAsia" w:ascii="仿宋_GB2312" w:hAnsi="仿宋_GB2312" w:eastAsia="仿宋_GB2312" w:cs="仿宋_GB2312"/>
          <w:b w:val="0"/>
          <w:bCs w:val="0"/>
          <w:sz w:val="21"/>
          <w:szCs w:val="21"/>
          <w:lang w:val="en-US" w:eastAsia="zh-CN"/>
        </w:rPr>
        <w:t>D.</w:t>
      </w:r>
      <w:r>
        <w:rPr>
          <w:rFonts w:hint="eastAsia" w:ascii="仿宋_GB2312" w:hAnsi="仿宋_GB2312" w:eastAsia="仿宋_GB2312" w:cs="仿宋_GB2312"/>
          <w:b w:val="0"/>
          <w:bCs w:val="0"/>
          <w:sz w:val="21"/>
          <w:szCs w:val="21"/>
        </w:rPr>
        <w:t>透视</w:t>
      </w:r>
      <w:r>
        <w:rPr>
          <w:rFonts w:hint="eastAsia" w:ascii="仿宋_GB2312" w:hAnsi="仿宋_GB2312" w:eastAsia="仿宋_GB2312" w:cs="仿宋_GB2312"/>
          <w:b w:val="0"/>
          <w:bCs w:val="0"/>
          <w:sz w:val="21"/>
          <w:szCs w:val="21"/>
          <w:lang w:val="en-US" w:eastAsia="zh-CN"/>
        </w:rPr>
        <w:tab/>
      </w:r>
      <w:r>
        <w:rPr>
          <w:rFonts w:hint="eastAsia" w:ascii="仿宋_GB2312" w:hAnsi="仿宋_GB2312" w:eastAsia="仿宋_GB2312" w:cs="仿宋_GB2312"/>
          <w:b w:val="0"/>
          <w:bCs w:val="0"/>
          <w:sz w:val="21"/>
          <w:szCs w:val="21"/>
          <w:lang w:val="en-US" w:eastAsia="zh-CN"/>
        </w:rPr>
        <w:tab/>
      </w:r>
      <w:r>
        <w:rPr>
          <w:rFonts w:hint="eastAsia" w:ascii="仿宋_GB2312" w:hAnsi="仿宋_GB2312" w:eastAsia="仿宋_GB2312" w:cs="仿宋_GB2312"/>
          <w:b w:val="0"/>
          <w:bCs w:val="0"/>
          <w:sz w:val="21"/>
          <w:szCs w:val="21"/>
          <w:lang w:val="en-US" w:eastAsia="zh-CN"/>
        </w:rPr>
        <w:t>E.</w:t>
      </w:r>
      <w:r>
        <w:rPr>
          <w:rFonts w:hint="eastAsia" w:ascii="仿宋_GB2312" w:hAnsi="仿宋_GB2312" w:eastAsia="仿宋_GB2312" w:cs="仿宋_GB2312"/>
          <w:b w:val="0"/>
          <w:bCs w:val="0"/>
          <w:sz w:val="21"/>
          <w:szCs w:val="21"/>
        </w:rPr>
        <w:t xml:space="preserve"> 错视空间</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三、</w:t>
      </w:r>
      <w:r>
        <w:rPr>
          <w:rFonts w:hint="eastAsia" w:ascii="仿宋_GB2312" w:hAnsi="仿宋_GB2312" w:eastAsia="仿宋_GB2312" w:cs="仿宋_GB2312"/>
          <w:b w:val="0"/>
          <w:bCs w:val="0"/>
          <w:sz w:val="21"/>
          <w:szCs w:val="21"/>
        </w:rPr>
        <w:t>名词解释题</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设计</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四、</w:t>
      </w:r>
      <w:r>
        <w:rPr>
          <w:rFonts w:hint="eastAsia" w:ascii="仿宋_GB2312" w:hAnsi="仿宋_GB2312" w:eastAsia="仿宋_GB2312" w:cs="仿宋_GB2312"/>
          <w:b w:val="0"/>
          <w:bCs w:val="0"/>
          <w:sz w:val="21"/>
          <w:szCs w:val="21"/>
        </w:rPr>
        <w:t>简答题</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简述中国古代艺术设计的历史经验。</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五、</w:t>
      </w:r>
      <w:r>
        <w:rPr>
          <w:rFonts w:hint="eastAsia" w:ascii="仿宋_GB2312" w:hAnsi="仿宋_GB2312" w:eastAsia="仿宋_GB2312" w:cs="仿宋_GB2312"/>
          <w:b w:val="0"/>
          <w:bCs w:val="0"/>
          <w:sz w:val="21"/>
          <w:szCs w:val="21"/>
        </w:rPr>
        <w:t>论述题</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论述体包豪斯的设计教育思想。</w:t>
      </w:r>
    </w:p>
    <w:p>
      <w:pPr>
        <w:rPr>
          <w:rFonts w:ascii="宋体" w:hAnsi="宋体"/>
          <w:b w:val="0"/>
          <w:bCs w:val="0"/>
          <w:sz w:val="24"/>
        </w:rPr>
      </w:pPr>
    </w:p>
    <w:sectPr>
      <w:headerReference r:id="rId3" w:type="default"/>
      <w:footerReference r:id="rId4" w:type="default"/>
      <w:footerReference r:id="rId5" w:type="even"/>
      <w:pgSz w:w="11907" w:h="16840"/>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6</w:t>
    </w:r>
    <w:r>
      <w:rPr>
        <w:rStyle w:val="11"/>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FFD50"/>
    <w:multiLevelType w:val="singleLevel"/>
    <w:tmpl w:val="D4FFFD50"/>
    <w:lvl w:ilvl="0" w:tentative="0">
      <w:start w:val="4"/>
      <w:numFmt w:val="chineseCounting"/>
      <w:suff w:val="nothing"/>
      <w:lvlText w:val="（%1）"/>
      <w:lvlJc w:val="left"/>
      <w:rPr>
        <w:rFonts w:hint="eastAsia"/>
      </w:rPr>
    </w:lvl>
  </w:abstractNum>
  <w:abstractNum w:abstractNumId="1">
    <w:nsid w:val="2F48EFF3"/>
    <w:multiLevelType w:val="singleLevel"/>
    <w:tmpl w:val="2F48EFF3"/>
    <w:lvl w:ilvl="0" w:tentative="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B23F5"/>
    <w:rsid w:val="00004715"/>
    <w:rsid w:val="000307C5"/>
    <w:rsid w:val="000630B2"/>
    <w:rsid w:val="000737F6"/>
    <w:rsid w:val="0009208D"/>
    <w:rsid w:val="000A4F0D"/>
    <w:rsid w:val="000A72F2"/>
    <w:rsid w:val="000B79BD"/>
    <w:rsid w:val="000F2D29"/>
    <w:rsid w:val="00133ACD"/>
    <w:rsid w:val="0019158C"/>
    <w:rsid w:val="00193E1B"/>
    <w:rsid w:val="0019577B"/>
    <w:rsid w:val="001A4E10"/>
    <w:rsid w:val="001B23F5"/>
    <w:rsid w:val="001F0C92"/>
    <w:rsid w:val="001F5B46"/>
    <w:rsid w:val="00201862"/>
    <w:rsid w:val="002158FA"/>
    <w:rsid w:val="00220F76"/>
    <w:rsid w:val="00256B66"/>
    <w:rsid w:val="002701DB"/>
    <w:rsid w:val="002C1941"/>
    <w:rsid w:val="00307D61"/>
    <w:rsid w:val="003333D1"/>
    <w:rsid w:val="0034503F"/>
    <w:rsid w:val="003A2B8D"/>
    <w:rsid w:val="003B5DF6"/>
    <w:rsid w:val="003D3264"/>
    <w:rsid w:val="003D49E5"/>
    <w:rsid w:val="003F661D"/>
    <w:rsid w:val="004303CC"/>
    <w:rsid w:val="00460595"/>
    <w:rsid w:val="00465AD8"/>
    <w:rsid w:val="00466044"/>
    <w:rsid w:val="004C551D"/>
    <w:rsid w:val="0054041A"/>
    <w:rsid w:val="005910AD"/>
    <w:rsid w:val="005A2DFB"/>
    <w:rsid w:val="005F2EDF"/>
    <w:rsid w:val="00604911"/>
    <w:rsid w:val="006215B2"/>
    <w:rsid w:val="0064438F"/>
    <w:rsid w:val="0066220C"/>
    <w:rsid w:val="00673BD7"/>
    <w:rsid w:val="00691D42"/>
    <w:rsid w:val="006B6BAB"/>
    <w:rsid w:val="006D39CA"/>
    <w:rsid w:val="006E115A"/>
    <w:rsid w:val="007559D1"/>
    <w:rsid w:val="00763A3F"/>
    <w:rsid w:val="00786A1E"/>
    <w:rsid w:val="007C109C"/>
    <w:rsid w:val="007C5BA7"/>
    <w:rsid w:val="007D617B"/>
    <w:rsid w:val="00800B1A"/>
    <w:rsid w:val="00801732"/>
    <w:rsid w:val="00836012"/>
    <w:rsid w:val="00864182"/>
    <w:rsid w:val="0088138E"/>
    <w:rsid w:val="008D3899"/>
    <w:rsid w:val="008D46F5"/>
    <w:rsid w:val="00913911"/>
    <w:rsid w:val="00926C71"/>
    <w:rsid w:val="00935CC6"/>
    <w:rsid w:val="00953683"/>
    <w:rsid w:val="00954A6C"/>
    <w:rsid w:val="0098445E"/>
    <w:rsid w:val="009B0D30"/>
    <w:rsid w:val="009D5A7B"/>
    <w:rsid w:val="009F4AF7"/>
    <w:rsid w:val="009F7402"/>
    <w:rsid w:val="00A26C78"/>
    <w:rsid w:val="00A537FA"/>
    <w:rsid w:val="00AA39C5"/>
    <w:rsid w:val="00B60C57"/>
    <w:rsid w:val="00BB7381"/>
    <w:rsid w:val="00BC4AD6"/>
    <w:rsid w:val="00BD661D"/>
    <w:rsid w:val="00BE77A4"/>
    <w:rsid w:val="00BF3C8B"/>
    <w:rsid w:val="00C0633D"/>
    <w:rsid w:val="00C27CBB"/>
    <w:rsid w:val="00C62287"/>
    <w:rsid w:val="00CC2CCD"/>
    <w:rsid w:val="00D559EA"/>
    <w:rsid w:val="00D808B5"/>
    <w:rsid w:val="00DB7A20"/>
    <w:rsid w:val="00DD1223"/>
    <w:rsid w:val="00DE7C4F"/>
    <w:rsid w:val="00DF6F66"/>
    <w:rsid w:val="00E00AD2"/>
    <w:rsid w:val="00E07DCE"/>
    <w:rsid w:val="00E348ED"/>
    <w:rsid w:val="00E40A96"/>
    <w:rsid w:val="00E70A37"/>
    <w:rsid w:val="00E7520E"/>
    <w:rsid w:val="00E81375"/>
    <w:rsid w:val="00E93B0D"/>
    <w:rsid w:val="00EA5386"/>
    <w:rsid w:val="00EB23D7"/>
    <w:rsid w:val="00EB6B82"/>
    <w:rsid w:val="00EC7788"/>
    <w:rsid w:val="00EE0E51"/>
    <w:rsid w:val="00F0177D"/>
    <w:rsid w:val="00F106B6"/>
    <w:rsid w:val="00F12700"/>
    <w:rsid w:val="00F2034A"/>
    <w:rsid w:val="00F504DC"/>
    <w:rsid w:val="00F60716"/>
    <w:rsid w:val="00FA2C3C"/>
    <w:rsid w:val="00FA52C5"/>
    <w:rsid w:val="00FB05B4"/>
    <w:rsid w:val="00FB57C2"/>
    <w:rsid w:val="00FD5D0B"/>
    <w:rsid w:val="00FE2385"/>
    <w:rsid w:val="07BE1E2B"/>
    <w:rsid w:val="07C3421A"/>
    <w:rsid w:val="0CB85202"/>
    <w:rsid w:val="150F0169"/>
    <w:rsid w:val="15AC0C87"/>
    <w:rsid w:val="179161B2"/>
    <w:rsid w:val="18AA3248"/>
    <w:rsid w:val="18F84658"/>
    <w:rsid w:val="1E3E386E"/>
    <w:rsid w:val="2096340D"/>
    <w:rsid w:val="222D3C14"/>
    <w:rsid w:val="23B40515"/>
    <w:rsid w:val="24EE5BDD"/>
    <w:rsid w:val="25347D74"/>
    <w:rsid w:val="26CC6F36"/>
    <w:rsid w:val="2BC03067"/>
    <w:rsid w:val="2BF21662"/>
    <w:rsid w:val="2D4C1EE7"/>
    <w:rsid w:val="2D662499"/>
    <w:rsid w:val="2F397563"/>
    <w:rsid w:val="30E13D9C"/>
    <w:rsid w:val="31AB491E"/>
    <w:rsid w:val="3454737D"/>
    <w:rsid w:val="3688522A"/>
    <w:rsid w:val="375A306E"/>
    <w:rsid w:val="382B0567"/>
    <w:rsid w:val="3C74706C"/>
    <w:rsid w:val="3DE82A2B"/>
    <w:rsid w:val="3EEC487C"/>
    <w:rsid w:val="40606104"/>
    <w:rsid w:val="4226071D"/>
    <w:rsid w:val="44B227B7"/>
    <w:rsid w:val="44F34201"/>
    <w:rsid w:val="463C09B7"/>
    <w:rsid w:val="46A71DDF"/>
    <w:rsid w:val="471F710A"/>
    <w:rsid w:val="494254E8"/>
    <w:rsid w:val="49585BF2"/>
    <w:rsid w:val="4D105682"/>
    <w:rsid w:val="4F23618D"/>
    <w:rsid w:val="51590560"/>
    <w:rsid w:val="54077C82"/>
    <w:rsid w:val="57DD1D89"/>
    <w:rsid w:val="5DF57B06"/>
    <w:rsid w:val="60285208"/>
    <w:rsid w:val="630E27BD"/>
    <w:rsid w:val="652E0455"/>
    <w:rsid w:val="68796FF1"/>
    <w:rsid w:val="69F8719C"/>
    <w:rsid w:val="6A786D8C"/>
    <w:rsid w:val="6B362ECF"/>
    <w:rsid w:val="6CF36DFB"/>
    <w:rsid w:val="6E3D27C7"/>
    <w:rsid w:val="73467A28"/>
    <w:rsid w:val="74B66A46"/>
    <w:rsid w:val="75CB24B4"/>
    <w:rsid w:val="76041B5C"/>
    <w:rsid w:val="79975481"/>
    <w:rsid w:val="7BC1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qFormat/>
    <w:uiPriority w:val="0"/>
    <w:pPr>
      <w:jc w:val="center"/>
    </w:pPr>
    <w:rPr>
      <w:rFonts w:ascii="仿宋_GB2312" w:hAnsi="Courier New" w:eastAsia="仿宋_GB2312" w:cs="Courier New"/>
      <w:color w:val="000000"/>
      <w:sz w:val="32"/>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left="1" w:firstLine="720" w:firstLineChars="240"/>
    </w:pPr>
    <w:rPr>
      <w:sz w:val="30"/>
      <w:szCs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character" w:styleId="10">
    <w:name w:val="Strong"/>
    <w:basedOn w:val="9"/>
    <w:qFormat/>
    <w:uiPriority w:val="0"/>
    <w:rPr>
      <w:b/>
      <w:bCs/>
    </w:rPr>
  </w:style>
  <w:style w:type="character" w:styleId="11">
    <w:name w:val="page number"/>
    <w:basedOn w:val="9"/>
    <w:qFormat/>
    <w:uiPriority w:val="0"/>
  </w:style>
  <w:style w:type="character" w:styleId="12">
    <w:name w:val="Hyperlink"/>
    <w:basedOn w:val="9"/>
    <w:qFormat/>
    <w:uiPriority w:val="0"/>
    <w:rPr>
      <w:color w:val="000000"/>
      <w:u w:val="none"/>
    </w:rPr>
  </w:style>
  <w:style w:type="character" w:customStyle="1" w:styleId="13">
    <w:name w:val="style40"/>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1118</Words>
  <Characters>6378</Characters>
  <Lines>53</Lines>
  <Paragraphs>14</Paragraphs>
  <TotalTime>0</TotalTime>
  <ScaleCrop>false</ScaleCrop>
  <LinksUpToDate>false</LinksUpToDate>
  <CharactersWithSpaces>7482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2013-07-12T06:07:00Z</dcterms:created>
  <dc:creator>lenovo</dc:creator>
  <cp:lastModifiedBy>辛欣</cp:lastModifiedBy>
  <cp:lastPrinted>2009-09-21T07:22:00Z</cp:lastPrinted>
  <dcterms:modified xsi:type="dcterms:W3CDTF">2023-07-06T02:29:47Z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1EC5326E28E54A91AA1F39E9F3C5BFEF</vt:lpwstr>
  </property>
</Properties>
</file>