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shd w:val="clear" w:color="auto" w:fill="FFFFFF"/>
          <w:lang w:val="en-US" w:eastAsia="zh-CN" w:bidi="ar-SA"/>
        </w:rPr>
        <w:t>江西省2022年成人高考考生健康状况报告表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（网上提交）</w:t>
      </w:r>
    </w:p>
    <w:tbl>
      <w:tblPr>
        <w:tblStyle w:val="2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050"/>
        <w:gridCol w:w="228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（本人健康码手机号）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所在地疫情风险等级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高风险区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中风险区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低风险区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常态化防控区域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72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当前是否在考试所在地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7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如否，计划何时赴考试所在地：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X月X日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7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当前是否完成江西“赣通码”申领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无江西“健康码”者，不得参加考试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7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当前本人健康码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绿码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黄码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47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本人从填表当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天有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无发热、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干咳、乏力、鼻塞、流涕、咽痛、嗅（味）觉减退、腹泻等相关症状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无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发热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干咳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乏力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鼻塞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流涕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咽痛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腹泻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嗅（味）觉减退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70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属于新冠肺炎确诊病例、无症状感染者、疑似患者、确诊病例密切接触者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0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是否处于集中隔离医学观察期、居家隔离医学观察期、居家健康监测期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00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预计何时解除：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X月X日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0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是否知晓须提供考前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48小时内核酸检测阴性报告（纸质、电子均可），考点属地另有防疫规定的，按当地规定执行。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0" w:hanging="840" w:hangingChars="3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注：请考生如实填写上述信息，如考生因未能如实填写或未填写而影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39" w:leftChars="266" w:hanging="280" w:hangingChars="1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响考试的，后果由考生本人承担。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E51E2"/>
    <w:rsid w:val="3D2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2022-10-24T03:27:00Z</dcterms:created>
  <dc:creator>隔壁老王</dc:creator>
  <cp:lastModifiedBy>隔壁老王</cp:lastModifiedBy>
  <dcterms:modified xsi:type="dcterms:W3CDTF">2022-10-24T03:27:51Z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7FC29060DDAD477580D156C84E6E0657</vt:lpwstr>
  </property>
</Properties>
</file>