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1：</w:t>
      </w:r>
      <w:bookmarkStart w:id="0" w:name="_GoBack"/>
      <w:bookmarkEnd w:id="0"/>
    </w:p>
    <w:p>
      <w:pPr>
        <w:bidi w:val="0"/>
        <w:jc w:val="center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广州理工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0"/>
          <w:szCs w:val="30"/>
          <w:lang w:val="en-US" w:eastAsia="zh-CN" w:bidi="ar-SA"/>
        </w:rPr>
        <w:t>学院2022年普通专升本退役大学生士兵招生专业目录</w:t>
      </w:r>
    </w:p>
    <w:tbl>
      <w:tblPr>
        <w:tblStyle w:val="3"/>
        <w:tblW w:w="92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50"/>
        <w:gridCol w:w="1009"/>
        <w:gridCol w:w="2646"/>
        <w:gridCol w:w="1281"/>
        <w:gridCol w:w="1227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专业组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</w:tbl>
    <w:p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备注：以上所有专业均无前置专业限制，建议学生报考相同或相近专业；住宿费1700-3600元/学年；办学地点：白云校区。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74ABF"/>
    <w:rsid w:val="07224DBF"/>
    <w:rsid w:val="093D3688"/>
    <w:rsid w:val="0C4274CE"/>
    <w:rsid w:val="0CAC0662"/>
    <w:rsid w:val="1808018C"/>
    <w:rsid w:val="20730966"/>
    <w:rsid w:val="25DC5FAA"/>
    <w:rsid w:val="26146435"/>
    <w:rsid w:val="29082F53"/>
    <w:rsid w:val="2B0201E8"/>
    <w:rsid w:val="2BEA4EBE"/>
    <w:rsid w:val="2F0957D2"/>
    <w:rsid w:val="32C7419E"/>
    <w:rsid w:val="34F565DC"/>
    <w:rsid w:val="3C5C5193"/>
    <w:rsid w:val="3CB05037"/>
    <w:rsid w:val="401F09B1"/>
    <w:rsid w:val="41DD592E"/>
    <w:rsid w:val="421C22C0"/>
    <w:rsid w:val="49C10EDE"/>
    <w:rsid w:val="52474ABF"/>
    <w:rsid w:val="5F471CB8"/>
    <w:rsid w:val="644C2A6B"/>
    <w:rsid w:val="6BFB1A23"/>
    <w:rsid w:val="73C61231"/>
    <w:rsid w:val="7CD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2022-02-23T03:03:00Z</dcterms:created>
  <dc:creator>觀耀</dc:creator>
  <cp:lastModifiedBy>FUHANYU1596256171</cp:lastModifiedBy>
  <cp:lastPrinted>2022-02-25T00:29:00Z</cp:lastPrinted>
  <dcterms:modified xsi:type="dcterms:W3CDTF">2022-02-27T04:45:35Z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0D053A00D88A4D588DD1B23918488041</vt:lpwstr>
  </property>
</Properties>
</file>