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s>
        <w:spacing w:line="520" w:lineRule="exact"/>
        <w:rPr>
          <w:rFonts w:hint="eastAsia" w:ascii="黑体" w:eastAsia="黑体"/>
          <w:color w:val="000000"/>
          <w:sz w:val="32"/>
          <w:szCs w:val="32"/>
          <w:lang w:val="en-US" w:eastAsia="zh-CN"/>
        </w:rPr>
      </w:pPr>
      <w:bookmarkStart w:id="0" w:name="_GoBack"/>
      <w:bookmarkEnd w:id="0"/>
      <w:r>
        <w:rPr>
          <w:rFonts w:hint="eastAsia" w:ascii="黑体" w:eastAsia="黑体"/>
          <w:color w:val="000000"/>
          <w:sz w:val="32"/>
          <w:szCs w:val="32"/>
        </w:rPr>
        <w:t>附件</w:t>
      </w:r>
      <w:r>
        <w:rPr>
          <w:rFonts w:hint="eastAsia" w:ascii="黑体" w:eastAsia="黑体"/>
          <w:color w:val="000000"/>
          <w:sz w:val="32"/>
          <w:szCs w:val="32"/>
          <w:lang w:val="en-US" w:eastAsia="zh-CN"/>
        </w:rPr>
        <w:t>1</w:t>
      </w:r>
    </w:p>
    <w:p>
      <w:pPr>
        <w:spacing w:line="520" w:lineRule="exact"/>
        <w:jc w:val="center"/>
        <w:rPr>
          <w:rFonts w:hint="eastAsia" w:ascii="方正小标宋简体" w:eastAsia="方正小标宋简体"/>
          <w:color w:val="000000"/>
          <w:sz w:val="44"/>
          <w:szCs w:val="44"/>
        </w:rPr>
      </w:pP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广东省2022年普通高校专升本考生</w:t>
      </w: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专科毕业学历验证方式</w:t>
      </w:r>
    </w:p>
    <w:p>
      <w:pPr>
        <w:spacing w:line="520" w:lineRule="exact"/>
        <w:rPr>
          <w:color w:val="000000"/>
          <w:sz w:val="30"/>
          <w:szCs w:val="30"/>
        </w:rPr>
      </w:pP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一、考生在预报名时自行在广东省普通专升本招生报名系统中验证专科学历。广东省普通专升本网上报名系统（网址：http://</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HYPERLINK "http://www.ecogd.edu.cn/"</w:instrText>
      </w:r>
      <w:r>
        <w:rPr>
          <w:rFonts w:hint="eastAsia" w:ascii="仿宋_GB2312" w:eastAsia="仿宋_GB2312"/>
          <w:color w:val="000000"/>
          <w:sz w:val="32"/>
          <w:szCs w:val="32"/>
        </w:rPr>
        <w:fldChar w:fldCharType="separate"/>
      </w:r>
      <w:r>
        <w:rPr>
          <w:rStyle w:val="5"/>
          <w:rFonts w:hint="eastAsia" w:ascii="仿宋_GB2312" w:hAnsi="仿宋" w:eastAsia="仿宋_GB2312"/>
          <w:color w:val="000000"/>
          <w:sz w:val="32"/>
          <w:szCs w:val="32"/>
        </w:rPr>
        <w:t>www.eeagd.edu.cn/</w:t>
      </w:r>
      <w:r>
        <w:rPr>
          <w:rFonts w:hint="eastAsia" w:ascii="仿宋_GB2312" w:eastAsia="仿宋_GB2312"/>
          <w:color w:val="000000"/>
          <w:sz w:val="32"/>
          <w:szCs w:val="32"/>
        </w:rPr>
        <w:fldChar w:fldCharType="end"/>
      </w:r>
      <w:r>
        <w:rPr>
          <w:rStyle w:val="5"/>
          <w:rFonts w:hint="eastAsia" w:ascii="仿宋_GB2312" w:hAnsi="仿宋" w:eastAsia="仿宋_GB2312"/>
          <w:color w:val="000000"/>
          <w:sz w:val="32"/>
          <w:szCs w:val="32"/>
        </w:rPr>
        <w:t xml:space="preserve"> ptzsbks</w:t>
      </w:r>
      <w:r>
        <w:rPr>
          <w:rFonts w:hint="eastAsia" w:ascii="仿宋_GB2312" w:hAnsi="仿宋" w:eastAsia="仿宋_GB2312"/>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rPr>
          <w:rFonts w:ascii="仿宋_GB2312" w:eastAsia="仿宋_GB2312"/>
          <w:szCs w:val="21"/>
        </w:rPr>
      </w:pPr>
      <w:r>
        <w:rPr>
          <w:rFonts w:hint="eastAsia" w:ascii="仿宋_GB2312" w:hAnsi="仿宋" w:eastAsia="仿宋_GB2312"/>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E80503"/>
    <w:rsid w:val="4FAD55EB"/>
    <w:rsid w:val="59626C1D"/>
    <w:rsid w:val="7A317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2021-12-27T10:50:00Z</dcterms:created>
  <dc:creator>PC</dc:creator>
  <cp:lastModifiedBy>黄桃木</cp:lastModifiedBy>
  <dcterms:modified xsi:type="dcterms:W3CDTF">2022-01-10T07:58:01Z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1AF8C6A50C4A4F3897BCB88F9461C36B</vt:lpwstr>
  </property>
</Properties>
</file>