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微软雅黑" w:hAnsi="微软雅黑" w:cs="微软雅黑" w:eastAsia="微软雅黑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微软雅黑" w:hAnsi="微软雅黑" w:cs="微软雅黑" w:eastAsia="微软雅黑"/>
          <w:b/>
          <w:color w:val="auto"/>
          <w:spacing w:val="0"/>
          <w:position w:val="0"/>
          <w:sz w:val="30"/>
          <w:shd w:fill="auto" w:val="clear"/>
        </w:rPr>
        <w:t xml:space="preserve">自学考试论文报名费交纳操作指南</w:t>
      </w:r>
    </w:p>
    <w:p>
      <w:pPr>
        <w:spacing w:before="0" w:after="0" w:line="240"/>
        <w:ind w:right="0" w:left="0" w:firstLine="0"/>
        <w:jc w:val="both"/>
        <w:rPr>
          <w:rFonts w:ascii="微软雅黑" w:hAnsi="微软雅黑" w:cs="微软雅黑" w:eastAsia="微软雅黑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第一步：扫码。扫描下方“二维码”进入西安理工大学统一支付平台登录界面</w:t>
      </w:r>
      <w:r>
        <w:rPr>
          <w:rFonts w:ascii="宋体" w:hAnsi="宋体" w:cs="宋体" w:eastAsia="宋体"/>
          <w:color w:val="0000FF"/>
          <w:spacing w:val="0"/>
          <w:position w:val="0"/>
          <w:sz w:val="28"/>
          <w:shd w:fill="auto" w:val="clear"/>
        </w:rPr>
        <w:t xml:space="preserve">（微信支付请使用微信扫码、支付宝支付请使用支付宝扫码）；</w:t>
      </w:r>
    </w:p>
    <w:p>
      <w:pPr>
        <w:spacing w:before="0" w:after="0" w:line="240"/>
        <w:ind w:right="0" w:left="0" w:firstLine="0"/>
        <w:jc w:val="center"/>
        <w:rPr>
          <w:rFonts w:ascii="微软雅黑" w:hAnsi="微软雅黑" w:cs="微软雅黑" w:eastAsia="微软雅黑"/>
          <w:color w:val="auto"/>
          <w:spacing w:val="0"/>
          <w:position w:val="0"/>
          <w:sz w:val="28"/>
          <w:shd w:fill="auto" w:val="clear"/>
        </w:rPr>
      </w:pPr>
      <w:r>
        <w:object w:dxaOrig="2203" w:dyaOrig="2203">
          <v:rect xmlns:o="urn:schemas-microsoft-com:office:office" xmlns:v="urn:schemas-microsoft-com:vml" id="rectole0000000000" style="width:110.150000pt;height:110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第二步：点击登录界面左上方“报名系统”</w:t>
      </w:r>
    </w:p>
    <w:p>
      <w:pPr>
        <w:spacing w:before="0" w:after="0" w:line="240"/>
        <w:ind w:right="0" w:left="0" w:firstLine="3259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object w:dxaOrig="4132" w:dyaOrig="7125">
          <v:rect xmlns:o="urn:schemas-microsoft-com:office:office" xmlns:v="urn:schemas-microsoft-com:vml" id="rectole0000000001" style="width:206.600000pt;height:356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第三步：选择报名项目“自学考试毕业论文”</w:t>
      </w:r>
    </w:p>
    <w:p>
      <w:pPr>
        <w:spacing w:before="0" w:after="0" w:line="240"/>
        <w:ind w:right="0" w:left="0" w:firstLine="170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8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  <w:t xml:space="preserve"> </w:t>
      </w:r>
      <w:r>
        <w:object w:dxaOrig="4060" w:dyaOrig="6984">
          <v:rect xmlns:o="urn:schemas-microsoft-com:office:office" xmlns:v="urn:schemas-microsoft-com:vml" id="rectole0000000002" style="width:203.000000pt;height:349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744" w:dyaOrig="6984">
          <v:rect xmlns:o="urn:schemas-microsoft-com:office:office" xmlns:v="urn:schemas-microsoft-com:vml" id="rectole0000000003" style="width:187.200000pt;height:349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84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第四步：注册。点击“注册”——填写个人信息</w:t>
      </w:r>
      <w:r>
        <w:rPr>
          <w:rFonts w:ascii="宋体" w:hAnsi="宋体" w:cs="宋体" w:eastAsia="宋体"/>
          <w:color w:val="0000FF"/>
          <w:spacing w:val="0"/>
          <w:position w:val="0"/>
          <w:sz w:val="28"/>
          <w:shd w:fill="auto" w:val="clear"/>
        </w:rPr>
        <w:t xml:space="preserve">（请牢记登录密码）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——填写专业班级信息——“提交”</w:t>
      </w:r>
    </w:p>
    <w:p>
      <w:pPr>
        <w:spacing w:before="0" w:after="0" w:line="240"/>
        <w:ind w:right="0" w:left="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8"/>
          <w:shd w:fill="auto" w:val="clear"/>
        </w:rPr>
      </w:pPr>
      <w:r>
        <w:object w:dxaOrig="2617" w:dyaOrig="4377">
          <v:rect xmlns:o="urn:schemas-microsoft-com:office:office" xmlns:v="urn:schemas-microsoft-com:vml" id="rectole0000000004" style="width:130.850000pt;height:218.8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  <w:t xml:space="preserve">     </w:t>
      </w:r>
      <w:r>
        <w:object w:dxaOrig="2497" w:dyaOrig="4363">
          <v:rect xmlns:o="urn:schemas-microsoft-com:office:office" xmlns:v="urn:schemas-microsoft-com:vml" id="rectole0000000005" style="width:124.850000pt;height:218.1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42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8"/>
          <w:shd w:fill="auto" w:val="clear"/>
        </w:rPr>
      </w:pPr>
      <w:r>
        <w:object w:dxaOrig="2324" w:dyaOrig="4132">
          <v:rect xmlns:o="urn:schemas-microsoft-com:office:office" xmlns:v="urn:schemas-microsoft-com:vml" id="rectole0000000006" style="width:116.200000pt;height:206.6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  <w:t xml:space="preserve">   </w:t>
      </w:r>
      <w:r>
        <w:object w:dxaOrig="2404" w:dyaOrig="4248">
          <v:rect xmlns:o="urn:schemas-microsoft-com:office:office" xmlns:v="urn:schemas-microsoft-com:vml" id="rectole0000000007" style="width:120.200000pt;height:212.4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840"/>
        <w:jc w:val="both"/>
        <w:rPr>
          <w:rFonts w:ascii="微软雅黑" w:hAnsi="微软雅黑" w:cs="微软雅黑" w:eastAsia="微软雅黑"/>
          <w:color w:val="auto"/>
          <w:spacing w:val="0"/>
          <w:position w:val="0"/>
          <w:sz w:val="28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8"/>
          <w:shd w:fill="auto" w:val="clear"/>
        </w:rPr>
        <w:t xml:space="preserve">             </w:t>
      </w:r>
    </w:p>
    <w:p>
      <w:pPr>
        <w:spacing w:before="0" w:after="0" w:line="24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第五步：交费。核对信息无误后点击“交费（1000元）”——右下方“交”标志——选择支付方式——确认支付</w:t>
      </w:r>
      <w:r>
        <w:rPr>
          <w:rFonts w:ascii="宋体" w:hAnsi="宋体" w:cs="宋体" w:eastAsia="宋体"/>
          <w:color w:val="0000FF"/>
          <w:spacing w:val="0"/>
          <w:position w:val="0"/>
          <w:sz w:val="28"/>
          <w:shd w:fill="auto" w:val="clear"/>
        </w:rPr>
        <w:t xml:space="preserve">（微信或支付宝流程）</w:t>
      </w:r>
    </w:p>
    <w:p>
      <w:pPr>
        <w:spacing w:before="0" w:after="0" w:line="240"/>
        <w:ind w:right="0" w:left="0" w:firstLine="42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object w:dxaOrig="2361" w:dyaOrig="4198">
          <v:rect xmlns:o="urn:schemas-microsoft-com:office:office" xmlns:v="urn:schemas-microsoft-com:vml" id="rectole0000000008" style="width:118.050000pt;height:209.9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  <w:t xml:space="preserve">   </w:t>
      </w:r>
      <w:r>
        <w:object w:dxaOrig="2311" w:dyaOrig="4108">
          <v:rect xmlns:o="urn:schemas-microsoft-com:office:office" xmlns:v="urn:schemas-microsoft-com:vml" id="rectole0000000009" style="width:115.550000pt;height:205.4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  <w:t xml:space="preserve">   </w:t>
      </w:r>
    </w:p>
    <w:p>
      <w:pPr>
        <w:spacing w:before="0" w:after="0" w:line="24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6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第六步：订单查询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8"/>
          <w:shd w:fill="auto" w:val="clear"/>
        </w:rPr>
        <w:t xml:space="preserve">。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支付成功后可返回主界面（或重新扫码），点击主界面上方“三”标志——订单查询</w:t>
      </w:r>
    </w:p>
    <w:p>
      <w:pPr>
        <w:spacing w:before="0" w:after="0" w:line="240"/>
        <w:ind w:right="0" w:left="0" w:firstLine="42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object w:dxaOrig="2040" w:dyaOrig="3628">
          <v:rect xmlns:o="urn:schemas-microsoft-com:office:office" xmlns:v="urn:schemas-microsoft-com:vml" id="rectole0000000010" style="width:102.000000pt;height:181.4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  <w:t xml:space="preserve">   </w:t>
      </w:r>
      <w:r>
        <w:object w:dxaOrig="2061" w:dyaOrig="3628">
          <v:rect xmlns:o="urn:schemas-microsoft-com:office:office" xmlns:v="urn:schemas-microsoft-com:vml" id="rectole0000000011" style="width:103.050000pt;height:181.4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  <w:t xml:space="preserve">       </w:t>
      </w:r>
      <w:r>
        <w:object w:dxaOrig="2064" w:dyaOrig="3629">
          <v:rect xmlns:o="urn:schemas-microsoft-com:office:office" xmlns:v="urn:schemas-microsoft-com:vml" id="rectole0000000012" style="width:103.200000pt;height:181.4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center"/>
        <w:rPr>
          <w:rFonts w:ascii="微软雅黑" w:hAnsi="微软雅黑" w:cs="微软雅黑" w:eastAsia="微软雅黑"/>
          <w:color w:val="auto"/>
          <w:spacing w:val="0"/>
          <w:position w:val="0"/>
          <w:sz w:val="28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8"/>
          <w:shd w:fill="auto" w:val="clear"/>
        </w:rPr>
        <w:t xml:space="preserve">    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第七：其他事项</w:t>
      </w:r>
      <w:r>
        <w:rPr>
          <w:rFonts w:ascii="微软雅黑" w:hAnsi="微软雅黑" w:cs="微软雅黑" w:eastAsia="微软雅黑"/>
          <w:color w:val="auto"/>
          <w:spacing w:val="0"/>
          <w:position w:val="0"/>
          <w:sz w:val="28"/>
          <w:shd w:fill="auto" w:val="clear"/>
        </w:rPr>
        <w:t xml:space="preserve">。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报名注册完成后未第一时间交费</w:t>
      </w:r>
      <w:r>
        <w:rPr>
          <w:rFonts w:ascii="宋体" w:hAnsi="宋体" w:cs="宋体" w:eastAsia="宋体"/>
          <w:b/>
          <w:color w:val="0000FF"/>
          <w:spacing w:val="0"/>
          <w:position w:val="0"/>
          <w:sz w:val="28"/>
          <w:shd w:fill="auto" w:val="clear"/>
        </w:rPr>
        <w:t xml:space="preserve">（如未完成交费，主界面将显示其他欠费、当前欠费共计1000元）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，可在主界面点击“其他交费”，即可按照交费流程重新完成交费。</w:t>
      </w:r>
    </w:p>
    <w:p>
      <w:pPr>
        <w:spacing w:before="0" w:after="0" w:line="240"/>
        <w:ind w:right="0" w:left="0" w:firstLine="0"/>
        <w:jc w:val="center"/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</w:pPr>
      <w:r>
        <w:object w:dxaOrig="2160" w:dyaOrig="3844">
          <v:rect xmlns:o="urn:schemas-microsoft-com:office:office" xmlns:v="urn:schemas-microsoft-com:vml" id="rectole0000000013" style="width:108.000000pt;height:192.2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center"/>
        <w:rPr>
          <w:rFonts w:ascii="微软雅黑" w:hAnsi="微软雅黑" w:cs="微软雅黑" w:eastAsia="微软雅黑"/>
          <w:color w:val="auto"/>
          <w:spacing w:val="0"/>
          <w:position w:val="0"/>
          <w:sz w:val="28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8"/>
          <w:shd w:fill="auto" w:val="clear"/>
        </w:rPr>
        <w:t xml:space="preserve">      </w:t>
      </w:r>
    </w:p>
    <w:p>
      <w:pPr>
        <w:spacing w:before="0" w:after="0" w:line="520"/>
        <w:ind w:right="0" w:left="0" w:firstLine="560"/>
        <w:jc w:val="both"/>
        <w:rPr>
          <w:rFonts w:ascii="微软雅黑" w:hAnsi="微软雅黑" w:cs="微软雅黑" w:eastAsia="微软雅黑"/>
          <w:color w:val="FF0000"/>
          <w:spacing w:val="0"/>
          <w:position w:val="0"/>
          <w:sz w:val="28"/>
          <w:shd w:fill="auto" w:val="clear"/>
        </w:rPr>
      </w:pPr>
      <w:r>
        <w:rPr>
          <w:rFonts w:ascii="微软雅黑" w:hAnsi="微软雅黑" w:cs="微软雅黑" w:eastAsia="微软雅黑"/>
          <w:color w:val="auto"/>
          <w:spacing w:val="0"/>
          <w:position w:val="0"/>
          <w:sz w:val="28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styles.xml" Id="docRId29" Type="http://schemas.openxmlformats.org/officeDocument/2006/relationships/styles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numbering.xml" Id="docRId28" Type="http://schemas.openxmlformats.org/officeDocument/2006/relationships/numbering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2.bin" Id="docRId4" Type="http://schemas.openxmlformats.org/officeDocument/2006/relationships/oleObject"/></Relationships>
</file>