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" w:beforeAutospacing="0" w:after="0" w:afterAutospacing="0" w:line="10" w:lineRule="atLeast"/>
        <w:ind w:left="2020" w:right="0"/>
        <w:jc w:val="both"/>
      </w:pPr>
      <w:r>
        <w:rPr>
          <w:rFonts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  <w:vertAlign w:val="baseline"/>
        </w:rPr>
        <w:t>***系(学校)2021年“专升木”报名汇总表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3329" w:tblpY="2151"/>
        <w:tblOverlap w:val="never"/>
        <w:tblW w:w="5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315"/>
        <w:gridCol w:w="330"/>
        <w:gridCol w:w="570"/>
        <w:gridCol w:w="315"/>
        <w:gridCol w:w="315"/>
        <w:gridCol w:w="315"/>
        <w:gridCol w:w="315"/>
        <w:gridCol w:w="600"/>
        <w:gridCol w:w="390"/>
        <w:gridCol w:w="495"/>
        <w:gridCol w:w="300"/>
        <w:gridCol w:w="300"/>
        <w:gridCol w:w="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专科专业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澄级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学号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离考报名号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姓名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性别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民族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政治职'面纰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份证号码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拟升本专业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考生类黜(背迈考生/退仅士兵i建裆立卡/免试生)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典励加分类型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奖乐加分</w:t>
            </w: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sz w:val="14"/>
                <w:szCs w:val="14"/>
                <w:vertAlign w:val="baseline"/>
              </w:rPr>
              <w:t>考生联系方式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380" w:right="0"/>
        <w:jc w:val="left"/>
      </w:pPr>
      <w:r>
        <w:rPr>
          <w:rFonts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  <w:vertAlign w:val="baseline"/>
        </w:rPr>
        <w:t>以上报名学生均符合《成都银本酒店管理学院关于2021年度选拔优秀专科应届毕业生进入本科阶段学习的通知》文件中的报名条件，审核无误。</w:t>
      </w:r>
    </w:p>
    <w:p>
      <w:pPr>
        <w:pStyle w:val="2"/>
        <w:keepNext w:val="0"/>
        <w:keepLines w:val="0"/>
        <w:widowControl/>
        <w:suppressLineNumbers w:val="0"/>
        <w:spacing w:before="40" w:beforeAutospacing="0" w:after="0" w:afterAutospacing="0" w:line="10" w:lineRule="atLeast"/>
        <w:ind w:left="918" w:leftChars="180" w:right="0" w:hanging="540" w:hangingChars="30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8"/>
          <w:szCs w:val="18"/>
          <w:vertAlign w:val="baseline"/>
        </w:rPr>
        <w:t xml:space="preserve">审核人签名: 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8"/>
          <w:szCs w:val="18"/>
          <w:vertAlign w:val="baseline"/>
          <w:lang w:val="en-US" w:eastAsia="zh-CN"/>
        </w:rPr>
        <w:t xml:space="preserve">                                                              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18"/>
          <w:szCs w:val="18"/>
          <w:vertAlign w:val="baseline"/>
        </w:rPr>
        <w:t>审核单位盖章: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27E7"/>
    <w:rsid w:val="41FE50F0"/>
    <w:rsid w:val="575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2021-10-30T07:15:00Z</dcterms:created>
  <dc:creator>Administrator</dc:creator>
  <cp:lastModifiedBy>Administrator</cp:lastModifiedBy>
  <dcterms:modified xsi:type="dcterms:W3CDTF">2021-10-30T07:27:24Z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1F1B63108C56422EACBEFE5EE44B6F0B</vt:lpwstr>
  </property>
</Properties>
</file>