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18" w:rsidRDefault="005E4318" w:rsidP="005E4318">
      <w:pPr>
        <w:spacing w:line="560" w:lineRule="exact"/>
        <w:rPr>
          <w:rFonts w:ascii="黑体" w:eastAsia="黑体" w:hAnsi="黑体" w:cs="Times New Roman"/>
          <w:snapToGrid w:val="0"/>
          <w:kern w:val="0"/>
          <w:sz w:val="32"/>
          <w:szCs w:val="32"/>
        </w:rPr>
      </w:pPr>
      <w:r w:rsidRPr="0062110B">
        <w:rPr>
          <w:rFonts w:ascii="黑体" w:eastAsia="黑体" w:hAnsi="黑体" w:cs="Times New Roman" w:hint="eastAsia"/>
          <w:snapToGrid w:val="0"/>
          <w:kern w:val="0"/>
          <w:sz w:val="32"/>
          <w:szCs w:val="32"/>
        </w:rPr>
        <w:t>附件1</w:t>
      </w:r>
    </w:p>
    <w:p w:rsidR="005E4318" w:rsidRPr="0062110B" w:rsidRDefault="005E4318" w:rsidP="005E4318">
      <w:pPr>
        <w:spacing w:line="560" w:lineRule="exact"/>
        <w:rPr>
          <w:rFonts w:ascii="黑体" w:eastAsia="黑体" w:hAnsi="黑体" w:cs="Times New Roman"/>
          <w:snapToGrid w:val="0"/>
          <w:kern w:val="0"/>
          <w:sz w:val="32"/>
          <w:szCs w:val="32"/>
        </w:rPr>
      </w:pPr>
    </w:p>
    <w:p w:rsidR="005E4318" w:rsidRDefault="005E4318" w:rsidP="005E4318">
      <w:pPr>
        <w:pStyle w:val="2"/>
        <w:spacing w:before="0" w:after="0" w:line="560" w:lineRule="exact"/>
        <w:jc w:val="center"/>
        <w:rPr>
          <w:rFonts w:ascii="方正小标宋简体" w:eastAsia="方正小标宋简体"/>
          <w:b w:val="0"/>
          <w:sz w:val="44"/>
          <w:szCs w:val="44"/>
        </w:rPr>
      </w:pPr>
      <w:r w:rsidRPr="0062110B">
        <w:rPr>
          <w:rFonts w:ascii="方正小标宋简体" w:eastAsia="方正小标宋简体" w:hint="eastAsia"/>
          <w:b w:val="0"/>
          <w:sz w:val="44"/>
          <w:szCs w:val="44"/>
        </w:rPr>
        <w:t>高等教育自学考试省际转考工作管理办法</w:t>
      </w:r>
    </w:p>
    <w:p w:rsidR="005E4318" w:rsidRPr="0062110B" w:rsidRDefault="005E4318" w:rsidP="005E4318">
      <w:pPr>
        <w:pStyle w:val="2"/>
        <w:spacing w:before="0" w:after="0" w:line="560" w:lineRule="exact"/>
        <w:jc w:val="center"/>
        <w:rPr>
          <w:rFonts w:ascii="方正楷体简体" w:eastAsia="方正楷体简体"/>
          <w:b w:val="0"/>
          <w:sz w:val="44"/>
          <w:szCs w:val="44"/>
        </w:rPr>
      </w:pPr>
      <w:r w:rsidRPr="0062110B">
        <w:rPr>
          <w:rFonts w:ascii="方正楷体简体" w:eastAsia="方正楷体简体" w:hint="eastAsia"/>
          <w:b w:val="0"/>
          <w:sz w:val="44"/>
          <w:szCs w:val="44"/>
        </w:rPr>
        <w:t>（试行）</w:t>
      </w:r>
    </w:p>
    <w:p w:rsidR="005E4318" w:rsidRDefault="005E4318" w:rsidP="005E4318">
      <w:pPr>
        <w:spacing w:line="560" w:lineRule="exact"/>
      </w:pP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黑体" w:eastAsia="黑体" w:hAnsi="黑体" w:hint="eastAsia"/>
          <w:sz w:val="32"/>
          <w:szCs w:val="32"/>
        </w:rPr>
        <w:t>第一条</w:t>
      </w:r>
      <w:r w:rsidRPr="00C41191">
        <w:rPr>
          <w:rFonts w:ascii="方正仿宋简体" w:eastAsia="方正仿宋简体" w:hAnsi="仿宋" w:hint="eastAsia"/>
          <w:sz w:val="32"/>
          <w:szCs w:val="32"/>
        </w:rPr>
        <w:t xml:space="preserve">  为进一步规范高等教育自学考试省际转考工作，提高信息化和科学化管理水平，维护高等教育自学考试的权威性和严肃性，根据《高等教育自学考试暂行条例》、《高等教育自学考试考籍管理工作规定》，制定本办法。</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黑体" w:eastAsia="黑体" w:hAnsi="黑体" w:hint="eastAsia"/>
          <w:sz w:val="32"/>
          <w:szCs w:val="32"/>
        </w:rPr>
        <w:t>第二条</w:t>
      </w:r>
      <w:r w:rsidRPr="00C41191">
        <w:rPr>
          <w:rFonts w:ascii="方正仿宋简体" w:eastAsia="方正仿宋简体" w:hAnsi="仿宋" w:hint="eastAsia"/>
          <w:sz w:val="32"/>
          <w:szCs w:val="32"/>
        </w:rPr>
        <w:t xml:space="preserve">  </w:t>
      </w:r>
      <w:r w:rsidRPr="00C41191">
        <w:rPr>
          <w:rFonts w:ascii="方正仿宋简体" w:eastAsia="方正仿宋简体" w:hAnsi="仿宋" w:cs="宋体" w:hint="eastAsia"/>
          <w:kern w:val="0"/>
          <w:sz w:val="32"/>
          <w:szCs w:val="32"/>
        </w:rPr>
        <w:t>在籍考生离开原报考省（区、市）继续参加高等教育自学考试，须办理省际转考手续。电子转考是运用信息技术，以交换考籍电子档案方式实施省际转考的过程。</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黑体" w:eastAsia="黑体" w:hAnsi="黑体" w:hint="eastAsia"/>
          <w:sz w:val="32"/>
          <w:szCs w:val="32"/>
        </w:rPr>
        <w:t>第三条</w:t>
      </w:r>
      <w:r w:rsidRPr="00C41191">
        <w:rPr>
          <w:rFonts w:ascii="方正仿宋简体" w:eastAsia="方正仿宋简体" w:hAnsi="仿宋" w:hint="eastAsia"/>
          <w:sz w:val="32"/>
          <w:szCs w:val="32"/>
        </w:rPr>
        <w:t xml:space="preserve">  教育部考试中心（以下简称考试中心）指导、协调和监督省级高等教育自学考试委员会办公室（以下简称省级考办）开展电子转考工作，</w:t>
      </w:r>
      <w:r w:rsidRPr="00C41191">
        <w:rPr>
          <w:rFonts w:ascii="方正仿宋简体" w:eastAsia="方正仿宋简体" w:hAnsi="仿宋" w:cs="宋体" w:hint="eastAsia"/>
          <w:kern w:val="0"/>
          <w:sz w:val="32"/>
          <w:szCs w:val="32"/>
        </w:rPr>
        <w:t>确定并公布办理电子转考的时间和电子档案信息格式，</w:t>
      </w:r>
      <w:r w:rsidRPr="00C41191">
        <w:rPr>
          <w:rFonts w:ascii="方正仿宋简体" w:eastAsia="方正仿宋简体" w:hAnsi="仿宋" w:hint="eastAsia"/>
          <w:sz w:val="32"/>
          <w:szCs w:val="32"/>
        </w:rPr>
        <w:t>负责建立和维护“高等教育自学考试省际转考数据交换平台”（以下简称“转考平台”）；省级考办负责组织实施。</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黑体" w:eastAsia="黑体" w:hAnsi="黑体" w:hint="eastAsia"/>
          <w:sz w:val="32"/>
          <w:szCs w:val="32"/>
        </w:rPr>
        <w:t>第四条</w:t>
      </w:r>
      <w:r w:rsidRPr="00C41191">
        <w:rPr>
          <w:rFonts w:ascii="方正仿宋简体" w:eastAsia="方正仿宋简体" w:hAnsi="仿宋" w:hint="eastAsia"/>
          <w:sz w:val="32"/>
          <w:szCs w:val="32"/>
        </w:rPr>
        <w:t xml:space="preserve">  考籍档案是办理考生转考的主要依据。考籍档案以电子方式保存为考籍电子档案（以下简称电子档案），内容主要包括：考生基本情况信息、考试信息（含笔迹信息）、奖惩记录、转考、免考、实践环节考核、毕业论文成绩、毕业信息等。</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黑体" w:eastAsia="黑体" w:hAnsi="黑体" w:hint="eastAsia"/>
          <w:sz w:val="32"/>
          <w:szCs w:val="32"/>
        </w:rPr>
        <w:t>第五条</w:t>
      </w:r>
      <w:r w:rsidRPr="00C41191">
        <w:rPr>
          <w:rFonts w:ascii="方正仿宋简体" w:eastAsia="方正仿宋简体" w:hAnsi="仿宋" w:hint="eastAsia"/>
          <w:sz w:val="32"/>
          <w:szCs w:val="32"/>
        </w:rPr>
        <w:t xml:space="preserve"> </w:t>
      </w:r>
      <w:r w:rsidRPr="004302A1">
        <w:rPr>
          <w:rFonts w:ascii="黑体" w:eastAsia="黑体" w:hAnsi="黑体" w:hint="eastAsia"/>
          <w:sz w:val="32"/>
          <w:szCs w:val="32"/>
        </w:rPr>
        <w:t xml:space="preserve">  转考程序</w:t>
      </w:r>
    </w:p>
    <w:p w:rsidR="005E4318" w:rsidRPr="00C41191" w:rsidRDefault="005E4318" w:rsidP="005E4318">
      <w:pPr>
        <w:spacing w:line="560" w:lineRule="exact"/>
        <w:ind w:firstLineChars="200" w:firstLine="640"/>
        <w:rPr>
          <w:rFonts w:ascii="方正仿宋简体" w:eastAsia="方正仿宋简体" w:hAnsi="仿宋" w:cs="宋体"/>
          <w:kern w:val="0"/>
          <w:sz w:val="32"/>
          <w:szCs w:val="32"/>
        </w:rPr>
      </w:pPr>
      <w:r w:rsidRPr="00C41191">
        <w:rPr>
          <w:rFonts w:ascii="方正仿宋简体" w:eastAsia="方正仿宋简体" w:hAnsi="仿宋" w:cs="宋体" w:hint="eastAsia"/>
          <w:kern w:val="0"/>
          <w:sz w:val="32"/>
          <w:szCs w:val="32"/>
        </w:rPr>
        <w:lastRenderedPageBreak/>
        <w:t>省际转考先办理转出手续，再办理转入手续，省级考办通过“转考平台”递送和接收转考电子档案，应遵循以下程序：</w:t>
      </w:r>
    </w:p>
    <w:p w:rsidR="005E4318" w:rsidRPr="00C41191" w:rsidRDefault="005E4318" w:rsidP="005E4318">
      <w:pPr>
        <w:spacing w:line="560" w:lineRule="exact"/>
        <w:ind w:firstLineChars="200" w:firstLine="640"/>
        <w:rPr>
          <w:rFonts w:ascii="方正仿宋简体" w:eastAsia="方正仿宋简体" w:hAnsi="仿宋" w:cs="宋体"/>
          <w:kern w:val="0"/>
          <w:sz w:val="32"/>
          <w:szCs w:val="32"/>
        </w:rPr>
      </w:pPr>
      <w:r w:rsidRPr="00C41191">
        <w:rPr>
          <w:rFonts w:ascii="方正仿宋简体" w:eastAsia="方正仿宋简体" w:hAnsi="仿宋" w:cs="宋体" w:hint="eastAsia"/>
          <w:kern w:val="0"/>
          <w:sz w:val="32"/>
          <w:szCs w:val="32"/>
        </w:rPr>
        <w:t>一、转出申请由考生本人提出，由转出地省级或者经省级考办授权的地级考办受理，具体方式和要求由转出地省级考办规定和公布。</w:t>
      </w:r>
    </w:p>
    <w:p w:rsidR="005E4318" w:rsidRPr="00C41191" w:rsidRDefault="005E4318" w:rsidP="005E4318">
      <w:pPr>
        <w:spacing w:line="560" w:lineRule="exact"/>
        <w:ind w:firstLineChars="200" w:firstLine="640"/>
        <w:rPr>
          <w:rFonts w:ascii="方正仿宋简体" w:eastAsia="方正仿宋简体" w:hAnsi="仿宋" w:cs="宋体"/>
          <w:kern w:val="0"/>
          <w:sz w:val="32"/>
          <w:szCs w:val="32"/>
        </w:rPr>
      </w:pPr>
      <w:r w:rsidRPr="00C41191">
        <w:rPr>
          <w:rFonts w:ascii="方正仿宋简体" w:eastAsia="方正仿宋简体" w:hAnsi="仿宋" w:cs="宋体" w:hint="eastAsia"/>
          <w:kern w:val="0"/>
          <w:sz w:val="32"/>
          <w:szCs w:val="32"/>
        </w:rPr>
        <w:t>二、转出地省级考办按照原考试的课程及合格成绩、遵循规定标准，生成转出电子档案上传至“转考平台”。</w:t>
      </w:r>
    </w:p>
    <w:p w:rsidR="005E4318" w:rsidRPr="00C41191" w:rsidRDefault="005E4318" w:rsidP="005E4318">
      <w:pPr>
        <w:spacing w:line="560" w:lineRule="exact"/>
        <w:ind w:firstLineChars="200" w:firstLine="640"/>
        <w:rPr>
          <w:rFonts w:ascii="方正仿宋简体" w:eastAsia="方正仿宋简体" w:hAnsi="仿宋" w:cs="宋体"/>
          <w:w w:val="90"/>
          <w:kern w:val="0"/>
          <w:sz w:val="32"/>
          <w:szCs w:val="32"/>
        </w:rPr>
      </w:pPr>
      <w:r w:rsidRPr="00C41191">
        <w:rPr>
          <w:rFonts w:ascii="方正仿宋简体" w:eastAsia="方正仿宋简体" w:hAnsi="仿宋" w:cs="宋体" w:hint="eastAsia"/>
          <w:kern w:val="0"/>
          <w:sz w:val="32"/>
          <w:szCs w:val="32"/>
        </w:rPr>
        <w:t>三、</w:t>
      </w:r>
      <w:r w:rsidRPr="00C41191">
        <w:rPr>
          <w:rFonts w:ascii="方正仿宋简体" w:eastAsia="方正仿宋简体" w:hAnsi="仿宋" w:cs="宋体" w:hint="eastAsia"/>
          <w:w w:val="90"/>
          <w:kern w:val="0"/>
          <w:sz w:val="32"/>
          <w:szCs w:val="32"/>
        </w:rPr>
        <w:t>转入地省级考办从“转考平台”接收转入电子档案。</w:t>
      </w:r>
    </w:p>
    <w:p w:rsidR="005E4318" w:rsidRPr="00C41191" w:rsidRDefault="005E4318" w:rsidP="005E4318">
      <w:pPr>
        <w:spacing w:line="560" w:lineRule="exact"/>
        <w:ind w:firstLineChars="200" w:firstLine="575"/>
        <w:rPr>
          <w:rFonts w:ascii="方正仿宋简体" w:eastAsia="方正仿宋简体" w:hAnsi="仿宋" w:cs="宋体"/>
          <w:kern w:val="0"/>
          <w:sz w:val="32"/>
          <w:szCs w:val="32"/>
        </w:rPr>
      </w:pPr>
      <w:r w:rsidRPr="00C41191">
        <w:rPr>
          <w:rFonts w:ascii="方正仿宋简体" w:eastAsia="方正仿宋简体" w:hAnsi="仿宋" w:cs="宋体" w:hint="eastAsia"/>
          <w:w w:val="90"/>
          <w:kern w:val="0"/>
          <w:sz w:val="32"/>
          <w:szCs w:val="32"/>
        </w:rPr>
        <w:t>四、</w:t>
      </w:r>
      <w:r w:rsidRPr="00C41191">
        <w:rPr>
          <w:rFonts w:ascii="方正仿宋简体" w:eastAsia="方正仿宋简体" w:hAnsi="仿宋" w:cs="宋体" w:hint="eastAsia"/>
          <w:kern w:val="0"/>
          <w:sz w:val="32"/>
          <w:szCs w:val="32"/>
        </w:rPr>
        <w:t>转入电子档案经转入地省级考办审核无误后，转考考生按要求到转入地省级或者经省级考办授权的地市级考办办理转入手续，具体方式和要求由转入地省级考办规定和公布。</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方正仿宋简体" w:eastAsia="方正仿宋简体" w:hAnsi="仿宋" w:cs="宋体" w:hint="eastAsia"/>
          <w:kern w:val="0"/>
          <w:sz w:val="32"/>
          <w:szCs w:val="32"/>
        </w:rPr>
        <w:t>五、转入手续办理完成后，转入地省级考办将转入办理结果上传“转考平台”，转出地据此对转出考生电子档案的在籍状态进行变更。转考完成。</w:t>
      </w:r>
    </w:p>
    <w:p w:rsidR="005E4318" w:rsidRPr="00C41191" w:rsidRDefault="005E4318" w:rsidP="005E4318">
      <w:pPr>
        <w:spacing w:line="560" w:lineRule="exact"/>
        <w:ind w:firstLineChars="200" w:firstLine="640"/>
        <w:rPr>
          <w:rFonts w:ascii="黑体" w:eastAsia="黑体" w:hAnsi="黑体"/>
          <w:sz w:val="32"/>
          <w:szCs w:val="32"/>
        </w:rPr>
      </w:pPr>
      <w:r w:rsidRPr="00C41191">
        <w:rPr>
          <w:rFonts w:ascii="黑体" w:eastAsia="黑体" w:hAnsi="黑体" w:hint="eastAsia"/>
          <w:sz w:val="32"/>
          <w:szCs w:val="32"/>
        </w:rPr>
        <w:t>第六条  转出要求</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方正仿宋简体" w:eastAsia="方正仿宋简体" w:hAnsi="仿宋" w:cs="宋体" w:hint="eastAsia"/>
          <w:kern w:val="0"/>
          <w:sz w:val="32"/>
          <w:szCs w:val="32"/>
        </w:rPr>
        <w:t>一、在籍考生办理省际间转考的，考生须本人持有效居民身份证、转出地准考证和转入地准考证到转出地省级或者经省级考办授权的地级考办，对转出电子档案信息进行现场确认，并在转出地省级考办出具的《高等教育自学考试转考（转出）登记表》（附1）上签字。</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方正仿宋简体" w:eastAsia="方正仿宋简体" w:hAnsi="仿宋" w:cs="宋体" w:hint="eastAsia"/>
          <w:kern w:val="0"/>
          <w:sz w:val="32"/>
          <w:szCs w:val="32"/>
        </w:rPr>
        <w:t>二、考生应当在转入地取</w:t>
      </w:r>
      <w:r w:rsidRPr="00C41191">
        <w:rPr>
          <w:rFonts w:ascii="方正仿宋简体" w:eastAsia="方正仿宋简体" w:hAnsi="仿宋" w:cs="宋体" w:hint="eastAsia"/>
          <w:w w:val="90"/>
          <w:kern w:val="0"/>
          <w:sz w:val="32"/>
          <w:szCs w:val="32"/>
        </w:rPr>
        <w:t>得一门或者一门以上课程合格成绩，并取得转入地考籍后，再办理转出手</w:t>
      </w:r>
      <w:r w:rsidRPr="00C41191">
        <w:rPr>
          <w:rFonts w:ascii="方正仿宋简体" w:eastAsia="方正仿宋简体" w:hAnsi="仿宋" w:cs="宋体" w:hint="eastAsia"/>
          <w:kern w:val="0"/>
          <w:sz w:val="32"/>
          <w:szCs w:val="32"/>
        </w:rPr>
        <w:t>续。</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方正仿宋简体" w:eastAsia="方正仿宋简体" w:hAnsi="仿宋" w:cs="宋体" w:hint="eastAsia"/>
          <w:kern w:val="0"/>
          <w:sz w:val="32"/>
          <w:szCs w:val="32"/>
        </w:rPr>
        <w:lastRenderedPageBreak/>
        <w:t>三、考生在因违反有关考试管理规定被停考或者延迟毕业期间，不得转出。</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方正仿宋简体" w:eastAsia="方正仿宋简体" w:hAnsi="仿宋" w:cs="宋体" w:hint="eastAsia"/>
          <w:kern w:val="0"/>
          <w:sz w:val="32"/>
          <w:szCs w:val="32"/>
        </w:rPr>
        <w:t>四、已经取得某专业全部课程合格成绩的考生，只能在原报考地省级考办办理毕业手续，不得转出。</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方正仿宋简体" w:eastAsia="方正仿宋简体" w:hAnsi="仿宋" w:cs="宋体" w:hint="eastAsia"/>
          <w:kern w:val="0"/>
          <w:sz w:val="32"/>
          <w:szCs w:val="32"/>
        </w:rPr>
        <w:t>五、免考取得的课程合格成绩不得转出。未通过理论课程考核的，其对应的实践环节考核成绩不得转出。毕业论文成绩不得转出。</w:t>
      </w:r>
    </w:p>
    <w:p w:rsidR="005E4318" w:rsidRPr="00C41191" w:rsidRDefault="005E4318" w:rsidP="005E4318">
      <w:pPr>
        <w:spacing w:line="560" w:lineRule="exact"/>
        <w:ind w:firstLineChars="200" w:firstLine="640"/>
        <w:rPr>
          <w:rFonts w:ascii="方正仿宋简体" w:eastAsia="方正仿宋简体" w:hAnsi="仿宋" w:cs="宋体"/>
          <w:kern w:val="0"/>
          <w:sz w:val="32"/>
          <w:szCs w:val="32"/>
        </w:rPr>
      </w:pPr>
      <w:r w:rsidRPr="00C41191">
        <w:rPr>
          <w:rFonts w:ascii="方正仿宋简体" w:eastAsia="方正仿宋简体" w:hAnsi="仿宋" w:cs="宋体" w:hint="eastAsia"/>
          <w:kern w:val="0"/>
          <w:sz w:val="32"/>
          <w:szCs w:val="32"/>
        </w:rPr>
        <w:t>六、考生办理转入手续未满一年的，不得转出。</w:t>
      </w:r>
    </w:p>
    <w:p w:rsidR="005E4318" w:rsidRPr="00C41191" w:rsidRDefault="005E4318" w:rsidP="005E4318">
      <w:pPr>
        <w:spacing w:line="560" w:lineRule="exact"/>
        <w:ind w:firstLineChars="200" w:firstLine="640"/>
        <w:rPr>
          <w:rFonts w:ascii="方正仿宋简体" w:eastAsia="方正仿宋简体" w:hAnsi="仿宋" w:cs="宋体"/>
          <w:kern w:val="0"/>
          <w:sz w:val="32"/>
          <w:szCs w:val="32"/>
        </w:rPr>
      </w:pPr>
      <w:r w:rsidRPr="00C41191">
        <w:rPr>
          <w:rFonts w:ascii="方正仿宋简体" w:eastAsia="方正仿宋简体" w:hAnsi="仿宋" w:cs="宋体" w:hint="eastAsia"/>
          <w:kern w:val="0"/>
          <w:sz w:val="32"/>
          <w:szCs w:val="32"/>
        </w:rPr>
        <w:t>七、在转入手续未办理完结之前，转出地应保持考生的在籍状态。</w:t>
      </w:r>
    </w:p>
    <w:p w:rsidR="005E4318" w:rsidRPr="00C41191" w:rsidRDefault="005E4318" w:rsidP="005E4318">
      <w:pPr>
        <w:spacing w:line="560" w:lineRule="exact"/>
        <w:ind w:firstLineChars="200" w:firstLine="640"/>
        <w:rPr>
          <w:rFonts w:ascii="黑体" w:eastAsia="黑体" w:hAnsi="黑体"/>
          <w:sz w:val="32"/>
          <w:szCs w:val="32"/>
        </w:rPr>
      </w:pPr>
      <w:r w:rsidRPr="00C41191">
        <w:rPr>
          <w:rFonts w:ascii="黑体" w:eastAsia="黑体" w:hAnsi="黑体" w:hint="eastAsia"/>
          <w:sz w:val="32"/>
          <w:szCs w:val="32"/>
        </w:rPr>
        <w:t>第七条  转入要求</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方正仿宋简体" w:eastAsia="方正仿宋简体" w:hAnsi="仿宋" w:cs="宋体" w:hint="eastAsia"/>
          <w:kern w:val="0"/>
          <w:sz w:val="32"/>
          <w:szCs w:val="32"/>
        </w:rPr>
        <w:t>一、转入的电子档案必须符合第六条第二款至第六款的规定；转入电子档案信息以转出地省级考办通过“转考平台“交换的电子档案为准。</w:t>
      </w:r>
    </w:p>
    <w:p w:rsidR="005E4318" w:rsidRPr="00C41191" w:rsidRDefault="005E4318" w:rsidP="005E4318">
      <w:pPr>
        <w:spacing w:line="560" w:lineRule="exact"/>
        <w:ind w:firstLineChars="200" w:firstLine="640"/>
        <w:rPr>
          <w:rFonts w:ascii="方正仿宋简体" w:eastAsia="方正仿宋简体" w:hAnsi="仿宋" w:cs="宋体"/>
          <w:kern w:val="0"/>
          <w:sz w:val="32"/>
          <w:szCs w:val="32"/>
        </w:rPr>
      </w:pPr>
      <w:r w:rsidRPr="00C41191">
        <w:rPr>
          <w:rFonts w:ascii="方正仿宋简体" w:eastAsia="方正仿宋简体" w:hAnsi="仿宋" w:cs="宋体" w:hint="eastAsia"/>
          <w:kern w:val="0"/>
          <w:sz w:val="32"/>
          <w:szCs w:val="32"/>
        </w:rPr>
        <w:t>二、转考考生应当按转入地省级考办公布的专业考试计划参加考试。转考考生原考试合格课程与现考试课程替换关系的规定由转入地省级考办按照有关文件制订。</w:t>
      </w:r>
    </w:p>
    <w:p w:rsidR="005E4318" w:rsidRPr="00C41191" w:rsidRDefault="005E4318" w:rsidP="005E4318">
      <w:pPr>
        <w:spacing w:line="560" w:lineRule="exact"/>
        <w:ind w:firstLineChars="200" w:firstLine="640"/>
        <w:rPr>
          <w:rFonts w:ascii="方正仿宋简体" w:eastAsia="方正仿宋简体" w:hAnsi="仿宋" w:cs="宋体"/>
          <w:kern w:val="0"/>
          <w:sz w:val="32"/>
          <w:szCs w:val="32"/>
        </w:rPr>
      </w:pPr>
      <w:r w:rsidRPr="00C41191">
        <w:rPr>
          <w:rFonts w:ascii="方正仿宋简体" w:eastAsia="方正仿宋简体" w:hAnsi="仿宋" w:cs="宋体" w:hint="eastAsia"/>
          <w:kern w:val="0"/>
          <w:sz w:val="32"/>
          <w:szCs w:val="32"/>
        </w:rPr>
        <w:t>三、转考考生应当在转入地取得专科不少于5门、本科不少于4门的合格成绩，方可在转入地申办毕业手续。</w:t>
      </w:r>
    </w:p>
    <w:p w:rsidR="005E4318" w:rsidRPr="00C41191" w:rsidRDefault="005E4318" w:rsidP="005E4318">
      <w:pPr>
        <w:spacing w:line="560" w:lineRule="exact"/>
        <w:ind w:firstLineChars="200" w:firstLine="640"/>
        <w:rPr>
          <w:rFonts w:ascii="方正仿宋简体" w:eastAsia="方正仿宋简体" w:hAnsi="仿宋" w:cs="宋体"/>
          <w:kern w:val="0"/>
          <w:sz w:val="32"/>
          <w:szCs w:val="32"/>
        </w:rPr>
      </w:pPr>
      <w:r w:rsidRPr="00C41191">
        <w:rPr>
          <w:rFonts w:ascii="方正仿宋简体" w:eastAsia="方正仿宋简体" w:hAnsi="仿宋" w:cs="宋体" w:hint="eastAsia"/>
          <w:kern w:val="0"/>
          <w:sz w:val="32"/>
          <w:szCs w:val="32"/>
        </w:rPr>
        <w:t>四、考生须本人持有效居民身份证及转入地准考证，到转入地省级考办或者经省级考办授权的地级考办，对转入电子档案信息及办理结果进行现场确认，并在转入地省级考办出具的《高</w:t>
      </w:r>
      <w:r w:rsidRPr="00C41191">
        <w:rPr>
          <w:rFonts w:ascii="方正仿宋简体" w:eastAsia="方正仿宋简体" w:hAnsi="仿宋" w:cs="宋体" w:hint="eastAsia"/>
          <w:w w:val="90"/>
          <w:kern w:val="0"/>
          <w:sz w:val="32"/>
          <w:szCs w:val="32"/>
        </w:rPr>
        <w:t>等教育自学考试转考（转入）登记表》（附2）上签</w:t>
      </w:r>
      <w:r w:rsidRPr="00C41191">
        <w:rPr>
          <w:rFonts w:ascii="方正仿宋简体" w:eastAsia="方正仿宋简体" w:hAnsi="仿宋" w:cs="宋体" w:hint="eastAsia"/>
          <w:kern w:val="0"/>
          <w:sz w:val="32"/>
          <w:szCs w:val="32"/>
        </w:rPr>
        <w:t>字。</w:t>
      </w:r>
    </w:p>
    <w:p w:rsidR="005E4318" w:rsidRPr="00C41191" w:rsidRDefault="005E4318" w:rsidP="005E4318">
      <w:pPr>
        <w:spacing w:line="560" w:lineRule="exact"/>
        <w:ind w:firstLineChars="200" w:firstLine="640"/>
        <w:rPr>
          <w:rFonts w:ascii="方正仿宋简体" w:eastAsia="方正仿宋简体" w:hAnsi="仿宋" w:cs="宋体"/>
          <w:kern w:val="0"/>
          <w:sz w:val="32"/>
          <w:szCs w:val="32"/>
        </w:rPr>
      </w:pPr>
      <w:r w:rsidRPr="00C41191">
        <w:rPr>
          <w:rFonts w:ascii="方正仿宋简体" w:eastAsia="方正仿宋简体" w:hAnsi="仿宋" w:cs="宋体" w:hint="eastAsia"/>
          <w:kern w:val="0"/>
          <w:sz w:val="32"/>
          <w:szCs w:val="32"/>
        </w:rPr>
        <w:lastRenderedPageBreak/>
        <w:t>五、省级考办不得拒绝接收符合本规定要求的考籍档案。</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黑体" w:eastAsia="黑体" w:hAnsi="黑体" w:hint="eastAsia"/>
          <w:sz w:val="32"/>
          <w:szCs w:val="32"/>
        </w:rPr>
        <w:t>第八条</w:t>
      </w:r>
      <w:r w:rsidRPr="00C41191">
        <w:rPr>
          <w:rFonts w:ascii="方正仿宋简体" w:eastAsia="方正仿宋简体" w:hAnsi="仿宋" w:hint="eastAsia"/>
          <w:b/>
          <w:sz w:val="32"/>
          <w:szCs w:val="32"/>
        </w:rPr>
        <w:t xml:space="preserve">  </w:t>
      </w:r>
      <w:r w:rsidRPr="00C41191">
        <w:rPr>
          <w:rFonts w:ascii="方正仿宋简体" w:eastAsia="方正仿宋简体" w:hAnsi="仿宋" w:hint="eastAsia"/>
          <w:sz w:val="32"/>
          <w:szCs w:val="32"/>
        </w:rPr>
        <w:t>省级考办对考生转考信息的真实性负责，建立健全监督和制约机制，规范工作流程，利用管理和技术手段，对相关部门和人员严格要求，强化计算机及网络防护，对电子档案收发、处理情况须进行记录和监控，确保电子转考信息的真实、安全、合法、有效。</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黑体" w:eastAsia="黑体" w:hAnsi="黑体" w:hint="eastAsia"/>
          <w:sz w:val="32"/>
          <w:szCs w:val="32"/>
        </w:rPr>
        <w:t>第九条</w:t>
      </w:r>
      <w:r w:rsidRPr="00C41191">
        <w:rPr>
          <w:rFonts w:ascii="方正仿宋简体" w:eastAsia="方正仿宋简体" w:hAnsi="仿宋" w:hint="eastAsia"/>
          <w:b/>
          <w:sz w:val="32"/>
          <w:szCs w:val="32"/>
        </w:rPr>
        <w:t xml:space="preserve">  </w:t>
      </w:r>
      <w:r w:rsidRPr="00C41191">
        <w:rPr>
          <w:rFonts w:ascii="方正仿宋简体" w:eastAsia="方正仿宋简体" w:hAnsi="仿宋" w:cs="宋体" w:hint="eastAsia"/>
          <w:kern w:val="0"/>
          <w:sz w:val="32"/>
          <w:szCs w:val="32"/>
        </w:rPr>
        <w:t>在电子转考过程中，如有徇私舞弊、弄虚作假的，一经查实，将依法依规追究相关单位及当事人的责任。</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黑体" w:eastAsia="黑体" w:hAnsi="黑体" w:hint="eastAsia"/>
          <w:sz w:val="32"/>
          <w:szCs w:val="32"/>
        </w:rPr>
        <w:t>第十条</w:t>
      </w:r>
      <w:r w:rsidRPr="00C41191">
        <w:rPr>
          <w:rFonts w:ascii="方正仿宋简体" w:eastAsia="方正仿宋简体" w:hAnsi="仿宋" w:hint="eastAsia"/>
          <w:sz w:val="32"/>
          <w:szCs w:val="32"/>
        </w:rPr>
        <w:t xml:space="preserve">  本规定自2015年5月1日起实施。</w:t>
      </w:r>
    </w:p>
    <w:p w:rsidR="005E4318" w:rsidRPr="00C41191" w:rsidRDefault="005E4318" w:rsidP="005E4318">
      <w:pPr>
        <w:spacing w:line="560" w:lineRule="exact"/>
        <w:ind w:firstLineChars="200" w:firstLine="640"/>
        <w:rPr>
          <w:rFonts w:ascii="方正仿宋简体" w:eastAsia="方正仿宋简体" w:hAnsi="仿宋"/>
          <w:sz w:val="32"/>
          <w:szCs w:val="32"/>
        </w:rPr>
      </w:pPr>
      <w:r w:rsidRPr="00C41191">
        <w:rPr>
          <w:rFonts w:ascii="黑体" w:eastAsia="黑体" w:hAnsi="黑体" w:hint="eastAsia"/>
          <w:sz w:val="32"/>
          <w:szCs w:val="32"/>
        </w:rPr>
        <w:t xml:space="preserve">第十一条 </w:t>
      </w:r>
      <w:r w:rsidRPr="00C41191">
        <w:rPr>
          <w:rFonts w:ascii="方正仿宋简体" w:eastAsia="方正仿宋简体" w:hAnsi="仿宋" w:cs="宋体" w:hint="eastAsia"/>
          <w:kern w:val="0"/>
          <w:sz w:val="32"/>
          <w:szCs w:val="32"/>
        </w:rPr>
        <w:t xml:space="preserve"> 本办法由教育部考试中心负责解释。</w:t>
      </w:r>
    </w:p>
    <w:p w:rsidR="00D319BC" w:rsidRDefault="00D319BC">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Default="007531A5">
      <w:pPr>
        <w:rPr>
          <w:rFonts w:hint="eastAsia"/>
        </w:rPr>
      </w:pPr>
    </w:p>
    <w:p w:rsidR="007531A5" w:rsidRPr="00F30726" w:rsidRDefault="007531A5" w:rsidP="007531A5">
      <w:pPr>
        <w:pStyle w:val="a5"/>
        <w:spacing w:before="0"/>
        <w:rPr>
          <w:rFonts w:ascii="方正小标宋简体" w:eastAsia="方正小标宋简体"/>
          <w:b w:val="0"/>
          <w:sz w:val="44"/>
          <w:szCs w:val="44"/>
        </w:rPr>
      </w:pPr>
      <w:r w:rsidRPr="00F30726">
        <w:rPr>
          <w:rFonts w:ascii="方正小标宋简体" w:eastAsia="方正小标宋简体" w:hint="eastAsia"/>
          <w:b w:val="0"/>
          <w:sz w:val="44"/>
          <w:szCs w:val="44"/>
        </w:rPr>
        <w:lastRenderedPageBreak/>
        <w:t>高等教育自学考试转考（转出）登记表</w:t>
      </w:r>
    </w:p>
    <w:p w:rsidR="007531A5" w:rsidRPr="00B776BC" w:rsidRDefault="007531A5" w:rsidP="007531A5">
      <w:pPr>
        <w:rPr>
          <w:b/>
          <w:bCs/>
          <w:sz w:val="18"/>
          <w:szCs w:val="18"/>
        </w:rPr>
      </w:pPr>
      <w:r>
        <w:rPr>
          <w:rFonts w:hint="eastAsia"/>
          <w:b/>
          <w:bCs/>
          <w:sz w:val="18"/>
          <w:szCs w:val="18"/>
        </w:rPr>
        <w:t>转考</w:t>
      </w:r>
      <w:r w:rsidRPr="00B776BC">
        <w:rPr>
          <w:rFonts w:hint="eastAsia"/>
          <w:b/>
          <w:bCs/>
          <w:sz w:val="18"/>
          <w:szCs w:val="18"/>
        </w:rPr>
        <w:t>编号</w:t>
      </w:r>
    </w:p>
    <w:tbl>
      <w:tblPr>
        <w:tblW w:w="89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8"/>
        <w:gridCol w:w="455"/>
        <w:gridCol w:w="1071"/>
        <w:gridCol w:w="28"/>
        <w:gridCol w:w="406"/>
        <w:gridCol w:w="700"/>
        <w:gridCol w:w="490"/>
        <w:gridCol w:w="112"/>
        <w:gridCol w:w="1246"/>
        <w:gridCol w:w="755"/>
        <w:gridCol w:w="392"/>
        <w:gridCol w:w="686"/>
        <w:gridCol w:w="14"/>
        <w:gridCol w:w="1820"/>
        <w:gridCol w:w="14"/>
      </w:tblGrid>
      <w:tr w:rsidR="007531A5" w:rsidRPr="00AF6AEE" w:rsidTr="00426F34">
        <w:trPr>
          <w:gridAfter w:val="1"/>
          <w:wAfter w:w="14" w:type="dxa"/>
          <w:cantSplit/>
          <w:trHeight w:val="477"/>
        </w:trPr>
        <w:tc>
          <w:tcPr>
            <w:tcW w:w="1263" w:type="dxa"/>
            <w:gridSpan w:val="2"/>
            <w:tcBorders>
              <w:top w:val="single" w:sz="12" w:space="0" w:color="auto"/>
              <w:left w:val="single" w:sz="12"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考生</w:t>
            </w:r>
            <w:r w:rsidRPr="00C07074">
              <w:rPr>
                <w:rFonts w:ascii="宋体" w:hAnsi="宋体" w:hint="eastAsia"/>
                <w:b/>
                <w:vanish/>
                <w:sz w:val="18"/>
                <w:szCs w:val="18"/>
              </w:rPr>
              <w:t>kaosh</w:t>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vanish/>
                <w:sz w:val="18"/>
                <w:szCs w:val="18"/>
              </w:rPr>
              <w:pgNum/>
            </w:r>
            <w:r w:rsidRPr="00C07074">
              <w:rPr>
                <w:rFonts w:ascii="宋体" w:hAnsi="宋体" w:hint="eastAsia"/>
                <w:b/>
                <w:sz w:val="18"/>
                <w:szCs w:val="18"/>
              </w:rPr>
              <w:t>姓名</w:t>
            </w:r>
          </w:p>
        </w:tc>
        <w:tc>
          <w:tcPr>
            <w:tcW w:w="1505" w:type="dxa"/>
            <w:gridSpan w:val="3"/>
            <w:tcBorders>
              <w:top w:val="single" w:sz="12" w:space="0" w:color="auto"/>
            </w:tcBorders>
            <w:vAlign w:val="center"/>
          </w:tcPr>
          <w:p w:rsidR="007531A5" w:rsidRPr="00AF6AEE" w:rsidRDefault="007531A5" w:rsidP="00426F34">
            <w:pPr>
              <w:spacing w:line="360" w:lineRule="auto"/>
              <w:jc w:val="center"/>
              <w:rPr>
                <w:rFonts w:ascii="宋体" w:hAnsi="宋体"/>
                <w:sz w:val="24"/>
                <w:szCs w:val="24"/>
              </w:rPr>
            </w:pPr>
          </w:p>
        </w:tc>
        <w:tc>
          <w:tcPr>
            <w:tcW w:w="700" w:type="dxa"/>
            <w:tcBorders>
              <w:top w:val="single" w:sz="12"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性别</w:t>
            </w:r>
          </w:p>
        </w:tc>
        <w:tc>
          <w:tcPr>
            <w:tcW w:w="490" w:type="dxa"/>
            <w:tcBorders>
              <w:top w:val="single" w:sz="12" w:space="0" w:color="auto"/>
            </w:tcBorders>
            <w:vAlign w:val="center"/>
          </w:tcPr>
          <w:p w:rsidR="007531A5" w:rsidRPr="00C07074" w:rsidRDefault="007531A5" w:rsidP="00426F34">
            <w:pPr>
              <w:spacing w:line="360" w:lineRule="auto"/>
              <w:jc w:val="center"/>
              <w:rPr>
                <w:rFonts w:ascii="宋体" w:hAnsi="宋体"/>
                <w:sz w:val="18"/>
                <w:szCs w:val="18"/>
              </w:rPr>
            </w:pPr>
          </w:p>
        </w:tc>
        <w:tc>
          <w:tcPr>
            <w:tcW w:w="1358" w:type="dxa"/>
            <w:gridSpan w:val="2"/>
            <w:tcBorders>
              <w:top w:val="single" w:sz="12"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出生日期</w:t>
            </w:r>
          </w:p>
        </w:tc>
        <w:tc>
          <w:tcPr>
            <w:tcW w:w="1833" w:type="dxa"/>
            <w:gridSpan w:val="3"/>
            <w:tcBorders>
              <w:top w:val="single" w:sz="12" w:space="0" w:color="auto"/>
            </w:tcBorders>
            <w:vAlign w:val="center"/>
          </w:tcPr>
          <w:p w:rsidR="007531A5" w:rsidRPr="00C07074" w:rsidRDefault="007531A5" w:rsidP="00426F34">
            <w:pPr>
              <w:spacing w:line="360" w:lineRule="auto"/>
              <w:jc w:val="center"/>
              <w:rPr>
                <w:rFonts w:ascii="宋体" w:hAnsi="宋体"/>
                <w:sz w:val="18"/>
                <w:szCs w:val="18"/>
              </w:rPr>
            </w:pPr>
          </w:p>
        </w:tc>
        <w:tc>
          <w:tcPr>
            <w:tcW w:w="1834" w:type="dxa"/>
            <w:gridSpan w:val="2"/>
            <w:vMerge w:val="restart"/>
            <w:tcBorders>
              <w:top w:val="single" w:sz="12" w:space="0" w:color="auto"/>
              <w:right w:val="single" w:sz="12" w:space="0" w:color="auto"/>
            </w:tcBorders>
            <w:vAlign w:val="center"/>
          </w:tcPr>
          <w:p w:rsidR="007531A5" w:rsidRPr="00AF6AEE" w:rsidRDefault="007531A5" w:rsidP="00426F34">
            <w:pPr>
              <w:spacing w:line="360" w:lineRule="auto"/>
              <w:jc w:val="center"/>
              <w:rPr>
                <w:rFonts w:ascii="宋体" w:hAnsi="宋体"/>
                <w:sz w:val="24"/>
                <w:szCs w:val="24"/>
              </w:rPr>
            </w:pPr>
            <w:r w:rsidRPr="00AF6AEE">
              <w:rPr>
                <w:rFonts w:ascii="宋体" w:hAnsi="宋体" w:hint="eastAsia"/>
                <w:sz w:val="24"/>
                <w:szCs w:val="24"/>
              </w:rPr>
              <w:t>照片</w:t>
            </w:r>
          </w:p>
        </w:tc>
      </w:tr>
      <w:tr w:rsidR="007531A5" w:rsidRPr="00AF6AEE" w:rsidTr="00426F34">
        <w:trPr>
          <w:gridAfter w:val="1"/>
          <w:wAfter w:w="14" w:type="dxa"/>
          <w:cantSplit/>
          <w:trHeight w:val="465"/>
        </w:trPr>
        <w:tc>
          <w:tcPr>
            <w:tcW w:w="1263" w:type="dxa"/>
            <w:gridSpan w:val="2"/>
            <w:tcBorders>
              <w:left w:val="single" w:sz="12" w:space="0" w:color="auto"/>
            </w:tcBorders>
            <w:shd w:val="clear" w:color="auto" w:fill="auto"/>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身份证号</w:t>
            </w:r>
          </w:p>
        </w:tc>
        <w:tc>
          <w:tcPr>
            <w:tcW w:w="2695" w:type="dxa"/>
            <w:gridSpan w:val="5"/>
            <w:shd w:val="clear" w:color="auto" w:fill="auto"/>
            <w:vAlign w:val="center"/>
          </w:tcPr>
          <w:p w:rsidR="007531A5" w:rsidRPr="00C07074" w:rsidRDefault="007531A5" w:rsidP="00426F34">
            <w:pPr>
              <w:spacing w:line="360" w:lineRule="auto"/>
              <w:jc w:val="center"/>
              <w:rPr>
                <w:rFonts w:ascii="宋体" w:hAnsi="宋体"/>
                <w:sz w:val="18"/>
                <w:szCs w:val="18"/>
              </w:rPr>
            </w:pPr>
          </w:p>
        </w:tc>
        <w:tc>
          <w:tcPr>
            <w:tcW w:w="1358" w:type="dxa"/>
            <w:gridSpan w:val="2"/>
            <w:tcBorders>
              <w:bottom w:val="single" w:sz="4"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联系电话</w:t>
            </w:r>
          </w:p>
        </w:tc>
        <w:tc>
          <w:tcPr>
            <w:tcW w:w="1833" w:type="dxa"/>
            <w:gridSpan w:val="3"/>
            <w:vAlign w:val="center"/>
          </w:tcPr>
          <w:p w:rsidR="007531A5" w:rsidRPr="00C07074" w:rsidRDefault="007531A5" w:rsidP="00426F34">
            <w:pPr>
              <w:spacing w:line="360" w:lineRule="auto"/>
              <w:jc w:val="center"/>
              <w:rPr>
                <w:rFonts w:ascii="宋体" w:hAnsi="宋体"/>
                <w:sz w:val="18"/>
                <w:szCs w:val="18"/>
              </w:rPr>
            </w:pPr>
          </w:p>
        </w:tc>
        <w:tc>
          <w:tcPr>
            <w:tcW w:w="1834" w:type="dxa"/>
            <w:gridSpan w:val="2"/>
            <w:vMerge/>
            <w:tcBorders>
              <w:right w:val="single" w:sz="12" w:space="0" w:color="auto"/>
            </w:tcBorders>
            <w:vAlign w:val="center"/>
          </w:tcPr>
          <w:p w:rsidR="007531A5" w:rsidRPr="00AF6AEE"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65"/>
        </w:trPr>
        <w:tc>
          <w:tcPr>
            <w:tcW w:w="1263" w:type="dxa"/>
            <w:gridSpan w:val="2"/>
            <w:tcBorders>
              <w:left w:val="single" w:sz="12" w:space="0" w:color="auto"/>
            </w:tcBorders>
            <w:shd w:val="clear" w:color="auto" w:fill="auto"/>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准考证号</w:t>
            </w:r>
          </w:p>
        </w:tc>
        <w:tc>
          <w:tcPr>
            <w:tcW w:w="2695" w:type="dxa"/>
            <w:gridSpan w:val="5"/>
            <w:shd w:val="clear" w:color="auto" w:fill="auto"/>
            <w:vAlign w:val="center"/>
          </w:tcPr>
          <w:p w:rsidR="007531A5" w:rsidRPr="00C07074" w:rsidRDefault="007531A5" w:rsidP="00426F34">
            <w:pPr>
              <w:spacing w:line="360" w:lineRule="auto"/>
              <w:jc w:val="center"/>
              <w:rPr>
                <w:rFonts w:ascii="宋体" w:hAnsi="宋体"/>
                <w:sz w:val="18"/>
                <w:szCs w:val="18"/>
              </w:rPr>
            </w:pPr>
          </w:p>
        </w:tc>
        <w:tc>
          <w:tcPr>
            <w:tcW w:w="1358" w:type="dxa"/>
            <w:gridSpan w:val="2"/>
            <w:tcBorders>
              <w:top w:val="single" w:sz="4"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专业代码</w:t>
            </w:r>
          </w:p>
        </w:tc>
        <w:tc>
          <w:tcPr>
            <w:tcW w:w="1833" w:type="dxa"/>
            <w:gridSpan w:val="3"/>
            <w:vAlign w:val="center"/>
          </w:tcPr>
          <w:p w:rsidR="007531A5" w:rsidRPr="00C07074" w:rsidRDefault="007531A5" w:rsidP="00426F34">
            <w:pPr>
              <w:spacing w:line="360" w:lineRule="auto"/>
              <w:jc w:val="center"/>
              <w:rPr>
                <w:rFonts w:ascii="宋体" w:hAnsi="宋体"/>
                <w:sz w:val="18"/>
                <w:szCs w:val="18"/>
              </w:rPr>
            </w:pPr>
          </w:p>
        </w:tc>
        <w:tc>
          <w:tcPr>
            <w:tcW w:w="1834" w:type="dxa"/>
            <w:gridSpan w:val="2"/>
            <w:vMerge/>
            <w:tcBorders>
              <w:right w:val="single" w:sz="12" w:space="0" w:color="auto"/>
            </w:tcBorders>
            <w:vAlign w:val="center"/>
          </w:tcPr>
          <w:p w:rsidR="007531A5" w:rsidRPr="00AF6AEE"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65"/>
        </w:trPr>
        <w:tc>
          <w:tcPr>
            <w:tcW w:w="1263" w:type="dxa"/>
            <w:gridSpan w:val="2"/>
            <w:tcBorders>
              <w:left w:val="single" w:sz="12" w:space="0" w:color="auto"/>
            </w:tcBorders>
            <w:shd w:val="clear" w:color="auto" w:fill="auto"/>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专业层次</w:t>
            </w:r>
          </w:p>
        </w:tc>
        <w:tc>
          <w:tcPr>
            <w:tcW w:w="2695" w:type="dxa"/>
            <w:gridSpan w:val="5"/>
            <w:shd w:val="clear" w:color="auto" w:fill="auto"/>
            <w:vAlign w:val="center"/>
          </w:tcPr>
          <w:p w:rsidR="007531A5" w:rsidRPr="00C07074" w:rsidRDefault="007531A5" w:rsidP="00426F34">
            <w:pPr>
              <w:spacing w:line="360" w:lineRule="auto"/>
              <w:jc w:val="center"/>
              <w:rPr>
                <w:rFonts w:ascii="宋体" w:hAnsi="宋体"/>
                <w:sz w:val="18"/>
                <w:szCs w:val="18"/>
              </w:rPr>
            </w:pPr>
            <w:r w:rsidRPr="00C07074">
              <w:rPr>
                <w:rFonts w:ascii="宋体" w:hAnsi="宋体" w:hint="eastAsia"/>
                <w:sz w:val="18"/>
                <w:szCs w:val="18"/>
              </w:rPr>
              <w:t>□本科    □专科</w:t>
            </w:r>
          </w:p>
        </w:tc>
        <w:tc>
          <w:tcPr>
            <w:tcW w:w="1358" w:type="dxa"/>
            <w:gridSpan w:val="2"/>
            <w:tcBorders>
              <w:top w:val="single" w:sz="4"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专业名称</w:t>
            </w:r>
          </w:p>
        </w:tc>
        <w:tc>
          <w:tcPr>
            <w:tcW w:w="1833" w:type="dxa"/>
            <w:gridSpan w:val="3"/>
            <w:vAlign w:val="center"/>
          </w:tcPr>
          <w:p w:rsidR="007531A5" w:rsidRPr="00C07074" w:rsidRDefault="007531A5" w:rsidP="00426F34">
            <w:pPr>
              <w:spacing w:line="360" w:lineRule="auto"/>
              <w:jc w:val="center"/>
              <w:rPr>
                <w:rFonts w:ascii="宋体" w:hAnsi="宋体"/>
                <w:sz w:val="18"/>
                <w:szCs w:val="18"/>
              </w:rPr>
            </w:pPr>
          </w:p>
        </w:tc>
        <w:tc>
          <w:tcPr>
            <w:tcW w:w="1834" w:type="dxa"/>
            <w:gridSpan w:val="2"/>
            <w:vMerge/>
            <w:tcBorders>
              <w:right w:val="single" w:sz="12" w:space="0" w:color="auto"/>
            </w:tcBorders>
            <w:vAlign w:val="center"/>
          </w:tcPr>
          <w:p w:rsidR="007531A5" w:rsidRPr="00AF6AEE"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1263" w:type="dxa"/>
            <w:gridSpan w:val="2"/>
            <w:tcBorders>
              <w:left w:val="single" w:sz="12"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转出地</w:t>
            </w:r>
          </w:p>
        </w:tc>
        <w:tc>
          <w:tcPr>
            <w:tcW w:w="2695" w:type="dxa"/>
            <w:gridSpan w:val="5"/>
            <w:vAlign w:val="center"/>
          </w:tcPr>
          <w:p w:rsidR="007531A5" w:rsidRPr="00C07074" w:rsidRDefault="007531A5" w:rsidP="00426F34">
            <w:pPr>
              <w:spacing w:line="360" w:lineRule="auto"/>
              <w:ind w:firstLineChars="400" w:firstLine="720"/>
              <w:rPr>
                <w:rFonts w:ascii="宋体" w:hAnsi="宋体"/>
                <w:sz w:val="18"/>
                <w:szCs w:val="18"/>
              </w:rPr>
            </w:pPr>
            <w:r w:rsidRPr="00C07074">
              <w:rPr>
                <w:rFonts w:ascii="宋体" w:hAnsi="宋体" w:hint="eastAsia"/>
                <w:sz w:val="18"/>
                <w:szCs w:val="18"/>
              </w:rPr>
              <w:t>省（区、市）</w:t>
            </w:r>
          </w:p>
        </w:tc>
        <w:tc>
          <w:tcPr>
            <w:tcW w:w="1358" w:type="dxa"/>
            <w:gridSpan w:val="2"/>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转出原因</w:t>
            </w:r>
          </w:p>
        </w:tc>
        <w:tc>
          <w:tcPr>
            <w:tcW w:w="1833" w:type="dxa"/>
            <w:gridSpan w:val="3"/>
            <w:vAlign w:val="center"/>
          </w:tcPr>
          <w:p w:rsidR="007531A5" w:rsidRPr="00C07074" w:rsidRDefault="007531A5" w:rsidP="00426F34">
            <w:pPr>
              <w:spacing w:line="360" w:lineRule="auto"/>
              <w:rPr>
                <w:rFonts w:ascii="宋体" w:hAnsi="宋体"/>
                <w:sz w:val="18"/>
                <w:szCs w:val="18"/>
              </w:rPr>
            </w:pPr>
            <w:r w:rsidRPr="00C07074">
              <w:rPr>
                <w:rFonts w:ascii="宋体" w:hAnsi="宋体" w:hint="eastAsia"/>
                <w:sz w:val="18"/>
                <w:szCs w:val="18"/>
              </w:rPr>
              <w:t xml:space="preserve">    </w:t>
            </w:r>
          </w:p>
        </w:tc>
        <w:tc>
          <w:tcPr>
            <w:tcW w:w="1834" w:type="dxa"/>
            <w:gridSpan w:val="2"/>
            <w:vMerge/>
            <w:tcBorders>
              <w:right w:val="single" w:sz="12" w:space="0" w:color="auto"/>
            </w:tcBorders>
            <w:vAlign w:val="center"/>
          </w:tcPr>
          <w:p w:rsidR="007531A5" w:rsidRPr="00AF6AEE"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983" w:type="dxa"/>
            <w:gridSpan w:val="14"/>
            <w:tcBorders>
              <w:left w:val="single" w:sz="12" w:space="0" w:color="auto"/>
              <w:right w:val="single" w:sz="12" w:space="0" w:color="auto"/>
            </w:tcBorders>
            <w:vAlign w:val="center"/>
          </w:tcPr>
          <w:p w:rsidR="007531A5" w:rsidRPr="00DD6890" w:rsidRDefault="007531A5" w:rsidP="00426F34">
            <w:pPr>
              <w:spacing w:line="360" w:lineRule="auto"/>
              <w:jc w:val="center"/>
              <w:rPr>
                <w:rFonts w:ascii="宋体" w:hAnsi="宋体"/>
                <w:b/>
                <w:szCs w:val="21"/>
              </w:rPr>
            </w:pPr>
            <w:r w:rsidRPr="00DD6890">
              <w:rPr>
                <w:rFonts w:ascii="宋体" w:hAnsi="宋体" w:hint="eastAsia"/>
                <w:b/>
                <w:szCs w:val="21"/>
              </w:rPr>
              <w:t>合格课程及成绩</w:t>
            </w: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序号</w:t>
            </w: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课程代码</w:t>
            </w:r>
          </w:p>
        </w:tc>
        <w:tc>
          <w:tcPr>
            <w:tcW w:w="2954" w:type="dxa"/>
            <w:gridSpan w:val="5"/>
            <w:tcBorders>
              <w:left w:val="single" w:sz="6" w:space="0" w:color="auto"/>
              <w:right w:val="single" w:sz="6"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课程名称</w:t>
            </w:r>
          </w:p>
        </w:tc>
        <w:tc>
          <w:tcPr>
            <w:tcW w:w="755" w:type="dxa"/>
            <w:tcBorders>
              <w:top w:val="single" w:sz="6" w:space="0" w:color="auto"/>
              <w:left w:val="single" w:sz="6" w:space="0" w:color="auto"/>
              <w:bottom w:val="single" w:sz="6" w:space="0" w:color="auto"/>
              <w:right w:val="single" w:sz="6"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学分</w:t>
            </w: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成绩</w:t>
            </w:r>
          </w:p>
        </w:tc>
        <w:tc>
          <w:tcPr>
            <w:tcW w:w="1820" w:type="dxa"/>
            <w:tcBorders>
              <w:left w:val="single" w:sz="6" w:space="0" w:color="auto"/>
              <w:right w:val="single" w:sz="12"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合格时间</w:t>
            </w: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08" w:type="dxa"/>
            <w:tcBorders>
              <w:left w:val="single" w:sz="12" w:space="0" w:color="auto"/>
              <w:right w:val="single" w:sz="6" w:space="0" w:color="auto"/>
            </w:tcBorders>
            <w:vAlign w:val="center"/>
          </w:tcPr>
          <w:p w:rsidR="007531A5" w:rsidRDefault="007531A5" w:rsidP="00426F34">
            <w:pPr>
              <w:spacing w:line="360" w:lineRule="auto"/>
              <w:rPr>
                <w:rFonts w:ascii="宋体" w:hAnsi="宋体"/>
                <w:sz w:val="24"/>
                <w:szCs w:val="24"/>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2954" w:type="dxa"/>
            <w:gridSpan w:val="5"/>
            <w:tcBorders>
              <w:left w:val="single" w:sz="6" w:space="0" w:color="auto"/>
              <w:right w:val="single" w:sz="6" w:space="0" w:color="auto"/>
            </w:tcBorders>
            <w:vAlign w:val="center"/>
          </w:tcPr>
          <w:p w:rsidR="007531A5" w:rsidRPr="00AF6AEE" w:rsidRDefault="007531A5" w:rsidP="00426F34">
            <w:pPr>
              <w:spacing w:line="360" w:lineRule="auto"/>
              <w:jc w:val="center"/>
              <w:rPr>
                <w:rFonts w:ascii="宋体" w:hAnsi="宋体"/>
                <w:sz w:val="24"/>
                <w:szCs w:val="24"/>
              </w:rPr>
            </w:pPr>
          </w:p>
        </w:tc>
        <w:tc>
          <w:tcPr>
            <w:tcW w:w="755" w:type="dxa"/>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7531A5" w:rsidRDefault="007531A5" w:rsidP="00426F34">
            <w:pPr>
              <w:spacing w:line="360" w:lineRule="auto"/>
              <w:jc w:val="center"/>
              <w:rPr>
                <w:rFonts w:ascii="宋体" w:hAnsi="宋体"/>
                <w:sz w:val="24"/>
                <w:szCs w:val="24"/>
              </w:rPr>
            </w:pPr>
          </w:p>
        </w:tc>
        <w:tc>
          <w:tcPr>
            <w:tcW w:w="1820" w:type="dxa"/>
            <w:tcBorders>
              <w:left w:val="single" w:sz="6"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8983" w:type="dxa"/>
            <w:gridSpan w:val="14"/>
            <w:tcBorders>
              <w:left w:val="single" w:sz="12" w:space="0" w:color="auto"/>
              <w:right w:val="single" w:sz="12" w:space="0" w:color="auto"/>
            </w:tcBorders>
            <w:vAlign w:val="center"/>
          </w:tcPr>
          <w:p w:rsidR="007531A5" w:rsidRPr="00DD6890" w:rsidRDefault="007531A5" w:rsidP="00426F34">
            <w:pPr>
              <w:spacing w:line="360" w:lineRule="auto"/>
              <w:jc w:val="center"/>
              <w:rPr>
                <w:rFonts w:ascii="宋体" w:hAnsi="宋体"/>
                <w:b/>
                <w:szCs w:val="21"/>
              </w:rPr>
            </w:pPr>
            <w:r w:rsidRPr="00DD6890">
              <w:rPr>
                <w:rFonts w:ascii="宋体" w:hAnsi="宋体" w:hint="eastAsia"/>
                <w:b/>
                <w:szCs w:val="21"/>
              </w:rPr>
              <w:t>奖惩情况</w:t>
            </w:r>
          </w:p>
        </w:tc>
      </w:tr>
      <w:tr w:rsidR="007531A5" w:rsidRPr="00AF6AEE" w:rsidTr="00426F34">
        <w:trPr>
          <w:gridAfter w:val="1"/>
          <w:wAfter w:w="14" w:type="dxa"/>
          <w:cantSplit/>
          <w:trHeight w:val="476"/>
        </w:trPr>
        <w:tc>
          <w:tcPr>
            <w:tcW w:w="8983" w:type="dxa"/>
            <w:gridSpan w:val="14"/>
            <w:tcBorders>
              <w:left w:val="single" w:sz="12" w:space="0" w:color="auto"/>
              <w:right w:val="single" w:sz="12" w:space="0" w:color="auto"/>
            </w:tcBorders>
            <w:vAlign w:val="center"/>
          </w:tcPr>
          <w:p w:rsidR="007531A5" w:rsidRDefault="007531A5" w:rsidP="00426F34">
            <w:pPr>
              <w:spacing w:line="360" w:lineRule="auto"/>
              <w:jc w:val="center"/>
              <w:rPr>
                <w:rFonts w:ascii="宋体" w:hAnsi="宋体"/>
                <w:sz w:val="24"/>
                <w:szCs w:val="24"/>
              </w:rPr>
            </w:pPr>
          </w:p>
          <w:p w:rsidR="007531A5" w:rsidRDefault="007531A5" w:rsidP="00426F34">
            <w:pPr>
              <w:spacing w:line="360" w:lineRule="auto"/>
              <w:jc w:val="center"/>
              <w:rPr>
                <w:rFonts w:ascii="宋体" w:hAnsi="宋体"/>
                <w:sz w:val="24"/>
                <w:szCs w:val="24"/>
              </w:rPr>
            </w:pPr>
          </w:p>
        </w:tc>
      </w:tr>
      <w:tr w:rsidR="007531A5" w:rsidRPr="00AF6AEE" w:rsidTr="00426F34">
        <w:trPr>
          <w:gridAfter w:val="1"/>
          <w:wAfter w:w="14" w:type="dxa"/>
          <w:cantSplit/>
          <w:trHeight w:val="476"/>
        </w:trPr>
        <w:tc>
          <w:tcPr>
            <w:tcW w:w="1263" w:type="dxa"/>
            <w:gridSpan w:val="2"/>
            <w:tcBorders>
              <w:left w:val="single" w:sz="12" w:space="0" w:color="auto"/>
              <w:bottom w:val="single" w:sz="6"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转入地</w:t>
            </w:r>
          </w:p>
        </w:tc>
        <w:tc>
          <w:tcPr>
            <w:tcW w:w="2807" w:type="dxa"/>
            <w:gridSpan w:val="6"/>
            <w:tcBorders>
              <w:bottom w:val="single" w:sz="6" w:space="0" w:color="auto"/>
            </w:tcBorders>
            <w:vAlign w:val="center"/>
          </w:tcPr>
          <w:p w:rsidR="007531A5" w:rsidRPr="00C07074" w:rsidRDefault="007531A5" w:rsidP="00426F34">
            <w:pPr>
              <w:spacing w:line="360" w:lineRule="auto"/>
              <w:jc w:val="center"/>
              <w:rPr>
                <w:rFonts w:ascii="宋体" w:hAnsi="宋体"/>
                <w:sz w:val="18"/>
                <w:szCs w:val="18"/>
              </w:rPr>
            </w:pPr>
            <w:r w:rsidRPr="00C07074">
              <w:rPr>
                <w:rFonts w:ascii="宋体" w:hAnsi="宋体" w:hint="eastAsia"/>
                <w:sz w:val="18"/>
                <w:szCs w:val="18"/>
              </w:rPr>
              <w:t xml:space="preserve">        省（区、市）</w:t>
            </w:r>
          </w:p>
        </w:tc>
        <w:tc>
          <w:tcPr>
            <w:tcW w:w="2393" w:type="dxa"/>
            <w:gridSpan w:val="3"/>
            <w:tcBorders>
              <w:bottom w:val="single" w:sz="6"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转入地准考</w:t>
            </w:r>
            <w:r>
              <w:rPr>
                <w:rFonts w:ascii="宋体" w:hAnsi="宋体" w:hint="eastAsia"/>
                <w:b/>
                <w:sz w:val="18"/>
                <w:szCs w:val="18"/>
              </w:rPr>
              <w:t>证</w:t>
            </w:r>
            <w:r w:rsidRPr="00C07074">
              <w:rPr>
                <w:rFonts w:ascii="宋体" w:hAnsi="宋体" w:hint="eastAsia"/>
                <w:b/>
                <w:sz w:val="18"/>
                <w:szCs w:val="18"/>
              </w:rPr>
              <w:t>号</w:t>
            </w:r>
          </w:p>
        </w:tc>
        <w:tc>
          <w:tcPr>
            <w:tcW w:w="2520" w:type="dxa"/>
            <w:gridSpan w:val="3"/>
            <w:tcBorders>
              <w:bottom w:val="single" w:sz="6" w:space="0" w:color="auto"/>
              <w:right w:val="single" w:sz="12" w:space="0" w:color="auto"/>
            </w:tcBorders>
            <w:vAlign w:val="center"/>
          </w:tcPr>
          <w:p w:rsidR="007531A5" w:rsidRPr="00C07074" w:rsidRDefault="007531A5" w:rsidP="00426F34">
            <w:pPr>
              <w:spacing w:line="360" w:lineRule="auto"/>
              <w:jc w:val="center"/>
              <w:rPr>
                <w:rFonts w:ascii="宋体" w:hAnsi="宋体"/>
                <w:sz w:val="18"/>
                <w:szCs w:val="18"/>
              </w:rPr>
            </w:pPr>
          </w:p>
        </w:tc>
      </w:tr>
      <w:tr w:rsidR="007531A5" w:rsidRPr="00AF6AEE" w:rsidTr="00426F34">
        <w:trPr>
          <w:gridAfter w:val="1"/>
          <w:wAfter w:w="14" w:type="dxa"/>
          <w:cantSplit/>
          <w:trHeight w:val="476"/>
        </w:trPr>
        <w:tc>
          <w:tcPr>
            <w:tcW w:w="2334" w:type="dxa"/>
            <w:gridSpan w:val="3"/>
            <w:tcBorders>
              <w:top w:val="single" w:sz="6" w:space="0" w:color="auto"/>
              <w:left w:val="single" w:sz="12" w:space="0" w:color="auto"/>
              <w:bottom w:val="single" w:sz="6" w:space="0" w:color="auto"/>
              <w:right w:val="single" w:sz="6"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转入地专业名称</w:t>
            </w:r>
          </w:p>
        </w:tc>
        <w:tc>
          <w:tcPr>
            <w:tcW w:w="1736" w:type="dxa"/>
            <w:gridSpan w:val="5"/>
            <w:tcBorders>
              <w:top w:val="single" w:sz="6" w:space="0" w:color="auto"/>
              <w:left w:val="single" w:sz="6" w:space="0" w:color="auto"/>
              <w:bottom w:val="single" w:sz="6" w:space="0" w:color="auto"/>
              <w:right w:val="single" w:sz="6" w:space="0" w:color="auto"/>
            </w:tcBorders>
            <w:vAlign w:val="center"/>
          </w:tcPr>
          <w:p w:rsidR="007531A5" w:rsidRPr="00C07074" w:rsidRDefault="007531A5" w:rsidP="00426F34">
            <w:pPr>
              <w:spacing w:line="360" w:lineRule="auto"/>
              <w:jc w:val="center"/>
              <w:rPr>
                <w:rFonts w:ascii="宋体" w:hAnsi="宋体"/>
                <w:sz w:val="18"/>
                <w:szCs w:val="18"/>
              </w:rPr>
            </w:pPr>
          </w:p>
        </w:tc>
        <w:tc>
          <w:tcPr>
            <w:tcW w:w="2393" w:type="dxa"/>
            <w:gridSpan w:val="3"/>
            <w:tcBorders>
              <w:top w:val="single" w:sz="6" w:space="0" w:color="auto"/>
              <w:left w:val="single" w:sz="6" w:space="0" w:color="auto"/>
              <w:bottom w:val="single" w:sz="6" w:space="0" w:color="auto"/>
              <w:right w:val="single" w:sz="6"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转入地专业代码</w:t>
            </w:r>
          </w:p>
        </w:tc>
        <w:tc>
          <w:tcPr>
            <w:tcW w:w="2520" w:type="dxa"/>
            <w:gridSpan w:val="3"/>
            <w:tcBorders>
              <w:top w:val="single" w:sz="6" w:space="0" w:color="auto"/>
              <w:left w:val="single" w:sz="6" w:space="0" w:color="auto"/>
              <w:bottom w:val="single" w:sz="6" w:space="0" w:color="auto"/>
              <w:right w:val="single" w:sz="12" w:space="0" w:color="auto"/>
            </w:tcBorders>
            <w:vAlign w:val="center"/>
          </w:tcPr>
          <w:p w:rsidR="007531A5" w:rsidRPr="00C07074" w:rsidRDefault="007531A5" w:rsidP="00426F34">
            <w:pPr>
              <w:spacing w:line="360" w:lineRule="auto"/>
              <w:jc w:val="center"/>
              <w:rPr>
                <w:rFonts w:ascii="宋体" w:hAnsi="宋体"/>
                <w:sz w:val="18"/>
                <w:szCs w:val="18"/>
              </w:rPr>
            </w:pPr>
          </w:p>
        </w:tc>
      </w:tr>
      <w:tr w:rsidR="007531A5" w:rsidRPr="00AF6AEE" w:rsidTr="00426F34">
        <w:trPr>
          <w:gridAfter w:val="1"/>
          <w:wAfter w:w="14" w:type="dxa"/>
          <w:cantSplit/>
          <w:trHeight w:val="476"/>
        </w:trPr>
        <w:tc>
          <w:tcPr>
            <w:tcW w:w="2334" w:type="dxa"/>
            <w:gridSpan w:val="3"/>
            <w:tcBorders>
              <w:top w:val="single" w:sz="6" w:space="0" w:color="auto"/>
              <w:left w:val="single" w:sz="12" w:space="0" w:color="auto"/>
              <w:bottom w:val="single" w:sz="12" w:space="0" w:color="auto"/>
            </w:tcBorders>
            <w:vAlign w:val="center"/>
          </w:tcPr>
          <w:p w:rsidR="007531A5" w:rsidRPr="00C07074" w:rsidRDefault="007531A5" w:rsidP="00426F34">
            <w:pPr>
              <w:spacing w:line="360" w:lineRule="auto"/>
              <w:jc w:val="center"/>
              <w:rPr>
                <w:rFonts w:ascii="宋体" w:hAnsi="宋体"/>
                <w:b/>
                <w:sz w:val="18"/>
                <w:szCs w:val="18"/>
              </w:rPr>
            </w:pPr>
            <w:r w:rsidRPr="00C07074">
              <w:rPr>
                <w:rFonts w:ascii="宋体" w:hAnsi="宋体" w:hint="eastAsia"/>
                <w:b/>
                <w:sz w:val="18"/>
                <w:szCs w:val="18"/>
              </w:rPr>
              <w:t>转入地专业层次</w:t>
            </w:r>
          </w:p>
        </w:tc>
        <w:tc>
          <w:tcPr>
            <w:tcW w:w="6649" w:type="dxa"/>
            <w:gridSpan w:val="11"/>
            <w:tcBorders>
              <w:top w:val="single" w:sz="6" w:space="0" w:color="auto"/>
              <w:bottom w:val="single" w:sz="12" w:space="0" w:color="auto"/>
              <w:right w:val="single" w:sz="12" w:space="0" w:color="auto"/>
            </w:tcBorders>
            <w:vAlign w:val="center"/>
          </w:tcPr>
          <w:p w:rsidR="007531A5" w:rsidRPr="00C07074" w:rsidRDefault="007531A5" w:rsidP="00426F34">
            <w:pPr>
              <w:spacing w:line="360" w:lineRule="auto"/>
              <w:jc w:val="center"/>
              <w:rPr>
                <w:rFonts w:ascii="宋体" w:hAnsi="宋体"/>
                <w:sz w:val="18"/>
                <w:szCs w:val="18"/>
              </w:rPr>
            </w:pPr>
            <w:r w:rsidRPr="00C07074">
              <w:rPr>
                <w:rFonts w:ascii="宋体" w:hAnsi="宋体" w:hint="eastAsia"/>
                <w:sz w:val="18"/>
                <w:szCs w:val="18"/>
              </w:rPr>
              <w:t>□本科    □专科</w:t>
            </w:r>
          </w:p>
        </w:tc>
      </w:tr>
      <w:tr w:rsidR="007531A5" w:rsidRPr="00AF6AEE" w:rsidTr="00426F34">
        <w:trPr>
          <w:cantSplit/>
          <w:trHeight w:val="476"/>
        </w:trPr>
        <w:tc>
          <w:tcPr>
            <w:tcW w:w="8997" w:type="dxa"/>
            <w:gridSpan w:val="15"/>
            <w:tcBorders>
              <w:top w:val="single" w:sz="12" w:space="0" w:color="auto"/>
              <w:left w:val="single" w:sz="12" w:space="0" w:color="auto"/>
              <w:bottom w:val="single" w:sz="12" w:space="0" w:color="auto"/>
              <w:right w:val="single" w:sz="12" w:space="0" w:color="auto"/>
            </w:tcBorders>
          </w:tcPr>
          <w:p w:rsidR="007531A5" w:rsidRDefault="007531A5" w:rsidP="00426F34">
            <w:pPr>
              <w:spacing w:line="360" w:lineRule="auto"/>
              <w:ind w:firstLineChars="116" w:firstLine="278"/>
              <w:rPr>
                <w:rFonts w:ascii="宋体" w:hAnsi="宋体"/>
                <w:sz w:val="24"/>
                <w:szCs w:val="24"/>
              </w:rPr>
            </w:pPr>
          </w:p>
          <w:p w:rsidR="007531A5" w:rsidRDefault="007531A5" w:rsidP="00426F34">
            <w:pPr>
              <w:spacing w:line="360" w:lineRule="auto"/>
              <w:ind w:firstLineChars="100" w:firstLine="240"/>
              <w:rPr>
                <w:rFonts w:ascii="宋体" w:hAnsi="宋体"/>
                <w:sz w:val="24"/>
                <w:szCs w:val="24"/>
              </w:rPr>
            </w:pPr>
            <w:r>
              <w:rPr>
                <w:rFonts w:ascii="宋体" w:hAnsi="宋体" w:hint="eastAsia"/>
                <w:sz w:val="24"/>
                <w:szCs w:val="24"/>
              </w:rPr>
              <w:t>1. 以上内容经本人核对，准确无误。</w:t>
            </w:r>
          </w:p>
          <w:p w:rsidR="007531A5" w:rsidRDefault="007531A5" w:rsidP="00426F34">
            <w:pPr>
              <w:spacing w:line="360" w:lineRule="auto"/>
              <w:ind w:firstLineChars="100" w:firstLine="240"/>
              <w:rPr>
                <w:rFonts w:ascii="宋体" w:hAnsi="宋体"/>
                <w:sz w:val="24"/>
                <w:szCs w:val="24"/>
              </w:rPr>
            </w:pPr>
            <w:r>
              <w:rPr>
                <w:rFonts w:ascii="宋体" w:hAnsi="宋体" w:hint="eastAsia"/>
                <w:sz w:val="24"/>
                <w:szCs w:val="24"/>
              </w:rPr>
              <w:t>2. 本人同意按照转考规定办理转考手续。</w:t>
            </w:r>
          </w:p>
          <w:p w:rsidR="007531A5" w:rsidRPr="00F622F1" w:rsidRDefault="007531A5" w:rsidP="00426F34">
            <w:pPr>
              <w:spacing w:line="360" w:lineRule="auto"/>
              <w:ind w:firstLineChars="100" w:firstLine="240"/>
              <w:rPr>
                <w:rFonts w:ascii="宋体" w:hAnsi="宋体"/>
                <w:sz w:val="24"/>
                <w:szCs w:val="24"/>
              </w:rPr>
            </w:pPr>
            <w:r>
              <w:rPr>
                <w:rFonts w:ascii="宋体" w:hAnsi="宋体" w:cs="宋体" w:hint="eastAsia"/>
                <w:kern w:val="0"/>
                <w:sz w:val="24"/>
                <w:szCs w:val="24"/>
              </w:rPr>
              <w:t xml:space="preserve">3. </w:t>
            </w:r>
            <w:r w:rsidRPr="000E4805">
              <w:rPr>
                <w:rFonts w:ascii="宋体" w:hAnsi="宋体" w:cs="宋体" w:hint="eastAsia"/>
                <w:kern w:val="0"/>
                <w:sz w:val="24"/>
                <w:szCs w:val="24"/>
              </w:rPr>
              <w:t>未按转入地要求按期完成转入现场确认，视同放弃转考申请，个人承担后果</w:t>
            </w:r>
            <w:r>
              <w:rPr>
                <w:rFonts w:ascii="宋体" w:hAnsi="宋体" w:cs="宋体" w:hint="eastAsia"/>
                <w:kern w:val="0"/>
                <w:sz w:val="24"/>
                <w:szCs w:val="24"/>
              </w:rPr>
              <w:t>。</w:t>
            </w:r>
          </w:p>
          <w:p w:rsidR="007531A5" w:rsidRDefault="007531A5" w:rsidP="00426F34">
            <w:pPr>
              <w:spacing w:line="360" w:lineRule="auto"/>
              <w:rPr>
                <w:rFonts w:ascii="宋体" w:hAnsi="宋体" w:cs="宋体"/>
                <w:kern w:val="0"/>
                <w:sz w:val="24"/>
                <w:szCs w:val="24"/>
              </w:rPr>
            </w:pPr>
          </w:p>
          <w:p w:rsidR="007531A5" w:rsidRDefault="007531A5" w:rsidP="00426F34">
            <w:pPr>
              <w:spacing w:line="360" w:lineRule="auto"/>
              <w:rPr>
                <w:rFonts w:ascii="宋体" w:hAnsi="宋体" w:cs="宋体"/>
                <w:kern w:val="0"/>
                <w:sz w:val="24"/>
                <w:szCs w:val="24"/>
              </w:rPr>
            </w:pPr>
          </w:p>
          <w:p w:rsidR="007531A5" w:rsidRDefault="007531A5" w:rsidP="00426F34">
            <w:pPr>
              <w:spacing w:line="360" w:lineRule="auto"/>
              <w:rPr>
                <w:rFonts w:ascii="宋体" w:hAnsi="宋体" w:cs="宋体"/>
                <w:kern w:val="0"/>
                <w:sz w:val="24"/>
                <w:szCs w:val="24"/>
              </w:rPr>
            </w:pPr>
          </w:p>
          <w:p w:rsidR="007531A5" w:rsidRDefault="007531A5" w:rsidP="00426F34">
            <w:pPr>
              <w:spacing w:line="360" w:lineRule="auto"/>
              <w:rPr>
                <w:rFonts w:ascii="宋体" w:hAnsi="宋体" w:cs="宋体"/>
                <w:kern w:val="0"/>
                <w:sz w:val="24"/>
                <w:szCs w:val="24"/>
              </w:rPr>
            </w:pPr>
          </w:p>
          <w:p w:rsidR="007531A5" w:rsidRDefault="007531A5" w:rsidP="00426F34">
            <w:pPr>
              <w:spacing w:line="360" w:lineRule="auto"/>
              <w:rPr>
                <w:rFonts w:ascii="宋体" w:hAnsi="宋体" w:cs="宋体"/>
                <w:kern w:val="0"/>
                <w:sz w:val="24"/>
                <w:szCs w:val="24"/>
              </w:rPr>
            </w:pPr>
            <w:r>
              <w:rPr>
                <w:rFonts w:ascii="宋体" w:hAnsi="宋体" w:cs="宋体" w:hint="eastAsia"/>
                <w:kern w:val="0"/>
                <w:sz w:val="24"/>
                <w:szCs w:val="24"/>
              </w:rPr>
              <w:t xml:space="preserve">                                    转考人签名：</w:t>
            </w:r>
          </w:p>
          <w:p w:rsidR="007531A5" w:rsidRDefault="007531A5" w:rsidP="00426F34">
            <w:pPr>
              <w:spacing w:line="360" w:lineRule="auto"/>
              <w:rPr>
                <w:rFonts w:ascii="宋体" w:hAnsi="宋体" w:cs="宋体"/>
                <w:kern w:val="0"/>
                <w:sz w:val="24"/>
                <w:szCs w:val="24"/>
              </w:rPr>
            </w:pPr>
          </w:p>
          <w:p w:rsidR="007531A5" w:rsidRDefault="007531A5" w:rsidP="00426F34">
            <w:pPr>
              <w:spacing w:line="360" w:lineRule="auto"/>
              <w:ind w:firstLineChars="250" w:firstLine="600"/>
              <w:rPr>
                <w:rFonts w:ascii="宋体" w:hAnsi="宋体"/>
                <w:sz w:val="24"/>
                <w:szCs w:val="24"/>
              </w:rPr>
            </w:pPr>
            <w:r>
              <w:rPr>
                <w:rFonts w:ascii="宋体" w:hAnsi="宋体" w:cs="宋体" w:hint="eastAsia"/>
                <w:kern w:val="0"/>
                <w:sz w:val="24"/>
                <w:szCs w:val="24"/>
              </w:rPr>
              <w:t xml:space="preserve">                                                  </w:t>
            </w:r>
            <w:r w:rsidRPr="00AF6AEE">
              <w:rPr>
                <w:rFonts w:ascii="宋体" w:hAnsi="宋体" w:hint="eastAsia"/>
                <w:sz w:val="24"/>
                <w:szCs w:val="24"/>
              </w:rPr>
              <w:t xml:space="preserve">年  </w:t>
            </w:r>
            <w:r>
              <w:rPr>
                <w:rFonts w:ascii="宋体" w:hAnsi="宋体" w:hint="eastAsia"/>
                <w:sz w:val="24"/>
                <w:szCs w:val="24"/>
              </w:rPr>
              <w:t xml:space="preserve">  </w:t>
            </w:r>
            <w:r w:rsidRPr="00AF6AEE">
              <w:rPr>
                <w:rFonts w:ascii="宋体" w:hAnsi="宋体" w:hint="eastAsia"/>
                <w:sz w:val="24"/>
                <w:szCs w:val="24"/>
              </w:rPr>
              <w:t xml:space="preserve"> 月 </w:t>
            </w:r>
            <w:r>
              <w:rPr>
                <w:rFonts w:ascii="宋体" w:hAnsi="宋体" w:hint="eastAsia"/>
                <w:sz w:val="24"/>
                <w:szCs w:val="24"/>
              </w:rPr>
              <w:t xml:space="preserve"> </w:t>
            </w:r>
            <w:r w:rsidRPr="00AF6AEE">
              <w:rPr>
                <w:rFonts w:ascii="宋体" w:hAnsi="宋体" w:hint="eastAsia"/>
                <w:sz w:val="24"/>
                <w:szCs w:val="24"/>
              </w:rPr>
              <w:t xml:space="preserve">  日</w:t>
            </w:r>
          </w:p>
          <w:p w:rsidR="007531A5" w:rsidRPr="00AF6AEE" w:rsidRDefault="007531A5" w:rsidP="00426F34">
            <w:pPr>
              <w:spacing w:line="360" w:lineRule="auto"/>
              <w:ind w:firstLineChars="250" w:firstLine="600"/>
              <w:rPr>
                <w:rFonts w:ascii="宋体" w:hAnsi="宋体"/>
                <w:sz w:val="24"/>
                <w:szCs w:val="24"/>
              </w:rPr>
            </w:pPr>
          </w:p>
        </w:tc>
      </w:tr>
      <w:tr w:rsidR="007531A5" w:rsidRPr="00AF6AEE" w:rsidTr="00426F34">
        <w:trPr>
          <w:cantSplit/>
          <w:trHeight w:val="476"/>
        </w:trPr>
        <w:tc>
          <w:tcPr>
            <w:tcW w:w="8997" w:type="dxa"/>
            <w:gridSpan w:val="15"/>
            <w:tcBorders>
              <w:top w:val="single" w:sz="12" w:space="0" w:color="auto"/>
              <w:left w:val="single" w:sz="12" w:space="0" w:color="auto"/>
              <w:bottom w:val="single" w:sz="12" w:space="0" w:color="auto"/>
              <w:right w:val="single" w:sz="12" w:space="0" w:color="auto"/>
            </w:tcBorders>
          </w:tcPr>
          <w:p w:rsidR="007531A5" w:rsidRPr="00FA5D1D" w:rsidRDefault="007531A5" w:rsidP="00426F34">
            <w:pPr>
              <w:spacing w:line="360" w:lineRule="auto"/>
              <w:jc w:val="center"/>
              <w:rPr>
                <w:rFonts w:ascii="宋体" w:hAnsi="宋体"/>
                <w:b/>
                <w:szCs w:val="21"/>
              </w:rPr>
            </w:pPr>
            <w:r w:rsidRPr="00FA5D1D">
              <w:rPr>
                <w:rFonts w:ascii="宋体" w:hAnsi="宋体" w:hint="eastAsia"/>
                <w:b/>
                <w:szCs w:val="21"/>
              </w:rPr>
              <w:t>转出地省级自学考试委员会办公室意见</w:t>
            </w:r>
          </w:p>
        </w:tc>
      </w:tr>
      <w:tr w:rsidR="007531A5" w:rsidRPr="00AF6AEE" w:rsidTr="00426F34">
        <w:trPr>
          <w:cantSplit/>
          <w:trHeight w:val="476"/>
        </w:trPr>
        <w:tc>
          <w:tcPr>
            <w:tcW w:w="8997" w:type="dxa"/>
            <w:gridSpan w:val="15"/>
            <w:tcBorders>
              <w:top w:val="single" w:sz="12" w:space="0" w:color="auto"/>
              <w:left w:val="single" w:sz="12" w:space="0" w:color="auto"/>
              <w:bottom w:val="single" w:sz="12" w:space="0" w:color="auto"/>
              <w:right w:val="single" w:sz="12" w:space="0" w:color="auto"/>
            </w:tcBorders>
          </w:tcPr>
          <w:p w:rsidR="007531A5" w:rsidRDefault="007531A5" w:rsidP="00426F34">
            <w:pPr>
              <w:spacing w:line="360" w:lineRule="auto"/>
              <w:jc w:val="center"/>
              <w:rPr>
                <w:rFonts w:ascii="宋体" w:hAnsi="宋体"/>
                <w:sz w:val="24"/>
                <w:szCs w:val="24"/>
              </w:rPr>
            </w:pPr>
          </w:p>
          <w:p w:rsidR="007531A5" w:rsidRDefault="007531A5" w:rsidP="00426F34">
            <w:pPr>
              <w:spacing w:line="360" w:lineRule="auto"/>
              <w:jc w:val="center"/>
              <w:rPr>
                <w:rFonts w:ascii="宋体" w:hAnsi="宋体"/>
                <w:sz w:val="24"/>
                <w:szCs w:val="24"/>
              </w:rPr>
            </w:pPr>
          </w:p>
          <w:p w:rsidR="007531A5" w:rsidRDefault="007531A5" w:rsidP="00426F34">
            <w:pPr>
              <w:spacing w:line="360" w:lineRule="auto"/>
              <w:jc w:val="center"/>
              <w:rPr>
                <w:rFonts w:ascii="宋体" w:hAnsi="宋体"/>
                <w:sz w:val="24"/>
                <w:szCs w:val="24"/>
              </w:rPr>
            </w:pPr>
          </w:p>
          <w:p w:rsidR="007531A5" w:rsidRDefault="007531A5" w:rsidP="00426F34">
            <w:pPr>
              <w:spacing w:line="360" w:lineRule="auto"/>
              <w:jc w:val="center"/>
              <w:rPr>
                <w:rFonts w:ascii="宋体" w:hAnsi="宋体"/>
                <w:sz w:val="24"/>
                <w:szCs w:val="24"/>
              </w:rPr>
            </w:pPr>
          </w:p>
          <w:p w:rsidR="007531A5" w:rsidRDefault="007531A5" w:rsidP="00426F34">
            <w:pPr>
              <w:spacing w:line="360" w:lineRule="auto"/>
              <w:jc w:val="center"/>
              <w:rPr>
                <w:rFonts w:ascii="宋体" w:hAnsi="宋体"/>
                <w:sz w:val="24"/>
                <w:szCs w:val="24"/>
              </w:rPr>
            </w:pPr>
          </w:p>
          <w:p w:rsidR="007531A5" w:rsidRDefault="007531A5" w:rsidP="00426F34">
            <w:pPr>
              <w:spacing w:line="360" w:lineRule="auto"/>
              <w:jc w:val="center"/>
              <w:rPr>
                <w:rFonts w:ascii="宋体" w:hAnsi="宋体"/>
                <w:sz w:val="24"/>
                <w:szCs w:val="24"/>
              </w:rPr>
            </w:pPr>
          </w:p>
          <w:p w:rsidR="007531A5" w:rsidRDefault="007531A5" w:rsidP="00426F34">
            <w:pPr>
              <w:spacing w:line="360" w:lineRule="auto"/>
              <w:jc w:val="center"/>
              <w:rPr>
                <w:rFonts w:ascii="宋体" w:hAnsi="宋体"/>
                <w:sz w:val="24"/>
                <w:szCs w:val="24"/>
              </w:rPr>
            </w:pPr>
            <w:r>
              <w:rPr>
                <w:rFonts w:ascii="宋体" w:hAnsi="宋体" w:hint="eastAsia"/>
                <w:sz w:val="24"/>
                <w:szCs w:val="24"/>
              </w:rPr>
              <w:t xml:space="preserve">                       </w:t>
            </w:r>
            <w:r w:rsidRPr="00AF6AEE">
              <w:rPr>
                <w:rFonts w:ascii="宋体" w:hAnsi="宋体" w:hint="eastAsia"/>
                <w:sz w:val="24"/>
                <w:szCs w:val="24"/>
              </w:rPr>
              <w:t>（盖章）</w:t>
            </w:r>
          </w:p>
          <w:p w:rsidR="007531A5" w:rsidRDefault="007531A5" w:rsidP="00426F34">
            <w:pPr>
              <w:spacing w:line="360" w:lineRule="auto"/>
              <w:jc w:val="center"/>
              <w:rPr>
                <w:rFonts w:ascii="宋体" w:hAnsi="宋体"/>
                <w:sz w:val="24"/>
                <w:szCs w:val="24"/>
              </w:rPr>
            </w:pPr>
            <w:r>
              <w:rPr>
                <w:rFonts w:ascii="宋体" w:hAnsi="宋体" w:hint="eastAsia"/>
                <w:sz w:val="24"/>
                <w:szCs w:val="24"/>
              </w:rPr>
              <w:t xml:space="preserve">        经办人：</w:t>
            </w:r>
          </w:p>
          <w:p w:rsidR="007531A5" w:rsidRDefault="007531A5" w:rsidP="00426F34">
            <w:pPr>
              <w:spacing w:line="360" w:lineRule="auto"/>
              <w:jc w:val="center"/>
              <w:rPr>
                <w:rFonts w:ascii="宋体" w:hAnsi="宋体"/>
                <w:sz w:val="24"/>
                <w:szCs w:val="24"/>
              </w:rPr>
            </w:pPr>
          </w:p>
          <w:p w:rsidR="007531A5" w:rsidRDefault="007531A5" w:rsidP="00426F34">
            <w:pPr>
              <w:spacing w:line="360" w:lineRule="auto"/>
              <w:jc w:val="center"/>
              <w:rPr>
                <w:rFonts w:ascii="宋体" w:hAnsi="宋体"/>
                <w:sz w:val="24"/>
                <w:szCs w:val="24"/>
              </w:rPr>
            </w:pPr>
            <w:r>
              <w:rPr>
                <w:rFonts w:ascii="宋体" w:hAnsi="宋体" w:hint="eastAsia"/>
                <w:sz w:val="24"/>
                <w:szCs w:val="24"/>
              </w:rPr>
              <w:t xml:space="preserve">                                                </w:t>
            </w:r>
            <w:r w:rsidRPr="00AF6AEE">
              <w:rPr>
                <w:rFonts w:ascii="宋体" w:hAnsi="宋体" w:hint="eastAsia"/>
                <w:sz w:val="24"/>
                <w:szCs w:val="24"/>
              </w:rPr>
              <w:t>年   月   日</w:t>
            </w:r>
          </w:p>
          <w:p w:rsidR="007531A5" w:rsidRPr="00AF6AEE" w:rsidRDefault="007531A5" w:rsidP="00426F34">
            <w:pPr>
              <w:spacing w:line="360" w:lineRule="auto"/>
              <w:jc w:val="center"/>
              <w:rPr>
                <w:rFonts w:ascii="宋体" w:hAnsi="宋体"/>
                <w:sz w:val="24"/>
                <w:szCs w:val="24"/>
              </w:rPr>
            </w:pPr>
          </w:p>
        </w:tc>
      </w:tr>
    </w:tbl>
    <w:p w:rsidR="007531A5" w:rsidRDefault="007531A5" w:rsidP="007531A5"/>
    <w:p w:rsidR="007531A5" w:rsidRDefault="007531A5" w:rsidP="007531A5">
      <w:pPr>
        <w:rPr>
          <w:rFonts w:hint="eastAsia"/>
        </w:rPr>
      </w:pPr>
      <w:r>
        <w:rPr>
          <w:rFonts w:ascii="楷体_GB2312" w:eastAsia="楷体_GB2312" w:hAnsi="宋体" w:hint="eastAsia"/>
        </w:rPr>
        <w:t>注：《高等教育自学考试转考(转出</w:t>
      </w:r>
      <w:r>
        <w:rPr>
          <w:rFonts w:ascii="楷体_GB2312" w:eastAsia="楷体_GB2312" w:hAnsi="宋体" w:hint="eastAsia"/>
          <w:vanish/>
        </w:rPr>
        <w:t xml:space="preserve">huan                                              </w:t>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vanish/>
        </w:rPr>
        <w:pgNum/>
      </w:r>
      <w:r>
        <w:rPr>
          <w:rFonts w:ascii="楷体_GB2312" w:eastAsia="楷体_GB2312" w:hAnsi="宋体" w:hint="eastAsia"/>
        </w:rPr>
        <w:t>)登记表》由转出地自考办出具，考生现场确认签字后，由转出地自考办留存。</w:t>
      </w:r>
    </w:p>
    <w:sectPr w:rsidR="007531A5" w:rsidSect="00EF71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877" w:rsidRDefault="00060877" w:rsidP="005E4318">
      <w:r>
        <w:separator/>
      </w:r>
    </w:p>
  </w:endnote>
  <w:endnote w:type="continuationSeparator" w:id="1">
    <w:p w:rsidR="00060877" w:rsidRDefault="00060877" w:rsidP="005E4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877" w:rsidRDefault="00060877" w:rsidP="005E4318">
      <w:r>
        <w:separator/>
      </w:r>
    </w:p>
  </w:footnote>
  <w:footnote w:type="continuationSeparator" w:id="1">
    <w:p w:rsidR="00060877" w:rsidRDefault="00060877" w:rsidP="005E4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318"/>
    <w:rsid w:val="00060877"/>
    <w:rsid w:val="005E4318"/>
    <w:rsid w:val="007531A5"/>
    <w:rsid w:val="00D319BC"/>
    <w:rsid w:val="00E05CBF"/>
    <w:rsid w:val="00EF71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18"/>
    <w:pPr>
      <w:widowControl w:val="0"/>
      <w:jc w:val="both"/>
    </w:pPr>
  </w:style>
  <w:style w:type="paragraph" w:styleId="2">
    <w:name w:val="heading 2"/>
    <w:basedOn w:val="a"/>
    <w:next w:val="a"/>
    <w:link w:val="2Char"/>
    <w:qFormat/>
    <w:rsid w:val="005E4318"/>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43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4318"/>
    <w:rPr>
      <w:sz w:val="18"/>
      <w:szCs w:val="18"/>
    </w:rPr>
  </w:style>
  <w:style w:type="paragraph" w:styleId="a4">
    <w:name w:val="footer"/>
    <w:basedOn w:val="a"/>
    <w:link w:val="Char0"/>
    <w:uiPriority w:val="99"/>
    <w:semiHidden/>
    <w:unhideWhenUsed/>
    <w:rsid w:val="005E43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4318"/>
    <w:rPr>
      <w:sz w:val="18"/>
      <w:szCs w:val="18"/>
    </w:rPr>
  </w:style>
  <w:style w:type="character" w:customStyle="1" w:styleId="2Char">
    <w:name w:val="标题 2 Char"/>
    <w:basedOn w:val="a0"/>
    <w:link w:val="2"/>
    <w:rsid w:val="005E4318"/>
    <w:rPr>
      <w:rFonts w:ascii="Cambria" w:eastAsia="宋体" w:hAnsi="Cambria" w:cs="Times New Roman"/>
      <w:b/>
      <w:bCs/>
      <w:sz w:val="32"/>
      <w:szCs w:val="32"/>
    </w:rPr>
  </w:style>
  <w:style w:type="paragraph" w:styleId="a5">
    <w:name w:val="Title"/>
    <w:basedOn w:val="a"/>
    <w:next w:val="a"/>
    <w:link w:val="Char1"/>
    <w:qFormat/>
    <w:rsid w:val="007531A5"/>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7531A5"/>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Words>
  <Characters>2265</Characters>
  <Application>Microsoft Office Word</Application>
  <DocSecurity>0</DocSecurity>
  <Lines>18</Lines>
  <Paragraphs>5</Paragraphs>
  <ScaleCrop>false</ScaleCrop>
  <Company>Hewlett-Packard Company</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2016-02-04T09:03:00Z</dcterms:created>
  <dcterms:modified xsi:type="dcterms:W3CDTF">2016-02-04T09:04:00Z</dcterms:modified>
</cp:coreProperties>
</file>