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1" w:leftChars="67" w:right="815" w:rightChars="388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</w:t>
      </w:r>
    </w:p>
    <w:p>
      <w:pPr>
        <w:pStyle w:val="4"/>
        <w:widowControl/>
        <w:spacing w:line="600" w:lineRule="exact"/>
        <w:jc w:val="center"/>
        <w:textAlignment w:val="baseline"/>
        <w:rPr>
          <w:sz w:val="36"/>
          <w:szCs w:val="36"/>
        </w:rPr>
      </w:pPr>
      <w:r>
        <w:rPr>
          <w:rFonts w:hint="eastAsia"/>
          <w:sz w:val="36"/>
          <w:szCs w:val="36"/>
        </w:rPr>
        <w:t>湖北省高等教育自学考试考生健康状况报告表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</w:rPr>
        <w:t>每场考试一张，进考点时出示供查验，进入考场后交监考老师</w:t>
      </w:r>
      <w:r>
        <w:rPr>
          <w:rFonts w:hint="eastAsia" w:ascii="黑体" w:hAnsi="黑体" w:eastAsia="黑体"/>
          <w:b/>
          <w:sz w:val="24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3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省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（区/县）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非湖北省常住考生来鄂乘坐的交通工具（飞机、火车、轮船、自驾等）：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；班次号：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；到鄂时间：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kern w:val="0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当前本人健康码是否为绿码状态。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ab/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是否是既往感染者（确认病例或无症状感染者），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或接触过新冠肺炎确诊病例、疑似病例或无症状感染者。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感冒，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发烧，咳嗽，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喘憋、呼吸急促，恶心呕吐、腹泻，心慌、胸闷，结膜炎等相关症状。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凡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2-5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选项为“是”的考生，应根据当地卫健委的疫情防控需求及各考点实际情况，提供相应证明材料及相关报告，服从现场工作人员疫情防控工作管理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要求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：1、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2、如考试中有发烧或咳嗽等呼吸道症状，本人自愿听从考试工作人员安排进入备用隔离考场应试。3、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kern w:val="0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 xml:space="preserve">           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       2021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>
      <w:pPr>
        <w:widowControl/>
        <w:spacing w:line="2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49C2"/>
    <w:rsid w:val="02C349C2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2020-12-29T01:29:00Z</dcterms:created>
  <dc:creator>lililifff</dc:creator>
  <cp:lastModifiedBy>lililifff</cp:lastModifiedBy>
  <dcterms:modified xsi:type="dcterms:W3CDTF">2020-12-29T01:29:48Z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