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snapToGrid w:val="0"/>
        <w:rPr>
          <w:rFonts w:hint="eastAsia" w:ascii="黑体" w:hAnsi="黑体" w:eastAsia="黑体"/>
          <w:sz w:val="24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浙江省高等教育自学考试考生修改信息登记表</w:t>
      </w:r>
    </w:p>
    <w:tbl>
      <w:tblPr>
        <w:tblStyle w:val="5"/>
        <w:tblW w:w="93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84"/>
        <w:gridCol w:w="2609"/>
        <w:gridCol w:w="607"/>
        <w:gridCol w:w="263"/>
        <w:gridCol w:w="538"/>
        <w:gridCol w:w="279"/>
        <w:gridCol w:w="900"/>
        <w:gridCol w:w="229"/>
        <w:gridCol w:w="2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缺失准考证号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多出准考证号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（按课程合格证书填写）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缺少的合格课程成绩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课程代码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7879" w:type="dxa"/>
            <w:gridSpan w:val="8"/>
            <w:noWrap w:val="0"/>
            <w:vAlign w:val="bottom"/>
          </w:tcPr>
          <w:p>
            <w:pPr>
              <w:snapToGrid w:val="0"/>
              <w:ind w:right="96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napToGrid w:val="0"/>
        <w:rPr>
          <w:rFonts w:hint="eastAsia" w:ascii="黑体" w:hAnsi="黑体" w:eastAsia="黑体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黑体" w:hAnsi="黑体" w:eastAsia="黑体"/>
          <w:sz w:val="24"/>
        </w:rPr>
        <w:t>附件2</w:t>
      </w:r>
    </w:p>
    <w:p>
      <w:pPr>
        <w:snapToGrid w:val="0"/>
        <w:rPr>
          <w:rFonts w:hint="eastAsia" w:ascii="黑体" w:hAnsi="黑体" w:eastAsia="黑体"/>
          <w:sz w:val="24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浙江省自学考试毕业申请登记所选准考证与提交材料县区对照表</w:t>
      </w:r>
    </w:p>
    <w:tbl>
      <w:tblPr>
        <w:tblStyle w:val="5"/>
        <w:tblW w:w="83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40"/>
        <w:gridCol w:w="236"/>
        <w:gridCol w:w="1204"/>
        <w:gridCol w:w="1440"/>
        <w:gridCol w:w="236"/>
        <w:gridCol w:w="1204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毕业申请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登记</w:t>
            </w:r>
            <w:r>
              <w:rPr>
                <w:rFonts w:hint="eastAsia" w:hAnsi="仿宋" w:eastAsia="仿宋"/>
                <w:w w:val="90"/>
                <w:sz w:val="24"/>
              </w:rPr>
              <w:t>所选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准考证号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前</w:t>
            </w:r>
            <w:r>
              <w:rPr>
                <w:rFonts w:eastAsia="仿宋"/>
                <w:w w:val="90"/>
                <w:sz w:val="24"/>
              </w:rPr>
              <w:t>4</w:t>
            </w:r>
            <w:r>
              <w:rPr>
                <w:rFonts w:hAnsi="仿宋" w:eastAsia="仿宋"/>
                <w:w w:val="90"/>
                <w:sz w:val="24"/>
              </w:rPr>
              <w:t>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提交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材料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县区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毕业申请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登记</w:t>
            </w:r>
            <w:r>
              <w:rPr>
                <w:rFonts w:hint="eastAsia" w:hAnsi="仿宋" w:eastAsia="仿宋"/>
                <w:w w:val="90"/>
                <w:sz w:val="24"/>
              </w:rPr>
              <w:t>所选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准考证号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前</w:t>
            </w:r>
            <w:r>
              <w:rPr>
                <w:rFonts w:eastAsia="仿宋"/>
                <w:w w:val="90"/>
                <w:sz w:val="24"/>
              </w:rPr>
              <w:t>4</w:t>
            </w:r>
            <w:r>
              <w:rPr>
                <w:rFonts w:hAnsi="仿宋" w:eastAsia="仿宋"/>
                <w:w w:val="90"/>
                <w:sz w:val="24"/>
              </w:rPr>
              <w:t>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提交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材料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县区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毕业申请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登记</w:t>
            </w:r>
            <w:r>
              <w:rPr>
                <w:rFonts w:hint="eastAsia" w:hAnsi="仿宋" w:eastAsia="仿宋"/>
                <w:w w:val="90"/>
                <w:sz w:val="24"/>
              </w:rPr>
              <w:t>所选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准考证号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前</w:t>
            </w:r>
            <w:r>
              <w:rPr>
                <w:rFonts w:eastAsia="仿宋"/>
                <w:w w:val="90"/>
                <w:sz w:val="24"/>
              </w:rPr>
              <w:t>4</w:t>
            </w:r>
            <w:r>
              <w:rPr>
                <w:rFonts w:hAnsi="仿宋" w:eastAsia="仿宋"/>
                <w:w w:val="90"/>
                <w:sz w:val="24"/>
              </w:rPr>
              <w:t>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提交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材料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县区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杭州市区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嘉善县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开化县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桐庐县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海盐县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龙游县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0127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淳安县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海宁市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0881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江山市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建德市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平湖市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定海区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富阳区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桐乡市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定海区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萧山区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海盐县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0903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普陀区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余杭区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海宁市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0921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岱山县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临安区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平湖市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0922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嵊泗县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0194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杭州市区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桐乡市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台州市区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0195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杭州市区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嘉善县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椒江区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0201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宁波市区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湖州市区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1003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黄岩区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0206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北仑区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德清县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1004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路桥区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0211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镇海区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长兴县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1021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玉环市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0225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象山县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安吉县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三门县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0226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宁海县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绍兴市区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1023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天台县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0227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鄞州区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柯桥区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1024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仙居县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0281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余姚市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柯桥区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1081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温岭市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0282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慈溪市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新昌县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1082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临海市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0283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奉化区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诸暨市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2501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丽水市区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0291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镇海区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上虞市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2502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龙泉市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0301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嵊州市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2509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莲都区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0303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金华市区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青田县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0304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武义县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2523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云和县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0322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浦江县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2525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庆元县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0324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永嘉县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0727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磐安县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2526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缙云县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0326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平阳县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兰溪市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2527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遂昌县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0327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苍南县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义乌市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2528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松阳县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0328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文成县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1101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义乌市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2529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景宁县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0329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泰顺县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永康市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0381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瑞安市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东阳市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0382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乐清市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衢州市本级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0401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嘉兴市区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衢江区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0411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秀洲区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常山县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24"/>
        </w:rPr>
      </w:pPr>
    </w:p>
    <w:p>
      <w:pPr>
        <w:snapToGrid w:val="0"/>
        <w:rPr>
          <w:rFonts w:hint="eastAsia" w:ascii="黑体" w:hAnsi="黑体" w:eastAsia="黑体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黑体" w:hAnsi="黑体" w:eastAsia="黑体"/>
          <w:sz w:val="24"/>
        </w:rPr>
        <w:t>附件3</w:t>
      </w:r>
    </w:p>
    <w:p>
      <w:pPr>
        <w:snapToGrid w:val="0"/>
        <w:rPr>
          <w:rFonts w:hint="eastAsia" w:ascii="仿宋" w:hAnsi="仿宋" w:eastAsia="仿宋"/>
          <w:sz w:val="24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浙江省自学考试考生申请毕业专业课程情况表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620"/>
        <w:gridCol w:w="1996"/>
        <w:gridCol w:w="1064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申请毕业专业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所选准考证号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7558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申请毕业专业信息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专业代码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专业名称</w:t>
            </w:r>
          </w:p>
        </w:tc>
        <w:tc>
          <w:tcPr>
            <w:tcW w:w="4318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申请毕业专业课程信息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课程类型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课程代码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公共基础课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核心课程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选修课程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sz w:val="24"/>
        </w:rPr>
      </w:pPr>
    </w:p>
    <w:p>
      <w:pPr>
        <w:snapToGrid w:val="0"/>
        <w:ind w:firstLine="48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4190E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3B4190E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2020-11-24T00:52:00Z</dcterms:created>
  <dc:creator>lililifff</dc:creator>
  <cp:lastModifiedBy>lililifff</cp:lastModifiedBy>
  <dcterms:modified xsi:type="dcterms:W3CDTF">2020-11-24T00:52:46Z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