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404040" w:themeColor="text1" w:themeTint="BF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停考专业课程替代和过渡对照表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黑体" w:hAnsi="宋体" w:eastAsia="黑体" w:cs="黑体"/>
          <w:i w:val="0"/>
          <w:caps w:val="0"/>
          <w:color w:val="404040" w:themeColor="text1" w:themeTint="BF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690202</w:t>
      </w:r>
      <w:r>
        <w:rPr>
          <w:rFonts w:hint="eastAsia" w:ascii="黑体" w:hAnsi="宋体" w:eastAsia="黑体" w:cs="黑体"/>
          <w:i w:val="0"/>
          <w:caps w:val="0"/>
          <w:color w:val="404040" w:themeColor="text1" w:themeTint="BF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人力资源管理专业（专科）</w:t>
      </w:r>
    </w:p>
    <w:tbl>
      <w:tblPr>
        <w:tblW w:w="150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276"/>
        <w:gridCol w:w="2837"/>
        <w:gridCol w:w="1842"/>
        <w:gridCol w:w="721"/>
        <w:gridCol w:w="555"/>
        <w:gridCol w:w="851"/>
        <w:gridCol w:w="4109"/>
        <w:gridCol w:w="851"/>
        <w:gridCol w:w="1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50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</w:t>
            </w: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640105酒店管理专业（专科）</w:t>
            </w:r>
          </w:p>
        </w:tc>
        <w:tc>
          <w:tcPr>
            <w:tcW w:w="6367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对应690202人力资源管理专业（专科）</w:t>
            </w:r>
          </w:p>
        </w:tc>
        <w:tc>
          <w:tcPr>
            <w:tcW w:w="1174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1174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03954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现代公文写作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计算机应用基础（实践）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计算机应用基础（实践）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03959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旅游政策与法规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经济法概论（财经类）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03960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现代酒店营销策划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00009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政治经济学（财经类）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03957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形象塑造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社会保障概论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03958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饭店服务心理学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管理心理学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03955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03956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旅游基础英语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旅游基础英语（实践）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劳动就业概论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03963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03964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酒店管理实务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酒店管理实务（实践）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00147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人力资源管理（一）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03961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03962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宾馆前厅与客房操作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宾馆前厅与客房操作（实践）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00166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企业劳动工资管理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03965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餐饮管理规范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企业管理概论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03966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服务人员基本功训练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专业技术课程，必须完成实习、实训。（实践考核）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国民经济统计概论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03967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VIP接待流程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劳动经济学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03968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国际会议服务流程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高等数学（一）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79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72</w:t>
            </w:r>
          </w:p>
        </w:tc>
        <w:tc>
          <w:tcPr>
            <w:tcW w:w="5516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75</w:t>
            </w:r>
          </w:p>
        </w:tc>
        <w:tc>
          <w:tcPr>
            <w:tcW w:w="1174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i w:val="0"/>
          <w:caps w:val="0"/>
          <w:color w:val="404040" w:themeColor="text1" w:themeTint="BF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630601工商企业管理专业（专科）</w:t>
      </w:r>
    </w:p>
    <w:tbl>
      <w:tblPr>
        <w:tblW w:w="151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236"/>
        <w:gridCol w:w="2821"/>
        <w:gridCol w:w="642"/>
        <w:gridCol w:w="457"/>
        <w:gridCol w:w="717"/>
        <w:gridCol w:w="2392"/>
        <w:gridCol w:w="457"/>
        <w:gridCol w:w="477"/>
        <w:gridCol w:w="849"/>
        <w:gridCol w:w="2258"/>
        <w:gridCol w:w="707"/>
        <w:gridCol w:w="1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5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</w:t>
            </w: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630201金融管理</w:t>
            </w: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专业（</w:t>
            </w:r>
            <w:bookmarkStart w:id="0" w:name="知识产权管理（独本）"/>
            <w:bookmarkEnd w:id="0"/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专科）</w:t>
            </w:r>
          </w:p>
        </w:tc>
        <w:tc>
          <w:tcPr>
            <w:tcW w:w="398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18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原630501国际贸易实务专业（专科</w:t>
            </w:r>
            <w:bookmarkStart w:id="1" w:name="民商法（本科段）"/>
            <w:bookmarkEnd w:id="1"/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18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）</w:t>
            </w:r>
          </w:p>
        </w:tc>
        <w:tc>
          <w:tcPr>
            <w:tcW w:w="4304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26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对应</w:t>
            </w:r>
            <w:bookmarkStart w:id="2" w:name="法律（本科）"/>
            <w:bookmarkEnd w:id="2"/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26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630601工商企业管理专业（专科）</w:t>
            </w:r>
          </w:p>
        </w:tc>
        <w:tc>
          <w:tcPr>
            <w:tcW w:w="1337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1337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按课程过渡对应关系，凡630201金融管理专业（专科）、630501国际贸易实务专业（专科）的考生，应参加630601工商企业管理专业（专科）中序号“17”对应的“毕业考核”合格后，方可申请办理630601工商企业管理专业（专科）的毕业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00020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高等数学（一）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00020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高等数学（一）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00020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高等数学（一）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00009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政治经济学（财经类）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00009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政治经济学（财经类）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00009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政治经济学（财经类）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00019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计算机应用基础（实践）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计算机应用基础（实践）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00019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计算机应用基础（实践）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经济法概论（财经类）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00091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国际商法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经济法概论（财经类）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国民经济统计概论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00088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基础英语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国民经济统计概论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证券投资与管理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00090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国际贸易实务（一）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人力资源管理（一）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00072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商业银行业务与经营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00073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银行信贷管理学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00094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外贸函电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00107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现代管理学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00074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中央银行概论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00076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国际金融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00144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企业管理概论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00060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财政学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00089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国际贸易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00146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中国税制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00055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企业会计学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00093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国际技术贸易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企业会计学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4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00066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货币银行学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00092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中国对外贸易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00145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生产与作业管理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42" w:type="dxa"/>
            <w:gridSpan w:val="8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此处空白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毕业考核（写出不少于3000字的调查报告）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916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78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80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79</w:t>
            </w:r>
          </w:p>
        </w:tc>
        <w:tc>
          <w:tcPr>
            <w:tcW w:w="133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i w:val="0"/>
          <w:caps w:val="0"/>
          <w:color w:val="404040" w:themeColor="text1" w:themeTint="BF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540502工程造价专业（专科）</w:t>
      </w:r>
    </w:p>
    <w:tbl>
      <w:tblPr>
        <w:tblW w:w="15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717"/>
        <w:gridCol w:w="2279"/>
        <w:gridCol w:w="626"/>
        <w:gridCol w:w="474"/>
        <w:gridCol w:w="717"/>
        <w:gridCol w:w="1862"/>
        <w:gridCol w:w="576"/>
        <w:gridCol w:w="520"/>
        <w:gridCol w:w="457"/>
        <w:gridCol w:w="717"/>
        <w:gridCol w:w="2247"/>
        <w:gridCol w:w="618"/>
        <w:gridCol w:w="2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49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14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原540301建筑工程技术专业（专科）</w:t>
            </w:r>
          </w:p>
        </w:tc>
        <w:tc>
          <w:tcPr>
            <w:tcW w:w="4155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32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原600202道路桥梁工程技术专业（专科）</w:t>
            </w:r>
          </w:p>
        </w:tc>
        <w:tc>
          <w:tcPr>
            <w:tcW w:w="4017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对应</w:t>
            </w:r>
            <w:bookmarkStart w:id="3" w:name="行政管理（专科）"/>
            <w:bookmarkEnd w:id="3"/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540502工程造价</w:t>
            </w: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2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专业（专科）</w:t>
            </w:r>
          </w:p>
        </w:tc>
        <w:tc>
          <w:tcPr>
            <w:tcW w:w="2397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号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 名称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2397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540301建筑工程技术专业（专科）中“序号14-15”对应课程合格一门及以上的，则替代540502工程造价专业（专科）中“序号14”对应的课程。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600202道路桥梁工程技术专业（专科）中“序号12-17”对应的合格课程学分总数等于或大于17的，则替代540502工程造价专业（专科）中“序号12－14”对应的课程；上述情况合格课程学分总数小于17的，应选择540502工程造价专业（专科）中“序号12－14” 范围内的课程考试，以补足学分（最多补足15学分即可）。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600202道路桥梁工程技术专业（专科）中“序号5”或“序号12”对应课程合格之一的，可替代540502工程造价专业（专科）中“序号5”对应的课程，同时选考课程总学分数仍不得少于17，且课程不重复计算学分。该专业考生，应参加540502工程造价专业（专科）中序号“15”对应的“毕业设计”合格后，方可申请办理540502工程造价专业（专科）的毕业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建筑材料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建筑材料（实践）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02390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建筑材料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建筑材料（实践）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建筑材料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建筑材料（实践）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计算机应用基础（实践）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02406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道路勘测设计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道路勘测设计（实践）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计算机应用基础（实践）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土木工程制图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06279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道路工程制图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06279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道路工程制图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工程力学（二）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工程力学（二）（实践）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5.5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0.5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工程力学（二）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工程力学（二）（实践）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5.5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0.5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03939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工程会计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02388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工程测量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工程测量（实践）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02388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工程测量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工程测量（实践）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06270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技术经济学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结构力学（一）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02393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结构力学（一）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03940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工程造价原理与编制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02401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建筑施工（一）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建筑施工（一）（实践）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02408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路基路面工程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路基路面工程（实践）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03937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03938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道路工程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道路工程（实践）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02397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混凝土及砌体结构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混凝土及砌体结构（实践）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08272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桥梁工程概论</w:t>
            </w:r>
          </w:p>
        </w:tc>
        <w:tc>
          <w:tcPr>
            <w:tcW w:w="520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02410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桥梁工程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桥梁工程（实践）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00170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建筑工程定额与预算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00019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spacing w:val="-1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计算机应用基础（实践）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须选考不少于17学分的课程。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06084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公路施工组织与概预算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2286" w:type="dxa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627" w:type="dxa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水文学与水力学</w:t>
            </w: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03941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工程招投标与合同管理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02395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房屋建筑学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房屋建筑学（实践）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工程地质与土力学</w:t>
            </w: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03942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03943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工程造价案例分析（一）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spacing w:val="-2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工程造价案例分析（一）</w:t>
            </w: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（实践）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02399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土力学及地基基础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土力学及地基基础（实践）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3.5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0.5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02411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道路施工与管理</w:t>
            </w: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017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此处空白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496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此处空白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03941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spacing w:val="-1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工程招投标与合同管理</w:t>
            </w: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01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86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毕业考核（必做）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不计学分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06393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土木工程概论</w:t>
            </w: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07999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毕业设计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不计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869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71</w:t>
            </w:r>
          </w:p>
        </w:tc>
        <w:tc>
          <w:tcPr>
            <w:tcW w:w="3635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70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73</w:t>
            </w:r>
          </w:p>
        </w:tc>
        <w:tc>
          <w:tcPr>
            <w:tcW w:w="239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i w:val="0"/>
          <w:caps w:val="0"/>
          <w:color w:val="404040" w:themeColor="text1" w:themeTint="BF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560103数控技术专业（专科）</w:t>
      </w:r>
    </w:p>
    <w:tbl>
      <w:tblPr>
        <w:tblW w:w="138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135"/>
        <w:gridCol w:w="2842"/>
        <w:gridCol w:w="843"/>
        <w:gridCol w:w="851"/>
        <w:gridCol w:w="912"/>
        <w:gridCol w:w="2823"/>
        <w:gridCol w:w="921"/>
        <w:gridCol w:w="2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9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24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原560702汽车检测与维</w:t>
            </w:r>
            <w:bookmarkStart w:id="4" w:name="汽车检测与维修技术（专科）"/>
            <w:bookmarkEnd w:id="4"/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24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修</w:t>
            </w:r>
            <w:bookmarkStart w:id="5" w:name="汽车维修与服务"/>
            <w:bookmarkEnd w:id="5"/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24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技术专业（专科）</w:t>
            </w:r>
          </w:p>
        </w:tc>
        <w:tc>
          <w:tcPr>
            <w:tcW w:w="5507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对应560103数控技术专业（专科）</w:t>
            </w:r>
          </w:p>
        </w:tc>
        <w:tc>
          <w:tcPr>
            <w:tcW w:w="2431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代码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2431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560702汽车检测与维修技术专业（专科）中“序号14”对应课程合格的，则替代560103数控技术专业（专科）中“序号14－15”对应的两门课程。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00019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计算机应用基础（实践）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计算机应用基础（实践）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03980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汽车运用材料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05508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金属材料与热处理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03982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汽车机械基础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01970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01971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11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机械设计基础（二）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11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机械设计基础（二）（实践）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03972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03973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汽车营销与策划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汽车营销与策划（实践）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01668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机床设备电气与PLC控制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02187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02188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电工与电子技术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电工与电子技术（实践）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02187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02188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电工与电子技术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电工与电子技术（实践）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03989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03990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汽车保险与理赔（一）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汽车保险与理赔（一）（实践）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08616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08783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公差配合与技术测量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公差配合与技术测量（实践）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03969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03970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ascii="微软雅黑" w:hAnsi="微软雅黑" w:eastAsia="微软雅黑" w:cstheme="minorBidi"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/>
            </w:r>
            <w:r>
              <w:rPr>
                <w:rFonts w:ascii="微软雅黑" w:hAnsi="微软雅黑" w:eastAsia="微软雅黑" w:cstheme="minorBidi"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HYPERLINK "http://www.cmpbook.com/qc-dc.asp?id=10765&amp;pubnums=1-3" \t "http://www.cqksy.cn/site/_blank" </w:instrText>
            </w:r>
            <w:r>
              <w:rPr>
                <w:rFonts w:ascii="微软雅黑" w:hAnsi="微软雅黑" w:eastAsia="微软雅黑" w:cstheme="minorBidi"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等线" w:hAnsi="等线" w:eastAsia="等线" w:cs="等线"/>
                <w:color w:val="000000"/>
                <w:sz w:val="18"/>
                <w:szCs w:val="18"/>
                <w:u w:val="none"/>
                <w:lang w:val="en-US"/>
              </w:rPr>
              <w:t>汽车评估</w:t>
            </w:r>
            <w:r>
              <w:rPr>
                <w:rFonts w:ascii="微软雅黑" w:hAnsi="微软雅黑" w:eastAsia="微软雅黑" w:cstheme="minorBidi"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ascii="微软雅黑" w:hAnsi="微软雅黑" w:eastAsia="微软雅黑" w:cstheme="minorBidi"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begin"/>
            </w:r>
            <w:r>
              <w:rPr>
                <w:rFonts w:ascii="微软雅黑" w:hAnsi="微软雅黑" w:eastAsia="微软雅黑" w:cstheme="minorBidi"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instrText xml:space="preserve"> HYPERLINK "http://www.cmpbook.com/qc-dc.asp?id=10765&amp;pubnums=1-3" \t "http://www.cqksy.cn/site/_blank" </w:instrText>
            </w:r>
            <w:r>
              <w:rPr>
                <w:rFonts w:ascii="微软雅黑" w:hAnsi="微软雅黑" w:eastAsia="微软雅黑" w:cstheme="minorBidi"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separate"/>
            </w:r>
            <w:r>
              <w:rPr>
                <w:rStyle w:val="6"/>
                <w:rFonts w:hint="eastAsia" w:ascii="等线" w:hAnsi="等线" w:eastAsia="等线" w:cs="等线"/>
                <w:color w:val="000000"/>
                <w:sz w:val="18"/>
                <w:szCs w:val="18"/>
                <w:u w:val="none"/>
                <w:lang w:val="en-US"/>
              </w:rPr>
              <w:t>汽车评估</w:t>
            </w:r>
            <w:r>
              <w:rPr>
                <w:rFonts w:ascii="微软雅黑" w:hAnsi="微软雅黑" w:eastAsia="微软雅黑" w:cstheme="minorBidi"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fldChar w:fldCharType="end"/>
            </w: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（实践）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04119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数控加工编程与操作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数控加工编程与操作（实践）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03991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汽车服务企业管理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04077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数控技术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03985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03986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汽车故障诊断及检测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汽车故障诊断及检测（实践）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03395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数控机床故障诊断与维护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02215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04160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汽车原理与结构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汽车原理与结构（实践）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04114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数控机床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03987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03988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汽车维修与保养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汽车维修与保养（实践）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08784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08785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11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数控加工工艺基础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 w:firstLine="11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数控加工工艺基础（实践）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03981</w:t>
            </w:r>
          </w:p>
        </w:tc>
        <w:tc>
          <w:tcPr>
            <w:tcW w:w="28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汽车专业英语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04107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机械制图（三）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1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04117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CAD/CAM（实践）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088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72</w:t>
            </w:r>
          </w:p>
        </w:tc>
        <w:tc>
          <w:tcPr>
            <w:tcW w:w="4586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spacing w:val="-18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71</w:t>
            </w:r>
          </w:p>
        </w:tc>
        <w:tc>
          <w:tcPr>
            <w:tcW w:w="2431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i w:val="0"/>
          <w:caps w:val="0"/>
          <w:color w:val="404040" w:themeColor="text1" w:themeTint="BF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610201计算机应用技术专业（专科）</w:t>
      </w:r>
    </w:p>
    <w:tbl>
      <w:tblPr>
        <w:tblW w:w="184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707"/>
        <w:gridCol w:w="2519"/>
        <w:gridCol w:w="568"/>
        <w:gridCol w:w="457"/>
        <w:gridCol w:w="708"/>
        <w:gridCol w:w="2518"/>
        <w:gridCol w:w="457"/>
        <w:gridCol w:w="457"/>
        <w:gridCol w:w="708"/>
        <w:gridCol w:w="2518"/>
        <w:gridCol w:w="457"/>
        <w:gridCol w:w="508"/>
        <w:gridCol w:w="708"/>
        <w:gridCol w:w="2343"/>
        <w:gridCol w:w="457"/>
        <w:gridCol w:w="1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58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26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原610203计算机信息管理专业（专科）</w:t>
            </w:r>
          </w:p>
        </w:tc>
        <w:tc>
          <w:tcPr>
            <w:tcW w:w="4114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24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原610202计算机网络技术专业（专科）</w:t>
            </w:r>
          </w:p>
        </w:tc>
        <w:tc>
          <w:tcPr>
            <w:tcW w:w="4110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原610301通信技术专业（专科）</w:t>
            </w:r>
          </w:p>
        </w:tc>
        <w:tc>
          <w:tcPr>
            <w:tcW w:w="4016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32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对应610201计算机应用技术专业（专科）</w:t>
            </w:r>
          </w:p>
        </w:tc>
        <w:tc>
          <w:tcPr>
            <w:tcW w:w="1587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 程名称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代码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1587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610202计算机网络技术专业（专科）、610301通信技术专业（专科）中“序号14”对应课程合格的，则替代610201计算机应用技术专业（专科）中“序号14-15”对应的两门课程。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英语（一）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英语（一）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英语（一）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00012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英语（一）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通信营销与管理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数据库及其应用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数据库及其应用（实践）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数据库及其应用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数据库及其应用（实践）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01992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通信传输技术与工程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通信传输技术与工程（实践）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02121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数据库及其应用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数据库及其应用（实践）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00342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00343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高级语言程序设计（一）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spacing w:val="-8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高级语言程序设计（一）（实践）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00342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00343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高级语言程序设计（一）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spacing w:val="-1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高级语言程序设计（一）（实践）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00342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00343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高级语言程序设计（一）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spacing w:val="-1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高级语言程序设计（一）（实</w:t>
            </w: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00342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00343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高级语言程序设计（一）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spacing w:val="-8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高级语言程序设计（一）（实践）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02141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04755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计算机网络技术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计算机网络技术（实践）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03944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03945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网络技术基础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网络技术基础（实践）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01990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网络与路由技术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网络与路由技术（实践）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02141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04755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计算机网络技术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计算机网络技术（实践）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计算机应用技术（实践）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04751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计算机网络安全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计算机应用基础（实践）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02317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计算机应用技术（实践）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计算机原理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03950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03951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网络管理与维护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网络管理与维护（实践）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02360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数字通信原理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02318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计算机组成原理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管理信息系统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管理信息系统（实践）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03948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03949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网络设计与组网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网络设计与组网（实践）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spacing w:val="-1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计算机通信接口技术应用（实</w:t>
            </w: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04732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04733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微型计算机及接口技术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spacing w:val="-8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微型计算机及接口技术（实践）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04754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电子商务与电子政务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02335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网络操作系统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01994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通信业务与终端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通信业务与终端（实践）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02323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操作系统概论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企业管理概论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03952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03953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互联网软件应用与开发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spacing w:val="-8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互联网软件应用与开发（实</w:t>
            </w: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践）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02314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模拟电路与数字电路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模拟电路与数字电路（实践）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04730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04731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电子技术基础（三）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电子技术基础（三）（实践）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03946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03947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网站设计与制作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网站设计与制作（实践）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01302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01988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电路与信号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电路与信号（实践）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02198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线性代数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5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02651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计算机信息处理综合作业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02142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数据结构导论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69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12" w:space="0"/>
              <w:right w:val="doub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69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72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70</w:t>
            </w:r>
          </w:p>
        </w:tc>
        <w:tc>
          <w:tcPr>
            <w:tcW w:w="158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i w:val="0"/>
          <w:caps w:val="0"/>
          <w:color w:val="404040" w:themeColor="text1" w:themeTint="BF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120202市场营</w:t>
      </w:r>
      <w:bookmarkStart w:id="6" w:name="市场营销（独本）"/>
      <w:bookmarkEnd w:id="6"/>
      <w:r>
        <w:rPr>
          <w:rFonts w:hint="eastAsia" w:ascii="黑体" w:hAnsi="宋体" w:eastAsia="黑体" w:cs="黑体"/>
          <w:i w:val="0"/>
          <w:caps w:val="0"/>
          <w:color w:val="404040" w:themeColor="text1" w:themeTint="BF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销专业（本科）</w:t>
      </w:r>
    </w:p>
    <w:tbl>
      <w:tblPr>
        <w:tblW w:w="134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850"/>
        <w:gridCol w:w="2833"/>
        <w:gridCol w:w="992"/>
        <w:gridCol w:w="992"/>
        <w:gridCol w:w="717"/>
        <w:gridCol w:w="2973"/>
        <w:gridCol w:w="992"/>
        <w:gridCol w:w="2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63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8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</w:t>
            </w: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120801电子商务专业（专升本）</w:t>
            </w:r>
          </w:p>
        </w:tc>
        <w:tc>
          <w:tcPr>
            <w:tcW w:w="5674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对应120202市场营销专业（专升本）</w:t>
            </w:r>
          </w:p>
        </w:tc>
        <w:tc>
          <w:tcPr>
            <w:tcW w:w="2177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代码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2177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120801电子商务专业（专升本）中“序号4”对应课程合格的，则替代120202市场营销专业（专升本）中“序号4－5”对应的两门课程。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6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00994</w:t>
            </w:r>
          </w:p>
        </w:tc>
        <w:tc>
          <w:tcPr>
            <w:tcW w:w="28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数量方法（二）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04183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概率论与数理统计（经管类）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6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04184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线性代数（经管类）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00907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电子商务网站设计原理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电子商务网站设计原理（实践）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00052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管理系统中计算机应用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管理系统中计算机应用（实践）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00913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00914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电子商务与金融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电子商务与金融（实践）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00910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网络经济与企业管理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00183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消费经济学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00995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商法（二）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00055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00996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电子商务法概论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00098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国际市场营销学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00909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网络营销与策划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网络营销与策划（实践）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00184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市场营销策划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00915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00916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电子商务与现代物流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电子商务与现代物流（实践）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00185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商品流通概论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00912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互联网数据库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互联网数据库（实践）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00149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国际贸易理论与实务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00997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00998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电子商务安全导论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电子商务安全导论（实践）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00186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国际商务谈判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4647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毕业设计及答辩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不计学分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不计学分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647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77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spacing w:val="-18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75</w:t>
            </w:r>
          </w:p>
        </w:tc>
        <w:tc>
          <w:tcPr>
            <w:tcW w:w="2177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i w:val="0"/>
          <w:caps w:val="0"/>
          <w:color w:val="404040" w:themeColor="text1" w:themeTint="BF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040101教育学专业（本科）（1）</w:t>
      </w:r>
    </w:p>
    <w:tbl>
      <w:tblPr>
        <w:tblW w:w="136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989"/>
        <w:gridCol w:w="2547"/>
        <w:gridCol w:w="120"/>
        <w:gridCol w:w="782"/>
        <w:gridCol w:w="887"/>
        <w:gridCol w:w="780"/>
        <w:gridCol w:w="1500"/>
        <w:gridCol w:w="1157"/>
        <w:gridCol w:w="1139"/>
        <w:gridCol w:w="2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28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8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</w:t>
            </w: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340101教育管理专业（专升本）</w:t>
            </w:r>
          </w:p>
        </w:tc>
        <w:tc>
          <w:tcPr>
            <w:tcW w:w="5461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对应040101教育学专业（专升本）</w:t>
            </w:r>
          </w:p>
        </w:tc>
        <w:tc>
          <w:tcPr>
            <w:tcW w:w="2870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84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代码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2870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040101教育学专业（本科）（1）适用于340101教育管理专业（专升本）直接报考00015英语（二）的考生。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340101教育管理专业（专升本）中“序号4”对应课程合格的，则替代040101教育学专业（专升本）中“序号4－5”对应的两门课程。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凡340101教育管理专业（专升本）需加考课程免试00015英语（二）的，可按040101教育学专业（本科）（2）的课程替代和过渡对照关系执行。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00458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中小学教育管理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00469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教育学原理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00468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德育原理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00454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教育预测与规划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00467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课程与教学论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00451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教育经济学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00465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心理卫生与心理辅导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00452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教育统计与测量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教育统计与测量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00453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教育法学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00453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教育法学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00445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中外教育管理史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00464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中外教育简史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00449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教育管理原理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00449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教育管理原理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00455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教育管理心理学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00466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发展与教育心理学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00456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教育科学研究方法（二）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00456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教育科学研究方法（二）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00450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教育评估和督导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00471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认知心理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二选一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00472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比较教育</w:t>
            </w:r>
          </w:p>
        </w:tc>
        <w:tc>
          <w:tcPr>
            <w:tcW w:w="11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4504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毕业论文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不计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毕业论文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不计学分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04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73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spacing w:val="-18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76</w:t>
            </w:r>
          </w:p>
        </w:tc>
        <w:tc>
          <w:tcPr>
            <w:tcW w:w="287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黑体" w:hAnsi="宋体" w:eastAsia="黑体" w:cs="黑体"/>
          <w:i w:val="0"/>
          <w:caps w:val="0"/>
          <w:color w:val="404040" w:themeColor="text1" w:themeTint="BF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040101教育学专业（本科）（2）</w:t>
      </w:r>
    </w:p>
    <w:tbl>
      <w:tblPr>
        <w:tblW w:w="140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135"/>
        <w:gridCol w:w="2410"/>
        <w:gridCol w:w="851"/>
        <w:gridCol w:w="850"/>
        <w:gridCol w:w="851"/>
        <w:gridCol w:w="1709"/>
        <w:gridCol w:w="984"/>
        <w:gridCol w:w="992"/>
        <w:gridCol w:w="3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39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spacing w:val="-8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原</w:t>
            </w: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340101教育管理专业（专升本）</w:t>
            </w:r>
          </w:p>
        </w:tc>
        <w:tc>
          <w:tcPr>
            <w:tcW w:w="5386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对应040101教育学专业（专升本）</w:t>
            </w:r>
          </w:p>
        </w:tc>
        <w:tc>
          <w:tcPr>
            <w:tcW w:w="3260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/>
                <w:color w:val="404040" w:themeColor="text1" w:themeTint="BF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学分</w:t>
            </w:r>
          </w:p>
        </w:tc>
        <w:tc>
          <w:tcPr>
            <w:tcW w:w="3260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040101教育学专业（本科）（2）适用于340101教育管理专业（专升本）需加考课程免试00015英语（二）的考生。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340101教育管理专业（专升本）中“序号12－15”对应课程合格4门的，则替代040101教育学专业（专升本）中“序号12－16”对应的5门课程，其中340101教育管理专业（专升本）中“序号14”对应课程合格的，则替代040101教育学专业（专升本）中“序号14－15”对应的两门课程。上述情况合格课程不足4门的，则按课程对应关系选择040101教育学专业（专升本）中“序号12－16”范围内的课程考试，缺一门再考一门，以此类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-57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-57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心理卫生与心理辅导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心理卫生与心理辅导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教育统计与测量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教育统计与测量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00449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教育管理原理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00449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教育管理原理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-57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-57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发展与教育心理学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发展与教育心理学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-57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-57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教育评估和督导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教育评估和督导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教育科学研究方法（二）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教育科学研究方法（二）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-57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06159</w:t>
            </w:r>
          </w:p>
        </w:tc>
        <w:tc>
          <w:tcPr>
            <w:tcW w:w="2410" w:type="dxa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-57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教育社会学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-57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06159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-57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教育社会学</w:t>
            </w:r>
          </w:p>
        </w:tc>
        <w:tc>
          <w:tcPr>
            <w:tcW w:w="992" w:type="dxa"/>
            <w:tcBorders>
              <w:top w:val="nil"/>
              <w:left w:val="nil"/>
              <w:bottom w:val="double" w:color="auto" w:sz="4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中外教育管理史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中外教育简史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教育预测与规划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课程与教学论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中小学教育管理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教育学原理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德育原理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15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教育管理心理学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00471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认知心理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二选一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9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00472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left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比较教育</w:t>
            </w:r>
          </w:p>
        </w:tc>
        <w:tc>
          <w:tcPr>
            <w:tcW w:w="9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4542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毕业论文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不计学分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毕业论文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不计学分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542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73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center"/>
            </w:pPr>
            <w:r>
              <w:rPr>
                <w:rFonts w:hint="eastAsia" w:ascii="等线" w:hAnsi="等线" w:eastAsia="等线" w:cs="等线"/>
                <w:color w:val="404040" w:themeColor="text1" w:themeTint="BF"/>
                <w:spacing w:val="-18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76</w:t>
            </w: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p>
      <w:bookmarkStart w:id="7" w:name="_GoBack"/>
      <w:bookmarkEnd w:id="7"/>
    </w:p>
    <w:sectPr>
      <w:pgSz w:w="20809" w:h="14685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6596E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546596E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left"/>
    </w:pPr>
    <w:rPr>
      <w:rFonts w:ascii="微软雅黑" w:hAnsi="微软雅黑" w:eastAsia="微软雅黑" w:cstheme="minorBidi"/>
      <w:color w:val="404040" w:themeColor="text1" w:themeTint="BF"/>
      <w:kern w:val="2"/>
      <w:sz w:val="24"/>
      <w:szCs w:val="24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2020-11-19T01:53:00Z</dcterms:created>
  <dc:creator>lililifff</dc:creator>
  <cp:lastModifiedBy>lililifff</cp:lastModifiedBy>
  <dcterms:modified xsi:type="dcterms:W3CDTF">2020-11-19T01:53:45Z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