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sz w:val="32"/>
          <w:szCs w:val="32"/>
        </w:rPr>
      </w:pPr>
      <w:bookmarkStart w:id="0" w:name="_GoBack"/>
      <w:r>
        <w:rPr>
          <w:rFonts w:hint="eastAsia" w:ascii="方正小标宋简体" w:hAnsi="方正小标宋_GBK" w:eastAsia="方正小标宋简体" w:cs="方正小标宋_GBK"/>
          <w:sz w:val="32"/>
          <w:szCs w:val="32"/>
        </w:rPr>
        <w:t>山东省2021年4月高等教育自学考试课程教材一览表</w:t>
      </w:r>
    </w:p>
    <w:bookmarkEnd w:id="0"/>
    <w:p>
      <w:pPr>
        <w:spacing w:line="440" w:lineRule="exact"/>
        <w:rPr>
          <w:rFonts w:ascii="仿宋" w:hAnsi="仿宋" w:eastAsia="仿宋" w:cs="仿宋"/>
          <w:sz w:val="28"/>
          <w:szCs w:val="28"/>
        </w:rPr>
      </w:pPr>
      <w:r>
        <w:rPr>
          <w:rFonts w:hint="eastAsia"/>
          <w:sz w:val="28"/>
          <w:szCs w:val="28"/>
        </w:rPr>
        <w:t xml:space="preserve">备注：1. </w:t>
      </w:r>
      <w:r>
        <w:rPr>
          <w:rFonts w:hint="eastAsia" w:ascii="仿宋" w:hAnsi="仿宋" w:eastAsia="仿宋" w:cs="仿宋"/>
          <w:sz w:val="28"/>
          <w:szCs w:val="28"/>
        </w:rPr>
        <w:t>加黑的为2021年4月新启用的教材；</w:t>
      </w:r>
    </w:p>
    <w:p>
      <w:pPr>
        <w:spacing w:line="440" w:lineRule="exact"/>
        <w:ind w:left="840"/>
        <w:rPr>
          <w:sz w:val="28"/>
          <w:szCs w:val="28"/>
        </w:rPr>
      </w:pPr>
      <w:r>
        <w:rPr>
          <w:rFonts w:hint="eastAsia" w:ascii="仿宋" w:hAnsi="仿宋" w:eastAsia="仿宋" w:cs="仿宋"/>
          <w:sz w:val="28"/>
          <w:szCs w:val="28"/>
        </w:rPr>
        <w:t>2.考生可根据本表进入山东省招生考试图书网</w:t>
      </w:r>
      <w:r>
        <w:fldChar w:fldCharType="begin"/>
      </w:r>
      <w:r>
        <w:instrText xml:space="preserve"> HYPERLINK "https://www.sdzkbook.com/" </w:instrText>
      </w:r>
      <w:r>
        <w:fldChar w:fldCharType="separate"/>
      </w:r>
      <w:r>
        <w:rPr>
          <w:rFonts w:hint="eastAsia"/>
          <w:sz w:val="28"/>
          <w:szCs w:val="28"/>
        </w:rPr>
        <w:t>https://www.sdzkbook.com/</w:t>
      </w:r>
      <w:r>
        <w:rPr>
          <w:rFonts w:hint="eastAsia"/>
          <w:sz w:val="28"/>
          <w:szCs w:val="28"/>
        </w:rPr>
        <w:fldChar w:fldCharType="end"/>
      </w:r>
      <w:r>
        <w:rPr>
          <w:rFonts w:hint="eastAsia" w:ascii="仿宋" w:hAnsi="仿宋" w:eastAsia="仿宋"/>
          <w:sz w:val="28"/>
          <w:szCs w:val="28"/>
        </w:rPr>
        <w:t>进行购买</w:t>
      </w:r>
      <w:r>
        <w:rPr>
          <w:rFonts w:hint="eastAsia" w:ascii="仿宋" w:hAnsi="仿宋" w:eastAsia="仿宋" w:cs="仿宋"/>
          <w:sz w:val="28"/>
          <w:szCs w:val="28"/>
        </w:rPr>
        <w:t>；也可以自行购买教材</w:t>
      </w:r>
      <w:r>
        <w:rPr>
          <w:rFonts w:hint="eastAsia"/>
          <w:sz w:val="28"/>
          <w:szCs w:val="28"/>
        </w:rPr>
        <w:t>。</w:t>
      </w:r>
    </w:p>
    <w:p>
      <w:pPr>
        <w:spacing w:line="440" w:lineRule="exact"/>
        <w:ind w:left="840"/>
        <w:rPr>
          <w:rFonts w:ascii="仿宋" w:hAnsi="仿宋" w:eastAsia="仿宋"/>
          <w:sz w:val="28"/>
          <w:szCs w:val="28"/>
        </w:rPr>
      </w:pPr>
      <w:r>
        <w:rPr>
          <w:rFonts w:hint="eastAsia" w:ascii="仿宋" w:hAnsi="仿宋" w:eastAsia="仿宋"/>
          <w:sz w:val="28"/>
          <w:szCs w:val="28"/>
        </w:rPr>
        <w:t>3.考试之日起6个月前由全国人大颁布的法律和国务院颁布的法规列入相应课程的考试范围。凡教材、大纲内容与现行法律、法规不符的，以现行法律、法规为准。</w:t>
      </w:r>
    </w:p>
    <w:tbl>
      <w:tblPr>
        <w:tblStyle w:val="5"/>
        <w:tblW w:w="13932" w:type="dxa"/>
        <w:tblInd w:w="0" w:type="dxa"/>
        <w:tblLayout w:type="fixed"/>
        <w:tblCellMar>
          <w:top w:w="0" w:type="dxa"/>
          <w:left w:w="0" w:type="dxa"/>
          <w:bottom w:w="0" w:type="dxa"/>
          <w:right w:w="0" w:type="dxa"/>
        </w:tblCellMar>
      </w:tblPr>
      <w:tblGrid>
        <w:gridCol w:w="441"/>
        <w:gridCol w:w="992"/>
        <w:gridCol w:w="567"/>
        <w:gridCol w:w="2693"/>
        <w:gridCol w:w="567"/>
        <w:gridCol w:w="3182"/>
        <w:gridCol w:w="2488"/>
        <w:gridCol w:w="2072"/>
        <w:gridCol w:w="930"/>
      </w:tblGrid>
      <w:tr>
        <w:tblPrEx>
          <w:tblCellMar>
            <w:top w:w="0" w:type="dxa"/>
            <w:left w:w="0" w:type="dxa"/>
            <w:bottom w:w="0" w:type="dxa"/>
            <w:right w:w="0" w:type="dxa"/>
          </w:tblCellMar>
        </w:tblPrEx>
        <w:trPr>
          <w:trHeight w:val="650" w:hRule="atLeast"/>
          <w:tblHeader/>
        </w:trPr>
        <w:tc>
          <w:tcPr>
            <w:tcW w:w="441"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99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课程代码</w:t>
            </w:r>
          </w:p>
        </w:tc>
        <w:tc>
          <w:tcPr>
            <w:tcW w:w="5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开考类型</w:t>
            </w:r>
          </w:p>
        </w:tc>
        <w:tc>
          <w:tcPr>
            <w:tcW w:w="269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课程名称</w:t>
            </w:r>
          </w:p>
        </w:tc>
        <w:tc>
          <w:tcPr>
            <w:tcW w:w="5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学分</w:t>
            </w:r>
          </w:p>
        </w:tc>
        <w:tc>
          <w:tcPr>
            <w:tcW w:w="318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教材</w:t>
            </w:r>
          </w:p>
        </w:tc>
        <w:tc>
          <w:tcPr>
            <w:tcW w:w="248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出版社</w:t>
            </w:r>
          </w:p>
        </w:tc>
        <w:tc>
          <w:tcPr>
            <w:tcW w:w="207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作者</w:t>
            </w:r>
          </w:p>
        </w:tc>
        <w:tc>
          <w:tcPr>
            <w:tcW w:w="93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版本</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00453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教育法学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教育法学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劳凯声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00196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专业英语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旅游交际英语通（第四版）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初丽岩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00605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基础日语（一）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基础日本语（1、2）</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东南大学出版社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汪丽影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00800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西方经济学概论（第二版）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刘  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00821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现代汉语语法研究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kern w:val="0"/>
                <w:sz w:val="24"/>
              </w:rPr>
            </w:pPr>
            <w:r>
              <w:rPr>
                <w:rFonts w:hint="eastAsia" w:cs="宋体" w:asciiTheme="minorEastAsia" w:hAnsiTheme="minorEastAsia"/>
                <w:b/>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kern w:val="0"/>
                <w:sz w:val="24"/>
              </w:rPr>
            </w:pPr>
            <w:r>
              <w:rPr>
                <w:rFonts w:cs="宋体" w:asciiTheme="minorEastAsia" w:hAnsiTheme="minorEastAsia"/>
                <w:b/>
                <w:kern w:val="0"/>
                <w:sz w:val="24"/>
              </w:rPr>
              <w:t>现代汉语语法研究教程（第五版）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kern w:val="0"/>
                <w:sz w:val="24"/>
              </w:rPr>
            </w:pPr>
            <w:r>
              <w:rPr>
                <w:rFonts w:cs="宋体" w:asciiTheme="minorEastAsia" w:hAnsiTheme="minorEastAsia"/>
                <w:b/>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kern w:val="0"/>
                <w:sz w:val="24"/>
              </w:rPr>
            </w:pPr>
            <w:r>
              <w:rPr>
                <w:rFonts w:hint="eastAsia" w:cs="宋体" w:asciiTheme="minorEastAsia" w:hAnsiTheme="minorEastAsia"/>
                <w:b/>
                <w:kern w:val="0"/>
                <w:sz w:val="24"/>
              </w:rPr>
              <w:t>陆俭明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kern w:val="0"/>
                <w:sz w:val="24"/>
              </w:rPr>
            </w:pPr>
            <w:r>
              <w:rPr>
                <w:rFonts w:hint="eastAsia" w:cs="宋体" w:asciiTheme="minorEastAsia" w:hAnsiTheme="minorEastAsia"/>
                <w:b/>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00840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日语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标准日本语1-2册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人民教育出版社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中日合编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06059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心理学研究方法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心理学研究方法精要（第9版）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[美]尼尔•J•萨尔金德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bCs/>
                <w:sz w:val="24"/>
              </w:rPr>
            </w:pPr>
            <w:r>
              <w:rPr>
                <w:rFonts w:hint="eastAsia" w:cs="宋体" w:asciiTheme="minorEastAsia" w:hAnsiTheme="minorEastAsia"/>
                <w:b/>
                <w:bCs/>
                <w:kern w:val="0"/>
                <w:sz w:val="24"/>
              </w:rPr>
              <w:t>10722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bCs/>
                <w:sz w:val="24"/>
              </w:rPr>
            </w:pPr>
            <w:r>
              <w:rPr>
                <w:rFonts w:hint="eastAsia" w:cs="宋体" w:asciiTheme="minorEastAsia" w:hAnsiTheme="minorEastAsia"/>
                <w:b/>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bCs/>
                <w:sz w:val="24"/>
              </w:rPr>
            </w:pPr>
            <w:r>
              <w:rPr>
                <w:rFonts w:hint="eastAsia" w:cs="宋体" w:asciiTheme="minorEastAsia" w:hAnsiTheme="minorEastAsia"/>
                <w:b/>
                <w:bCs/>
                <w:kern w:val="0"/>
                <w:sz w:val="24"/>
              </w:rPr>
              <w:t>计算机绘图(CAD)</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bCs/>
                <w:sz w:val="24"/>
              </w:rPr>
            </w:pPr>
            <w:r>
              <w:rPr>
                <w:rFonts w:hint="eastAsia" w:cs="宋体" w:asciiTheme="minorEastAsia" w:hAnsiTheme="minorEastAsia"/>
                <w:b/>
                <w:bCs/>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bCs/>
                <w:sz w:val="24"/>
              </w:rPr>
            </w:pPr>
            <w:r>
              <w:rPr>
                <w:rFonts w:hint="eastAsia" w:cs="宋体" w:asciiTheme="minorEastAsia" w:hAnsiTheme="minorEastAsia"/>
                <w:b/>
                <w:bCs/>
                <w:kern w:val="0"/>
                <w:sz w:val="24"/>
              </w:rPr>
              <w:t>AutoCAD 2019中文版基础与应用教程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bCs/>
                <w:sz w:val="24"/>
              </w:rPr>
            </w:pPr>
            <w:r>
              <w:rPr>
                <w:rFonts w:hint="eastAsia" w:cs="宋体" w:asciiTheme="minorEastAsia" w:hAnsiTheme="minorEastAsia"/>
                <w:b/>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bCs/>
                <w:sz w:val="24"/>
              </w:rPr>
            </w:pPr>
            <w:r>
              <w:rPr>
                <w:rFonts w:hint="eastAsia" w:cs="宋体" w:asciiTheme="minorEastAsia" w:hAnsiTheme="minorEastAsia"/>
                <w:b/>
                <w:bCs/>
                <w:kern w:val="0"/>
                <w:sz w:val="24"/>
              </w:rPr>
              <w:t>郭朝勇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bCs/>
                <w:sz w:val="24"/>
              </w:rPr>
            </w:pPr>
            <w:r>
              <w:rPr>
                <w:rFonts w:hint="eastAsia" w:cs="宋体" w:asciiTheme="minorEastAsia" w:hAnsiTheme="minorEastAsia"/>
                <w:b/>
                <w:bCs/>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政治经济学（财经类）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政治经济学（财经类）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张雷声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英语（一）自学教程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张敬源 张 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英语（二）自学教程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张敬源 张 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赵守香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扈志明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高等数学(工专)</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高等数学（工专）</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吴纪桃 漆  毅</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普通逻辑</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普通逻辑</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杜国平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刘豪兴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朱立元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基础会计学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基础会计学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  泓</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00054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管理学原理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管理学原理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白瑷峥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kern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00051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管理系统中计算机应用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管理系统中计算机应用</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周山芙 赵  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市场营销学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市场营销学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毕克贵</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梅  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商业银行业务与经营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商业银行业务与经营</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马丽娟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银行信贷管理学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银行信贷管理学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中央银行概论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中央银行概论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潘金生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银行会计学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银行会计学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张超英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00087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英语翻译</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英汉互译教程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孟庆升 张希春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金  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外刊经贸知识选读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外刊经贸知识选读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史天陆</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外贸英语写作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外贸英语写作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王关富 蒋显璟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刘熙瑞 杨朝聚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00144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企业管理概论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闫笑非</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张仁侠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中国税制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中国税制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梁俊娇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00150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金融理论与实务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金融理论与实务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贾玉革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企业经营战略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企业经营战略概论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白瑷峥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组织行为学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组织行为学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高树军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质量管理(一)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质量管理学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焦叔斌 </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中级财务会计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中级财务会计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孟永峰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管理会计(一)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管理会计（一）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余恕莲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李胜坤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高级财务会计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高级财务会计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胡燕</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审计学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审计学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丁瑞玲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00167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劳动法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劳动法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  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谈判与推销技巧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谈判与推销技巧</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王洪耘 李先国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消费经济学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伊志宏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市场营销策划</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市场营销策划</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毕克贵</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商品流通概论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商品流通概论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汪旭辉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00226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知识产权法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知识产权法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吴汉东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00233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徐孟洲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张明楷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国际经济法概论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国际经济法概论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余劲松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黄  瑶</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国际私法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国际私法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蒋新苗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保险法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保险法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徐卫东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公证与律师制度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公证与律师制度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马宏俊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刑事诉讼法学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刑事诉讼法学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汪建成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中国法律思想史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中国法律思想史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李启成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西方法律思想史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西方法律思想史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徐爱国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行政管理学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行政管理学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胡象明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9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孙亚忠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00315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当代中国政治制度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当代中国政治制度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王续添</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公共政策</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公共政策学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宁  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中国文化概论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中国文化概论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00369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警察伦理学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警察伦理学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杜晋丰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00370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刑事证据学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刑事证据学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刘万奇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公安决策学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公安决策学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学前卫生学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学前卫生学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韩映红</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何晓夏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柳海民</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小学教育科学研究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小学教育科学研究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杨小微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现代教育技术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现代教育技术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乌美娜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中外文学作品导读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中外文学作品导读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温儒敏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汉语基础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汉语基础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绂 白 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王德谋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数论初步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数论初步</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周春荔</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00445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中外教育管理史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中外教育管理史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施克灿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教育评估和督导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教育督导、评价与检测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孙君阳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教育统计与测量</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教育统计与测量</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赵德成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教育管理心理学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教育管理心理学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郭瞻予</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健康教育学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健康教育学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吕姿之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写作(一)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写作(一)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徐行言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英语国家概况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英语国家概况</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余志远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中国现代文学作品选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中国现代文学作品选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陈思和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中国古代文学作品选(一)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中国古代文学作品选(一)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方志范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现代汉语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现代汉语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齐沪扬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丁  帆 朱晓进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洪 张峰屹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7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洪 张峰屹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英语阅读(一)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英语阅读(一)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俞洪亮 秦旭</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英美文学选读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英美文学选读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张伯香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传播学概论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传播学概论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张国良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新闻评论写作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新闻评论写作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曾建雄</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中外新闻作品研究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中外新闻作品研究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汤世英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00795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综合英语(二)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综合英语(二)上、下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徐克容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英语语法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现代英语语法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李基安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英语词汇学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英语词汇学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张维友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警察组织行为学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警察组织行为学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  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刑事侦查情报学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刑事侦察情报学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于凤玲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00882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曹中平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00893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市场信息学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市场信息学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杨小平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程大为</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01848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公务员制度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公务员制度　　</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刘俊生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张海霞</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机械制图(一)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机械制图（一）（含习题集）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许睦旬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机械设计基础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机械设计基础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  鄂</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孙洪祥 张志刚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复变函数与积分变换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复变函数与积分变换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刘吉佑</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现代设计方法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现代设计方法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李鹏飞 宋 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微型计算机原理与接口技术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微型计算机原理与接口技术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徐骏善 朱 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电子技术基础(一)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沈任元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模拟、数字及电力电子技术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模拟、数字及电力电子技术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邢毓华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计算机软件基础(一)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计算机软件基础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崔俊凯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机电一体化系统设计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机电一体化系统设计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董景新 赵长德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02275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计算机基础与程序设计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计算机基础与程序设计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孙践知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张琼声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计算机组成原理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计算机组成原理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袁春风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张琼声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离散数学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离散数学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辛运帏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计算机系统结构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计算机系统结构</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李学干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9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陈向群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02335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网络操作系统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网络操作系统</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陈向群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02375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运筹学基础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运筹学基础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张学群 崔 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信息资源管理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信息资源管理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  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结构力学(二）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结构力学(二)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张金生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钢结构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钢结构</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钟善桐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02628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管理经济学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陈建萍</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02864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微生物学与免疫学基础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微生物学与免疫学基础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安云庆</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02899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朱大年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02997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护理学基础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护理学基础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绳  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03000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营养学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营养学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郭红卫</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儿科护理学(一)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儿科护理学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陈京立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社区护理学(一)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社区护理学（一）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李春玉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急救护理学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急救护理学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张海燕</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03179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生物化学(三)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生物化学（三）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查锡良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预防医学(二)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预防医学（二）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钟才高</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护理学导论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护理学导论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湖南科学技术出版社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李小妹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内科护理学(二)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内科护理学（二）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姚景鹏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03291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人际关系学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人际关系学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冯  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03616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采购战术与运营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采购战术与运营</w:t>
            </w:r>
          </w:p>
        </w:tc>
        <w:tc>
          <w:tcPr>
            <w:tcW w:w="24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机械工业出版社</w:t>
            </w:r>
          </w:p>
        </w:tc>
        <w:tc>
          <w:tcPr>
            <w:tcW w:w="20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方  惠</w:t>
            </w:r>
          </w:p>
        </w:tc>
        <w:tc>
          <w:tcPr>
            <w:tcW w:w="930" w:type="dxa"/>
            <w:tcBorders>
              <w:top w:val="single" w:color="000000" w:sz="4" w:space="0"/>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2008</w:t>
            </w:r>
          </w:p>
        </w:tc>
      </w:tr>
      <w:tr>
        <w:tblPrEx>
          <w:tblCellMar>
            <w:top w:w="0" w:type="dxa"/>
            <w:left w:w="0" w:type="dxa"/>
            <w:bottom w:w="0" w:type="dxa"/>
            <w:right w:w="0" w:type="dxa"/>
          </w:tblCellMar>
        </w:tblPrEx>
        <w:trPr>
          <w:trHeight w:val="391"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思想道德修养与法律基础</w:t>
            </w:r>
          </w:p>
        </w:tc>
        <w:tc>
          <w:tcPr>
            <w:tcW w:w="5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3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思想道德修养与法律基础自学考试学习读本</w:t>
            </w:r>
          </w:p>
        </w:tc>
        <w:tc>
          <w:tcPr>
            <w:tcW w:w="2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刘瑞复 左  鹏</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41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中国近现代史纲要</w:t>
            </w:r>
          </w:p>
        </w:tc>
        <w:tc>
          <w:tcPr>
            <w:tcW w:w="5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3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中国近现代史纲要自学考试学习读本</w:t>
            </w:r>
          </w:p>
        </w:tc>
        <w:tc>
          <w:tcPr>
            <w:tcW w:w="2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李  捷 王顺生</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73"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马克思主义基本原理概论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马克思主义基本原理概论自学考试学习读本</w:t>
            </w:r>
          </w:p>
        </w:tc>
        <w:tc>
          <w:tcPr>
            <w:tcW w:w="24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卫兴华 赵家祥</w:t>
            </w:r>
          </w:p>
        </w:tc>
        <w:tc>
          <w:tcPr>
            <w:tcW w:w="930" w:type="dxa"/>
            <w:tcBorders>
              <w:top w:val="single" w:color="auto"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概率论与数理统计(经管类)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概率论与数理统计(经管类)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柳金甫 张志刚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线性代数(经管类)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线性代数(经管类)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刘吉佑 俆诚浩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温希东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李全龙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04742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通信概论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通信概论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曹丽娜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计算机网络安全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计算机网络安全</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梁亚声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05677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周旺生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05679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宪法学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宪法学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胡锦光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医学基础总论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医学基础总论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王卫国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基础化学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吕以仙 李荣昌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生物化学（四）</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生物化学（四）</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食品卫生学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食品卫生学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张万起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中医营养学基础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中医营养学基础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  俭</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烹饪与膳食管理基础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烹饪与膳食管理基础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阎怀成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05844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国际商务英语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国际商务英语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王学文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09277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教师职业道德与专业发展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教师职业道德与专业发展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东北师范大学出版社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范先佐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56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10511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销售团队管理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销售团队建设与管理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麦肯斯特顾问公司</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12340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学前儿童发展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5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学前儿童发展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洪秀梅</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659"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12656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 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毛泽东思想和中国特色社会主义理论体系概论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毛泽东思想和中国特色社会主义理论体系概论自学考试学习读本</w:t>
            </w:r>
          </w:p>
        </w:tc>
        <w:tc>
          <w:tcPr>
            <w:tcW w:w="24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孙蚌珠 冯雅新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 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幼儿园教育活动设计与组织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5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幼儿园教育活动设计与组织</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虞永平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对外经济管理概论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中国对外贸易概论（第四版）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曲如晓</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涉外经济法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涉外经济法新编</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复旦大学出版社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sz w:val="24"/>
              </w:rPr>
              <w:t>施正康等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sz w:val="24"/>
              </w:rPr>
              <w:t>2008</w:t>
            </w:r>
          </w:p>
        </w:tc>
      </w:tr>
      <w:tr>
        <w:tblPrEx>
          <w:tblCellMar>
            <w:top w:w="0" w:type="dxa"/>
            <w:left w:w="0" w:type="dxa"/>
            <w:bottom w:w="0" w:type="dxa"/>
            <w:right w:w="0" w:type="dxa"/>
          </w:tblCellMar>
        </w:tblPrEx>
        <w:trPr>
          <w:trHeight w:val="57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日语语法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新编日语语法教程/日语语法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上海外语教育出版社/商务印书馆</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皮细庚 王日和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87/81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00612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日本文学选读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日本近现代文学名篇选读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世界图书出版社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刘德润等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日语作文教程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中国科学技术大学出版社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陶友公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2002/2012</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商务日语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新编商务日语综合教程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东南大学出版社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罗萃萃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00045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企业经济统计学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企业经济统计学（第二版）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王艳明 米子川</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2015</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00079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保险学原理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保险学原理与实务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上海财经大学出版社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牟晓伟 李彤宇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00198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旅游企业投资与管理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旅游企业投资与管理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四川大学出版社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王俊鸿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市场竞争法概论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市场竞争法（第三版）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徐孟洲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国际投资法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国际投资法（第五版）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法律出版社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余劲松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00280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西方社会学理论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西方社会学理论教程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侯钧生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00282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个案社会工作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个案社会工作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隋玉杰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社会行政</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社会工作行政</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社会科学文献出版社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  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心理卫生与心理咨询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心理卫生与心理辅导</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傅  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人口社会学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人口社会学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佟  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学前儿童科学教育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学前儿童科学教育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廖丽英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学前儿童语言教育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学前儿童语言教育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  兢</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认知心理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认知心理学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甦</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高级日语（一）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日语综合教程第七册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上海外语教育出版社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季林根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62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00628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朝鲜语基础（二）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中级韩国语（上下）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辽宁民族出版社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崔羲秀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00632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朝鲜语国家概况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韩国社会与文化</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朱明爱 禹兰英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中国轻工业出版社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中国现当代作家作品专题研究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中国现当代作家作品研究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山东人民出版社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魏  建 房福贤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日语阅读(一)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日语泛读（第一册）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王秀文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商务交流(二)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商务沟通与交流</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莫林虎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01113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韩国语阅读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韩国语阅读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大连理工大学出版社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林丛纲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01114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对韩贸易实务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新编经贸韩国语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李  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2015</w:t>
            </w:r>
          </w:p>
        </w:tc>
      </w:tr>
      <w:tr>
        <w:tblPrEx>
          <w:tblCellMar>
            <w:top w:w="0" w:type="dxa"/>
            <w:left w:w="0" w:type="dxa"/>
            <w:bottom w:w="0" w:type="dxa"/>
            <w:right w:w="0" w:type="dxa"/>
          </w:tblCellMar>
        </w:tblPrEx>
        <w:trPr>
          <w:trHeight w:val="38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01117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韩国语写作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韩国语写作（第二版）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林从纲 金  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01118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翻译（汉韩互译）（二）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中韩互译教程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张  敏 张  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建筑设备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建筑设备(第二版)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王继明 卜 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02678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S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农业推广学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农业推广学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许无惧</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02793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生物统计附试验设计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生物统计附试验设计（第五版）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中国农业出版社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明道绪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03412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新世纪韩国语精读教程初级上下册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高红姬等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03573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老年社会工作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老年社会工作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陈杏铁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旅游文化</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旅游文化学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刘敦荣</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旅游地理学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新编中国旅游地理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刘振礼</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个性心理学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个性心理学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叶奕乾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2016                                              </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工程监理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工程建设监理（第三版）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詹炳根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30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06092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工作分析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工作分析的方法与技术（第5版）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萧鸣政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06936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建筑法规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建设法规教程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中国建材工业出版社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刘文锋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08631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求职择业与创业指导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职业、就业指导及创业教育（第4版）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储克森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学前儿童健康教育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学前儿童健康教育与活动指导</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庞建萍、柳倩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电工与电子技术基础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电工电子技术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林平勇 高 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生产作业管理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张仁侠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付植桐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10739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机械制图</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工程制图与CAD（模块一到模块四）</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李小琴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经贸韩语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经贸韩国语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上海交通大学出版社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韩文写作基础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韩国语应用文写作教程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辽宁民族出版社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张光军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电子商务数据库技术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电子商务数据库技术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潘  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08888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会展企业战略管理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会展企业战略管理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何会文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08725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会展客户关系管理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会展客户关系管理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孟凡胜 肖海晶 </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03877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会展项目管理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会展项目管理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薛  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人力资源管理（三）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会展人力资源管理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  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03095</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系统工程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rPr>
              <w:t>管理系统工程教程（第2版）</w:t>
            </w:r>
          </w:p>
        </w:tc>
        <w:tc>
          <w:tcPr>
            <w:tcW w:w="24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山东大学出版社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杨学津</w:t>
            </w:r>
          </w:p>
        </w:tc>
        <w:tc>
          <w:tcPr>
            <w:tcW w:w="93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项目论证与评估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rPr>
              <w:t>项目论证与评估（第2版）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戚安邦</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土木工程概论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土木工程概论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张立伟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05064</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项目风险管理</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项目风险管理</w:t>
            </w:r>
          </w:p>
        </w:tc>
        <w:tc>
          <w:tcPr>
            <w:tcW w:w="24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赵丽坤</w:t>
            </w:r>
          </w:p>
        </w:tc>
        <w:tc>
          <w:tcPr>
            <w:tcW w:w="93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企业项目管理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企业项目管理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欧立雄</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项目范围管理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项目范围管理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郭云涛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项目管理软技术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项目管理软技术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赵丽坤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06289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工程招标与合同管理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工程项目招投标与合同管理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北京理工大学出版社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方洪涛 王铁等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07786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肖光恩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05124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S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企业财务管理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财务管理学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贾国军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07031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物流管理概论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现代物流管理（第三版）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电子工业出版社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王自勤 等编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07006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供应链与企业物流管理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物流企业管理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方虹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03365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物流运输管理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运输管理（一）（二）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方芳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07729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仓储技术和库存理论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仓储管理（一）（二）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李万秋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采购与供应链案例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采购与供应中的管理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采购环境</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采购与供应的组织环境</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采购与供应谈判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供应源搜寻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采购与供应关系管理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采购与供应中的合同与关系管理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30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03361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企业物流</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物流案例与实践（一）（二）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周德科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03049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数理统计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医药数理统计方法（第6版）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高祖新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02087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r>
              <w:rPr>
                <w:rFonts w:hint="eastAsia" w:cs="宋体" w:asciiTheme="minorEastAsia" w:hAnsiTheme="minorEastAsia"/>
                <w:kern w:val="0"/>
                <w:sz w:val="24"/>
              </w:rPr>
              <w:t xml:space="preserve">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分子生物学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现代分子生物学（第5版）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朱玉贤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01664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病原生物学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病原生物学（第4版）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景  涛 吴移谋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01651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仪器分析、检验仪器原理及维护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临床检验仪器学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曾照芳 贺志安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2012</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06384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网络广告学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网络广告学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东北财经大学出版社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刘  勇 郭红珍</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12566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网络公共关系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网络公共关系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合肥工业大学出版社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黎泽湖 郭  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2011</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04230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建设监理导论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建设工程监理概论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中国建设监理协会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06393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土木工程概论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土木工程概论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叶志明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03904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服装生产管理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服装生产管理</w:t>
            </w:r>
            <w:r>
              <w:rPr>
                <w:rFonts w:hint="eastAsia" w:cs="宋体" w:asciiTheme="minorEastAsia" w:hAnsiTheme="minorEastAsia"/>
                <w:kern w:val="0"/>
                <w:sz w:val="24"/>
              </w:rPr>
              <w:t>（第五版）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中国纺织出版社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万志琴</w:t>
            </w:r>
            <w:r>
              <w:rPr>
                <w:rFonts w:hint="eastAsia" w:cs="宋体" w:asciiTheme="minorEastAsia" w:hAnsiTheme="minorEastAsia"/>
                <w:kern w:val="0"/>
                <w:sz w:val="24"/>
              </w:rPr>
              <w:t xml:space="preserve"> 宋惠景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03329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小学语文教学研究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小学语文教学活动设计与案例分析</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崔凤琦</w:t>
            </w:r>
            <w:r>
              <w:rPr>
                <w:rFonts w:hint="eastAsia" w:cs="宋体" w:asciiTheme="minorEastAsia" w:hAnsiTheme="minorEastAsia"/>
                <w:kern w:val="0"/>
                <w:sz w:val="24"/>
              </w:rPr>
              <w:t xml:space="preserve"> 林李楠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03330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小学数学教学研究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小学数学教学设计与案例分析</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沈丹丹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05871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汽车营销技术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汽车营销理论与实务</w:t>
            </w:r>
            <w:r>
              <w:rPr>
                <w:rFonts w:hint="eastAsia" w:cs="宋体" w:asciiTheme="minorEastAsia" w:hAnsiTheme="minorEastAsia"/>
                <w:kern w:val="0"/>
                <w:sz w:val="24"/>
              </w:rPr>
              <w:t>（第二版）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中国水利水电出版社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赵培全</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bl>
    <w:p>
      <w:pPr>
        <w:snapToGrid w:val="0"/>
        <w:jc w:val="center"/>
        <w:rPr>
          <w:rFonts w:ascii="方正小标宋简体" w:eastAsia="方正小标宋简体"/>
          <w:sz w:val="30"/>
          <w:szCs w:val="30"/>
        </w:rPr>
      </w:pPr>
      <w:r>
        <w:rPr>
          <w:rFonts w:hint="eastAsia" w:ascii="方正小标宋简体" w:eastAsia="方正小标宋简体"/>
          <w:sz w:val="30"/>
          <w:szCs w:val="30"/>
        </w:rPr>
        <w:t>2021年上半年技能考核课程教材一览表</w:t>
      </w:r>
    </w:p>
    <w:tbl>
      <w:tblPr>
        <w:tblStyle w:val="5"/>
        <w:tblpPr w:leftFromText="180" w:rightFromText="180" w:vertAnchor="page" w:horzAnchor="margin" w:tblpY="2761"/>
        <w:tblW w:w="14600" w:type="dxa"/>
        <w:tblInd w:w="0" w:type="dxa"/>
        <w:tblLayout w:type="fixed"/>
        <w:tblCellMar>
          <w:top w:w="0" w:type="dxa"/>
          <w:left w:w="0" w:type="dxa"/>
          <w:bottom w:w="0" w:type="dxa"/>
          <w:right w:w="0" w:type="dxa"/>
        </w:tblCellMar>
      </w:tblPr>
      <w:tblGrid>
        <w:gridCol w:w="724"/>
        <w:gridCol w:w="1134"/>
        <w:gridCol w:w="1701"/>
        <w:gridCol w:w="709"/>
        <w:gridCol w:w="4678"/>
        <w:gridCol w:w="2551"/>
        <w:gridCol w:w="2410"/>
        <w:gridCol w:w="693"/>
      </w:tblGrid>
      <w:tr>
        <w:trPr>
          <w:trHeight w:val="300" w:hRule="atLeas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b/>
                <w:szCs w:val="21"/>
              </w:rPr>
            </w:pPr>
            <w:r>
              <w:rPr>
                <w:rFonts w:cs="宋体" w:asciiTheme="minorEastAsia" w:hAnsiTheme="minorEastAsia"/>
                <w:b/>
                <w:szCs w:val="21"/>
              </w:rPr>
              <w:t>序号</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课程代码</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课程名称</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学分</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教材名称</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作者</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版次</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01859</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标志设计（二）</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标志设计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尹  燕等</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07537</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服装CAD</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服装CAD制版技术与</w:t>
            </w:r>
            <w:r>
              <w:rPr>
                <w:rFonts w:hint="eastAsia" w:cs="宋体" w:asciiTheme="minorEastAsia" w:hAnsiTheme="minorEastAsia"/>
                <w:color w:val="000000"/>
                <w:kern w:val="0"/>
                <w:szCs w:val="21"/>
              </w:rPr>
              <w:t>实例精解</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杨丽娜</w:t>
            </w:r>
            <w:r>
              <w:rPr>
                <w:rFonts w:hint="eastAsia" w:cs="宋体" w:asciiTheme="minorEastAsia" w:hAnsiTheme="minorEastAsia"/>
                <w:color w:val="000000"/>
                <w:kern w:val="0"/>
                <w:szCs w:val="21"/>
              </w:rPr>
              <w:t xml:space="preserve"> 宋泮涛</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2014</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01858</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图案</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图案设计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人民邮电出版社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耿广可</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07077</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广告设计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广告设计与制作</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朱海辰</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01862</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家具设计（一）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家具设计(第二版)</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许柏鸣</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05053</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包装装潢设计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包装设计从入门到精通</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化学工业出版社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陈  根</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01198</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CI设计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CI设计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中国青年出版社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云双庆</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2013</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01860</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人体工学</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人体工程学</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刘涛 周唯</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01861</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室内设计（二）</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室内环境设计(第二版)</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王东辉</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05413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AutoCAD设计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AutoCAD2016中文版从入门到精通（标准版）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清华大学出版社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CAD/CAM/CAE技术联盟</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Flash MX</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FlashCS6中文版基础与实例教程</w:t>
            </w:r>
            <w:r>
              <w:rPr>
                <w:rFonts w:hint="eastAsia" w:cs="宋体" w:asciiTheme="minorEastAsia" w:hAnsiTheme="minorEastAsia"/>
                <w:color w:val="000000"/>
                <w:kern w:val="0"/>
                <w:szCs w:val="21"/>
              </w:rPr>
              <w:t>（第5版）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机械工业出版社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fldChar w:fldCharType="begin"/>
            </w:r>
            <w:r>
              <w:instrText xml:space="preserve"> HYPERLINK "http://search.dangdang.com/?key2=%D5%C5%B7%B2&amp;medium=01&amp;category_path=01.00.00.00.00.00" \t "_blank" </w:instrText>
            </w:r>
            <w:r>
              <w:fldChar w:fldCharType="separate"/>
            </w:r>
            <w:r>
              <w:rPr>
                <w:rFonts w:cs="宋体" w:asciiTheme="minorEastAsia" w:hAnsiTheme="minorEastAsia"/>
                <w:color w:val="000000"/>
                <w:kern w:val="0"/>
                <w:szCs w:val="21"/>
              </w:rPr>
              <w:t>张凡</w:t>
            </w:r>
            <w:r>
              <w:rPr>
                <w:rFonts w:cs="宋体" w:asciiTheme="minorEastAsia" w:hAnsiTheme="minorEastAsia"/>
                <w:color w:val="000000"/>
                <w:kern w:val="0"/>
                <w:szCs w:val="21"/>
              </w:rPr>
              <w:fldChar w:fldCharType="end"/>
            </w:r>
            <w:r>
              <w:rPr>
                <w:rFonts w:cs="宋体" w:asciiTheme="minorEastAsia" w:hAnsiTheme="minorEastAsia"/>
                <w:color w:val="000000"/>
                <w:kern w:val="0"/>
                <w:szCs w:val="21"/>
              </w:rPr>
              <w:t>等</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2013</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01932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Core IDRAW</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CORE IDRAW X7中文版标准教程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人民邮电出版社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时代印象编著</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2015</w:t>
            </w:r>
          </w:p>
        </w:tc>
      </w:tr>
      <w:tr>
        <w:tblPrEx>
          <w:tblCellMar>
            <w:top w:w="0" w:type="dxa"/>
            <w:left w:w="0" w:type="dxa"/>
            <w:bottom w:w="0" w:type="dxa"/>
            <w:right w:w="0" w:type="dxa"/>
          </w:tblCellMar>
        </w:tblPrEx>
        <w:trPr>
          <w:trHeight w:val="351"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04506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角色设计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《力量—动画速写与角色设计》（第14版）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人民邮电出版社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（美）Michael D.Mattesi</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2009</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04507</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动画场景设计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5</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《动画片场景设计与镜头运用》（第三版）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中国人民大学出版社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赵前 何嵘</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2014</w:t>
            </w:r>
          </w:p>
        </w:tc>
      </w:tr>
      <w:tr>
        <w:tblPrEx>
          <w:tblCellMar>
            <w:top w:w="0" w:type="dxa"/>
            <w:left w:w="0" w:type="dxa"/>
            <w:bottom w:w="0" w:type="dxa"/>
            <w:right w:w="0" w:type="dxa"/>
          </w:tblCellMar>
        </w:tblPrEx>
        <w:trPr>
          <w:trHeight w:val="258" w:hRule="atLeast"/>
        </w:trPr>
        <w:tc>
          <w:tcPr>
            <w:tcW w:w="72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15</w:t>
            </w:r>
          </w:p>
        </w:tc>
        <w:tc>
          <w:tcPr>
            <w:tcW w:w="11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00602</w:t>
            </w:r>
          </w:p>
        </w:tc>
        <w:tc>
          <w:tcPr>
            <w:tcW w:w="17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口译与听力</w:t>
            </w: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大学英汉翻译教程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山东大学出版社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王治奎 主编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right w:val="single" w:color="000000" w:sz="4" w:space="0"/>
            </w:tcBorders>
          </w:tcPr>
          <w:p>
            <w:pPr>
              <w:widowControl/>
              <w:jc w:val="center"/>
              <w:textAlignment w:val="center"/>
              <w:rPr>
                <w:rFonts w:cs="宋体" w:asciiTheme="minorEastAsia" w:hAnsiTheme="minorEastAsia"/>
                <w:szCs w:val="21"/>
              </w:rPr>
            </w:pPr>
          </w:p>
        </w:tc>
        <w:tc>
          <w:tcPr>
            <w:tcW w:w="11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17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cs="宋体" w:asciiTheme="minorEastAsia" w:hAnsiTheme="minorEastAsia"/>
                <w:szCs w:val="21"/>
              </w:rPr>
            </w:pPr>
          </w:p>
        </w:tc>
        <w:tc>
          <w:tcPr>
            <w:tcW w:w="7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英语听力教程1：英语初级听力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何其莘等编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p>
        </w:tc>
        <w:tc>
          <w:tcPr>
            <w:tcW w:w="11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1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英语听力教程2：英语中级听力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何其莘</w:t>
            </w:r>
            <w:r>
              <w:rPr>
                <w:rFonts w:hint="eastAsia" w:cs="宋体" w:asciiTheme="minorEastAsia" w:hAnsiTheme="minorEastAsia"/>
                <w:szCs w:val="21"/>
              </w:rPr>
              <w:t>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16</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00593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听力</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8</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英语听力教程1：</w:t>
            </w:r>
            <w:r>
              <w:rPr>
                <w:rFonts w:cs="宋体" w:asciiTheme="minorEastAsia" w:hAnsiTheme="minorEastAsia"/>
                <w:szCs w:val="21"/>
              </w:rPr>
              <w:t>英语初级听力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何其莘</w:t>
            </w:r>
            <w:r>
              <w:rPr>
                <w:rFonts w:hint="eastAsia" w:cs="宋体" w:asciiTheme="minorEastAsia" w:hAnsiTheme="minorEastAsia"/>
                <w:szCs w:val="21"/>
              </w:rPr>
              <w:t>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17</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00594</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口语</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8</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英语口语教程</w:t>
            </w:r>
            <w:r>
              <w:rPr>
                <w:rFonts w:hint="eastAsia" w:cs="宋体" w:asciiTheme="minorEastAsia" w:hAnsiTheme="minorEastAsia"/>
                <w:szCs w:val="21"/>
              </w:rPr>
              <w:t>1</w:t>
            </w:r>
            <w:r>
              <w:rPr>
                <w:rFonts w:cs="宋体" w:asciiTheme="minorEastAsia" w:hAnsiTheme="minorEastAsia"/>
                <w:szCs w:val="21"/>
              </w:rPr>
              <w:t>：</w:t>
            </w:r>
            <w:r>
              <w:rPr>
                <w:rFonts w:hint="eastAsia" w:cs="宋体" w:asciiTheme="minorEastAsia" w:hAnsiTheme="minorEastAsia"/>
                <w:szCs w:val="21"/>
              </w:rPr>
              <w:t>英语初级口语</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吴祯福 主编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restart"/>
            <w:tcBorders>
              <w:top w:val="single" w:color="000000" w:sz="4" w:space="0"/>
              <w:left w:val="single" w:color="000000"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18</w:t>
            </w:r>
          </w:p>
        </w:tc>
        <w:tc>
          <w:tcPr>
            <w:tcW w:w="11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asciiTheme="minorEastAsia" w:hAnsiTheme="minorEastAsia"/>
                <w:szCs w:val="21"/>
              </w:rPr>
              <w:t>04504</w:t>
            </w:r>
          </w:p>
        </w:tc>
        <w:tc>
          <w:tcPr>
            <w:tcW w:w="17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动画运动规律</w:t>
            </w: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《动画师工作手册：运动规律》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中国工信出版集团</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托尼·怀特（美）</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2015</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bottom w:val="single" w:color="000000" w:sz="4" w:space="0"/>
              <w:right w:val="single" w:color="000000" w:sz="4" w:space="0"/>
            </w:tcBorders>
          </w:tcPr>
          <w:p>
            <w:pPr>
              <w:jc w:val="center"/>
              <w:rPr>
                <w:rFonts w:asciiTheme="minorEastAsia" w:hAnsiTheme="minorEastAsia"/>
                <w:szCs w:val="21"/>
              </w:rPr>
            </w:pPr>
          </w:p>
        </w:tc>
        <w:tc>
          <w:tcPr>
            <w:tcW w:w="11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szCs w:val="21"/>
              </w:rPr>
            </w:pPr>
          </w:p>
        </w:tc>
        <w:tc>
          <w:tcPr>
            <w:tcW w:w="1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szCs w:val="21"/>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《动画运动规律》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浙江大学出版社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乔晶晶</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szCs w:val="21"/>
              </w:rPr>
            </w:pPr>
            <w:r>
              <w:rPr>
                <w:rFonts w:hint="eastAsia" w:asciiTheme="minorEastAsia" w:hAnsiTheme="minorEastAsia"/>
                <w:szCs w:val="21"/>
              </w:rPr>
              <w:t>19</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asciiTheme="minorEastAsia" w:hAnsiTheme="minorEastAsia"/>
                <w:szCs w:val="21"/>
              </w:rPr>
              <w:t>04508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动画设计稿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《分镜台本设计》</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上海人民美术出版社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姚光华</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2011</w:t>
            </w:r>
          </w:p>
        </w:tc>
      </w:tr>
    </w:tbl>
    <w:p>
      <w:pPr>
        <w:spacing w:line="440" w:lineRule="exact"/>
        <w:rPr>
          <w:rFonts w:ascii="仿宋" w:hAnsi="仿宋" w:eastAsia="仿宋" w:cs="仿宋"/>
          <w:sz w:val="28"/>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wiss"/>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694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6940" cy="147955"/>
                      </a:xfrm>
                      <a:prstGeom prst="rect">
                        <a:avLst/>
                      </a:prstGeom>
                      <a:noFill/>
                      <a:ln w="6350">
                        <a:noFill/>
                      </a:ln>
                    </wps:spPr>
                    <wps:txbx>
                      <w:txbxContent>
                        <w:p>
                          <w:pPr>
                            <w:pStyle w:val="3"/>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15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2.2pt;mso-position-horizontal:center;mso-position-horizontal-relative:margin;mso-wrap-style:none;z-index:251658240;mso-width-relative:page;mso-height-relative:page;" filled="f" stroked="f" coordsize="21600,21600" o:gfxdata="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58y8dIAAAAEAQAADwAAAAAAAAABACAA&#10;AAAiAAAAZHJzL2Rvd25yZXYueG1sUEsBAhQAFAAAAAgAh07iQJpbUIsTAgAABQQAAA4AAAAAAAAA&#10;AQAgAAAAIQEAAGRycy9lMm9Eb2MueG1sUEsFBgAAAAAGAAYAWQEAAKYFAAAAAA==&#10;">
              <v:fill on="f" focussize="0,0"/>
              <v:stroke on="f" weight="0.5pt"/>
              <v:imagedata o:title=""/>
              <o:lock v:ext="edit" aspectratio="f"/>
              <v:textbox inset="0mm,0mm,0mm,0mm" style="mso-fit-shape-to-text:t;">
                <w:txbxContent>
                  <w:p>
                    <w:pPr>
                      <w:pStyle w:val="3"/>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15</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2A9CA8"/>
    <w:multiLevelType w:val="singleLevel"/>
    <w:tmpl w:val="F02A9CA8"/>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14A"/>
    <w:rsid w:val="000434D4"/>
    <w:rsid w:val="00045093"/>
    <w:rsid w:val="00056A22"/>
    <w:rsid w:val="000C3B0E"/>
    <w:rsid w:val="000E258E"/>
    <w:rsid w:val="000F5CF2"/>
    <w:rsid w:val="000F6AF3"/>
    <w:rsid w:val="0012641A"/>
    <w:rsid w:val="001513FD"/>
    <w:rsid w:val="00172A27"/>
    <w:rsid w:val="00173C46"/>
    <w:rsid w:val="00191C29"/>
    <w:rsid w:val="001C7B8D"/>
    <w:rsid w:val="001D2208"/>
    <w:rsid w:val="001E69BE"/>
    <w:rsid w:val="001F22CE"/>
    <w:rsid w:val="00220876"/>
    <w:rsid w:val="00230085"/>
    <w:rsid w:val="00237E8E"/>
    <w:rsid w:val="00246282"/>
    <w:rsid w:val="00260CC1"/>
    <w:rsid w:val="00272E8F"/>
    <w:rsid w:val="002977D0"/>
    <w:rsid w:val="002A6D1C"/>
    <w:rsid w:val="002C1D4A"/>
    <w:rsid w:val="002D6840"/>
    <w:rsid w:val="00336D77"/>
    <w:rsid w:val="003662C9"/>
    <w:rsid w:val="00375251"/>
    <w:rsid w:val="003A63C3"/>
    <w:rsid w:val="003D5977"/>
    <w:rsid w:val="003E06CA"/>
    <w:rsid w:val="003E2604"/>
    <w:rsid w:val="0041141F"/>
    <w:rsid w:val="00435E5D"/>
    <w:rsid w:val="00460BA1"/>
    <w:rsid w:val="00463F85"/>
    <w:rsid w:val="004646F4"/>
    <w:rsid w:val="004A789B"/>
    <w:rsid w:val="004B49FC"/>
    <w:rsid w:val="005072AC"/>
    <w:rsid w:val="0051050F"/>
    <w:rsid w:val="00571F68"/>
    <w:rsid w:val="00582E7F"/>
    <w:rsid w:val="005A17B2"/>
    <w:rsid w:val="005D2285"/>
    <w:rsid w:val="005F15DF"/>
    <w:rsid w:val="005F7B5F"/>
    <w:rsid w:val="006046A1"/>
    <w:rsid w:val="0061107E"/>
    <w:rsid w:val="00672AFC"/>
    <w:rsid w:val="00677052"/>
    <w:rsid w:val="00695A3A"/>
    <w:rsid w:val="006E5F18"/>
    <w:rsid w:val="006F795C"/>
    <w:rsid w:val="00700EEB"/>
    <w:rsid w:val="007019B6"/>
    <w:rsid w:val="007160DF"/>
    <w:rsid w:val="007266DB"/>
    <w:rsid w:val="007341B9"/>
    <w:rsid w:val="00753950"/>
    <w:rsid w:val="007B53D1"/>
    <w:rsid w:val="007B77D8"/>
    <w:rsid w:val="007D1D6A"/>
    <w:rsid w:val="00836E8A"/>
    <w:rsid w:val="008420A7"/>
    <w:rsid w:val="008920DF"/>
    <w:rsid w:val="008A18E5"/>
    <w:rsid w:val="008C0970"/>
    <w:rsid w:val="008C4E85"/>
    <w:rsid w:val="008C5E11"/>
    <w:rsid w:val="008C71D8"/>
    <w:rsid w:val="008D01CF"/>
    <w:rsid w:val="009263EC"/>
    <w:rsid w:val="00980CAF"/>
    <w:rsid w:val="00985F8C"/>
    <w:rsid w:val="009961CF"/>
    <w:rsid w:val="009A09F3"/>
    <w:rsid w:val="009B04D4"/>
    <w:rsid w:val="009D42B8"/>
    <w:rsid w:val="009D52DC"/>
    <w:rsid w:val="00A06BB9"/>
    <w:rsid w:val="00A12B14"/>
    <w:rsid w:val="00A31820"/>
    <w:rsid w:val="00A739A9"/>
    <w:rsid w:val="00A87770"/>
    <w:rsid w:val="00AC469D"/>
    <w:rsid w:val="00AC6150"/>
    <w:rsid w:val="00AF4DCF"/>
    <w:rsid w:val="00B1088E"/>
    <w:rsid w:val="00B2616C"/>
    <w:rsid w:val="00B37545"/>
    <w:rsid w:val="00B46CE8"/>
    <w:rsid w:val="00B55B8F"/>
    <w:rsid w:val="00B742DA"/>
    <w:rsid w:val="00B86C0B"/>
    <w:rsid w:val="00BB38E4"/>
    <w:rsid w:val="00BD3D1D"/>
    <w:rsid w:val="00BE3C5A"/>
    <w:rsid w:val="00C21DB5"/>
    <w:rsid w:val="00C3292A"/>
    <w:rsid w:val="00C72A4D"/>
    <w:rsid w:val="00CB4740"/>
    <w:rsid w:val="00CE66D5"/>
    <w:rsid w:val="00CF5D1C"/>
    <w:rsid w:val="00CF6A87"/>
    <w:rsid w:val="00D10026"/>
    <w:rsid w:val="00D238B8"/>
    <w:rsid w:val="00D67792"/>
    <w:rsid w:val="00D72274"/>
    <w:rsid w:val="00D82091"/>
    <w:rsid w:val="00D875AA"/>
    <w:rsid w:val="00D97149"/>
    <w:rsid w:val="00DB2583"/>
    <w:rsid w:val="00DB5153"/>
    <w:rsid w:val="00DD4917"/>
    <w:rsid w:val="00DF41E6"/>
    <w:rsid w:val="00E47DFD"/>
    <w:rsid w:val="00E62ABE"/>
    <w:rsid w:val="00EE2522"/>
    <w:rsid w:val="00EE67D3"/>
    <w:rsid w:val="00F013F7"/>
    <w:rsid w:val="00F51B09"/>
    <w:rsid w:val="00F529E7"/>
    <w:rsid w:val="00F552CC"/>
    <w:rsid w:val="00F56FFA"/>
    <w:rsid w:val="00F57D99"/>
    <w:rsid w:val="0179548C"/>
    <w:rsid w:val="02954554"/>
    <w:rsid w:val="03CE10AD"/>
    <w:rsid w:val="08797CA0"/>
    <w:rsid w:val="0D3C4F3F"/>
    <w:rsid w:val="0F265D24"/>
    <w:rsid w:val="102653DC"/>
    <w:rsid w:val="19B26D34"/>
    <w:rsid w:val="1F2740CD"/>
    <w:rsid w:val="221308C2"/>
    <w:rsid w:val="25A52154"/>
    <w:rsid w:val="26AE6BA1"/>
    <w:rsid w:val="2A2D0A6F"/>
    <w:rsid w:val="2B857A98"/>
    <w:rsid w:val="31A936D1"/>
    <w:rsid w:val="32097673"/>
    <w:rsid w:val="376C399E"/>
    <w:rsid w:val="37AB1C92"/>
    <w:rsid w:val="38627456"/>
    <w:rsid w:val="404A7691"/>
    <w:rsid w:val="449D7DCA"/>
    <w:rsid w:val="477E0B71"/>
    <w:rsid w:val="4CA430D1"/>
    <w:rsid w:val="4DFB345C"/>
    <w:rsid w:val="50AA6C13"/>
    <w:rsid w:val="56527BB1"/>
    <w:rsid w:val="56B51D57"/>
    <w:rsid w:val="579933E1"/>
    <w:rsid w:val="59367E26"/>
    <w:rsid w:val="5F296A1C"/>
    <w:rsid w:val="624D3874"/>
    <w:rsid w:val="673E31A8"/>
    <w:rsid w:val="699A58E9"/>
    <w:rsid w:val="6BAF1800"/>
    <w:rsid w:val="6C5F1C68"/>
    <w:rsid w:val="6FFE14E0"/>
    <w:rsid w:val="71D77D79"/>
    <w:rsid w:val="73671163"/>
    <w:rsid w:val="74C465FA"/>
    <w:rsid w:val="75A0376C"/>
    <w:rsid w:val="7A0F170F"/>
    <w:rsid w:val="7A405B60"/>
    <w:rsid w:val="7ED11E8B"/>
    <w:rsid w:val="7EE736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5916</Words>
  <Characters>7574</Characters>
  <Lines>1893</Lines>
  <Paragraphs>2697</Paragraphs>
  <TotalTime>0</TotalTime>
  <ScaleCrop>false</ScaleCrop>
  <LinksUpToDate>false</LinksUpToDate>
  <CharactersWithSpaces>10793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2020-09-29T08:27:00Z</dcterms:created>
  <dc:creator>JXR</dc:creator>
  <cp:lastModifiedBy>Administrator</cp:lastModifiedBy>
  <cp:lastPrinted>2020-09-14T01:03:00Z</cp:lastPrinted>
  <dcterms:modified xsi:type="dcterms:W3CDTF">2020-10-12T01:08:53Z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