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eastAsia="仿宋_GB2312" w:cs="宋体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</w:rPr>
        <w:t>附件：</w:t>
      </w:r>
    </w:p>
    <w:p>
      <w:pPr>
        <w:spacing w:before="780" w:beforeLines="250" w:after="624" w:afterLines="200" w:line="560" w:lineRule="exact"/>
        <w:jc w:val="center"/>
        <w:rPr>
          <w:rFonts w:hint="eastAsia" w:ascii="方正小标宋_GBK" w:hAnsi="宋体" w:eastAsia="方正小标宋_GBK" w:cs="宋体"/>
          <w:b/>
          <w:bCs/>
          <w:sz w:val="52"/>
          <w:szCs w:val="52"/>
        </w:rPr>
      </w:pPr>
      <w:r>
        <w:rPr>
          <w:rFonts w:hint="eastAsia" w:ascii="方正小标宋_GBK" w:hAnsi="宋体" w:eastAsia="方正小标宋_GBK" w:cs="宋体"/>
          <w:b/>
          <w:bCs/>
          <w:sz w:val="52"/>
          <w:szCs w:val="52"/>
        </w:rPr>
        <w:t>承 诺 书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sz w:val="32"/>
          <w:szCs w:val="32"/>
        </w:rPr>
        <w:t>，专业：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宋体" w:eastAsia="仿宋_GB2312" w:cs="宋体"/>
          <w:sz w:val="32"/>
          <w:szCs w:val="32"/>
        </w:rPr>
        <w:t>，准考证号：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 w:cs="宋体"/>
          <w:sz w:val="32"/>
          <w:szCs w:val="32"/>
        </w:rPr>
        <w:t>，于2020年9月27日至29日，参加“2020年下半年河北师范大学自学考试实践性环节考核”《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 w:cs="宋体"/>
          <w:sz w:val="32"/>
          <w:szCs w:val="32"/>
        </w:rPr>
        <w:t>》课程考核。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我已认真阅读《2020年下半年河北师范大学自学考试实践性环节考核指南》，知悉本次考核考生须知、相关要求和</w:t>
      </w:r>
      <w:r>
        <w:fldChar w:fldCharType="begin"/>
      </w:r>
      <w:r>
        <w:instrText xml:space="preserve"> HYPERLINK "http://www.moe.gov.cn/srcsite/A02/s5911/moe_621/201201/t20120105_170438.html" \t "_blank" </w:instrText>
      </w:r>
      <w:r>
        <w:fldChar w:fldCharType="separate"/>
      </w:r>
      <w:r>
        <w:rPr>
          <w:rFonts w:hint="eastAsia" w:ascii="仿宋_GB2312" w:hAnsi="宋体" w:eastAsia="仿宋_GB2312" w:cs="宋体"/>
          <w:sz w:val="32"/>
          <w:szCs w:val="32"/>
        </w:rPr>
        <w:t>国家教育考试违规处理办法</w:t>
      </w:r>
      <w:r>
        <w:rPr>
          <w:rFonts w:hint="eastAsia" w:ascii="仿宋_GB2312" w:hAnsi="宋体" w:eastAsia="仿宋_GB2312" w:cs="宋体"/>
          <w:sz w:val="32"/>
          <w:szCs w:val="32"/>
        </w:rPr>
        <w:fldChar w:fldCharType="end"/>
      </w:r>
      <w:r>
        <w:rPr>
          <w:rFonts w:hint="eastAsia" w:ascii="仿宋_GB2312" w:hAnsi="宋体" w:eastAsia="仿宋_GB2312" w:cs="宋体"/>
          <w:sz w:val="32"/>
          <w:szCs w:val="32"/>
        </w:rPr>
        <w:t>。为了维护考核的严肃性、权威性和公平性，本人郑重承诺：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1.在考核过程中诚实守信，保证本人独立完成答卷。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2.自觉服从考核组织管理，自觉配合监督检查，保证按规定的程序、时间和要求完成考核。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3.严格遵守考场纪律，不违纪，不作弊。如有违反，自愿接受主考学校和考试主管机构根据有关规定作出的处理。如有违法行为，自愿承担相应法律责任。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4.本人答卷被认定为异常卷、雷同卷（包括主观题和客观题）的，自愿接受“0”分处理。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承诺人：（黑色签字笔手签）</w:t>
      </w:r>
    </w:p>
    <w:p>
      <w:pPr>
        <w:spacing w:line="560" w:lineRule="exact"/>
        <w:ind w:firstLine="5280" w:firstLineChars="165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年    月    日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A6"/>
    <w:rsid w:val="005941A6"/>
    <w:rsid w:val="0066501E"/>
    <w:rsid w:val="007C4E35"/>
    <w:rsid w:val="3CD6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452</Characters>
  <Lines>3</Lines>
  <Paragraphs>1</Paragraphs>
  <TotalTime>1</TotalTime>
  <ScaleCrop>false</ScaleCrop>
  <LinksUpToDate>false</LinksUpToDate>
  <CharactersWithSpaces>530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2020-09-25T06:15:00Z</dcterms:created>
  <dc:creator>zhou</dc:creator>
  <cp:lastModifiedBy>Administrator</cp:lastModifiedBy>
  <dcterms:modified xsi:type="dcterms:W3CDTF">2020-09-28T00:56:07Z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