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"/>
        </w:tabs>
        <w:jc w:val="center"/>
        <w:rPr>
          <w:rFonts w:ascii="仿宋_GB2312" w:hAnsi="仿宋_GB2312" w:eastAsia="仿宋_GB2312" w:cs="仿宋_GB2312"/>
          <w:b/>
          <w:sz w:val="28"/>
          <w:szCs w:val="28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sz w:val="28"/>
          <w:szCs w:val="28"/>
        </w:rPr>
        <w:t>选课流程及提交实践报告</w:t>
      </w:r>
    </w:p>
    <w:p>
      <w:pPr>
        <w:tabs>
          <w:tab w:val="left" w:pos="720"/>
        </w:tabs>
        <w:spacing w:before="156" w:beforeLines="50"/>
        <w:jc w:val="left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一、选课流程</w:t>
      </w:r>
    </w:p>
    <w:p>
      <w:pPr>
        <w:tabs>
          <w:tab w:val="left" w:pos="720"/>
        </w:tabs>
        <w:jc w:val="left"/>
        <w:rPr>
          <w:rFonts w:ascii="仿宋_GB2312" w:hAnsi="仿宋_GB2312" w:eastAsia="仿宋_GB2312" w:cs="仿宋_GB2312"/>
          <w:b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color w:val="FF0000"/>
          <w:sz w:val="28"/>
          <w:szCs w:val="28"/>
        </w:rPr>
        <w:t>1.选课流程在电脑端操作，浏览器使用谷歌或者火狐浏览器。</w:t>
      </w:r>
    </w:p>
    <w:p>
      <w:pPr>
        <w:tabs>
          <w:tab w:val="left" w:pos="720"/>
        </w:tabs>
        <w:jc w:val="left"/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2.具体操作流程</w:t>
      </w:r>
    </w:p>
    <w:p>
      <w:pPr>
        <w:tabs>
          <w:tab w:val="left" w:pos="720"/>
        </w:tabs>
        <w:rPr>
          <w:rFonts w:ascii="仿宋_GB2312" w:hAnsi="仿宋_GB2312" w:eastAsia="仿宋_GB2312" w:cs="仿宋_GB2312"/>
          <w:bCs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color w:val="353535"/>
          <w:sz w:val="28"/>
          <w:szCs w:val="28"/>
        </w:rPr>
        <w:t>(1)登录网址http://jjynjau.fanya.chaoxing.com</w:t>
      </w:r>
    </w:p>
    <w:p>
      <w:pPr>
        <w:tabs>
          <w:tab w:val="left" w:pos="720"/>
        </w:tabs>
        <w:rPr>
          <w:rFonts w:ascii="黑体" w:eastAsia="黑体"/>
          <w:color w:val="353535"/>
          <w:szCs w:val="21"/>
        </w:rPr>
      </w:pPr>
      <w:r>
        <w:drawing>
          <wp:inline distT="0" distB="0" distL="114300" distR="114300">
            <wp:extent cx="5268595" cy="3013710"/>
            <wp:effectExtent l="0" t="0" r="190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(2)点击右上角“登录”，选择机构登陆，机构名称为：南京农业大学继续教育学院（默认）首次登录账号为准考证号，初始密码为身份证后六位，</w:t>
      </w:r>
      <w:r>
        <w:rPr>
          <w:rFonts w:hint="eastAsia" w:ascii="仿宋_GB2312" w:hAnsi="仿宋_GB2312" w:eastAsia="仿宋_GB2312" w:cs="仿宋_GB2312"/>
          <w:sz w:val="28"/>
          <w:szCs w:val="28"/>
        </w:rPr>
        <w:t>登陆之后需要绑定手机号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，修改密码。</w:t>
      </w:r>
    </w:p>
    <w:p>
      <w:pPr>
        <w:tabs>
          <w:tab w:val="left" w:pos="720"/>
        </w:tabs>
      </w:pPr>
      <w:r>
        <w:drawing>
          <wp:inline distT="0" distB="0" distL="114300" distR="114300">
            <wp:extent cx="2778125" cy="1813560"/>
            <wp:effectExtent l="0" t="0" r="3175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5700" cy="184150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left" w:pos="720"/>
          <w:tab w:val="clear" w:pos="312"/>
        </w:tabs>
        <w:jc w:val="left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登录个人空间之后，在“课程”模块里进行选课</w:t>
      </w:r>
    </w:p>
    <w:p>
      <w:pPr>
        <w:tabs>
          <w:tab w:val="left" w:pos="720"/>
        </w:tabs>
        <w:jc w:val="left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53535"/>
          <w:sz w:val="28"/>
          <w:szCs w:val="28"/>
          <w:highlight w:val="yellow"/>
        </w:rPr>
        <w:t>此处需要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highlight w:val="yellow"/>
        </w:rPr>
        <w:t>注意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  <w:highlight w:val="yellow"/>
        </w:rPr>
        <w:t>：个人空间会展示两个课程功能模块，第一个是继教院教学课程，第二是考试分班课程，此处我们点击第二个课程。</w:t>
      </w:r>
      <w:r>
        <w:drawing>
          <wp:inline distT="0" distB="0" distL="114300" distR="114300">
            <wp:extent cx="5271770" cy="2667635"/>
            <wp:effectExtent l="0" t="0" r="508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jc w:val="left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A. 进入平台后点击</w:t>
      </w:r>
      <w:r>
        <w:rPr>
          <w:rFonts w:hint="eastAsia" w:eastAsia="仿宋_GB2312" w:cs="仿宋_GB2312" w:asciiTheme="minorHAnsi" w:hAnsiTheme="minorHAnsi"/>
          <w:color w:val="353535"/>
          <w:sz w:val="28"/>
          <w:szCs w:val="28"/>
        </w:rPr>
        <w:t>+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号，选择课程</w:t>
      </w:r>
    </w:p>
    <w:p>
      <w:pPr>
        <w:tabs>
          <w:tab w:val="left" w:pos="720"/>
        </w:tabs>
        <w:jc w:val="left"/>
        <w:rPr>
          <w:rFonts w:ascii="黑体" w:eastAsia="黑体"/>
          <w:color w:val="353535"/>
          <w:sz w:val="28"/>
          <w:szCs w:val="28"/>
        </w:rPr>
      </w:pPr>
      <w:r>
        <w:drawing>
          <wp:inline distT="0" distB="0" distL="114300" distR="114300">
            <wp:extent cx="5264150" cy="2660650"/>
            <wp:effectExtent l="0" t="0" r="1270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left" w:pos="720"/>
        </w:tabs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进入选课页面，课程按照类别分类选择自选课程，学生可以根据自己的意愿选课。</w:t>
      </w:r>
    </w:p>
    <w:p>
      <w:pPr>
        <w:tabs>
          <w:tab w:val="left" w:pos="720"/>
        </w:tabs>
        <w:jc w:val="left"/>
      </w:pPr>
      <w:r>
        <w:drawing>
          <wp:inline distT="0" distB="0" distL="114300" distR="114300">
            <wp:extent cx="5264150" cy="2339340"/>
            <wp:effectExtent l="0" t="0" r="635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 xml:space="preserve">C.确定无误，点击确定。  </w:t>
      </w:r>
    </w:p>
    <w:p>
      <w:pPr>
        <w:tabs>
          <w:tab w:val="left" w:pos="720"/>
        </w:tabs>
        <w:jc w:val="left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/>
          <w:sz w:val="24"/>
        </w:rPr>
        <w:t xml:space="preserve">D. 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显示报名成功，点击确认即可。</w:t>
      </w:r>
    </w:p>
    <w:p>
      <w:pPr>
        <w:tabs>
          <w:tab w:val="left" w:pos="720"/>
        </w:tabs>
        <w:jc w:val="left"/>
      </w:pPr>
      <w:r>
        <w:drawing>
          <wp:inline distT="0" distB="0" distL="0" distR="0">
            <wp:extent cx="5219700" cy="22161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spacing w:before="156" w:beforeLines="50"/>
        <w:jc w:val="left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 w:eastAsia="仿宋_GB2312"/>
          <w:sz w:val="24"/>
        </w:rPr>
        <w:t xml:space="preserve">E. 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选课成功后即可在自己的课程页面看到所选的课程</w:t>
      </w:r>
    </w:p>
    <w:p>
      <w:pPr>
        <w:spacing w:before="312" w:beforeLines="10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二、上传实践报告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1.打开课程，选择作业，点击做作业。</w:t>
      </w:r>
    </w:p>
    <w:p/>
    <w:p>
      <w:r>
        <w:drawing>
          <wp:inline distT="0" distB="0" distL="114300" distR="114300">
            <wp:extent cx="5274310" cy="1767205"/>
            <wp:effectExtent l="0" t="0" r="8890" b="1079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b="285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仿宋_GB2312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2.选择上传附件</w:t>
      </w:r>
    </w:p>
    <w:p>
      <w:r>
        <w:drawing>
          <wp:inline distT="0" distB="0" distL="114300" distR="114300">
            <wp:extent cx="3662680" cy="2478405"/>
            <wp:effectExtent l="0" t="0" r="7620" b="1079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l="4787"/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仿宋_GB2312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3.选择实践报告附件点击开始上传，上传完成后，点击确认。</w:t>
      </w:r>
    </w:p>
    <w:p/>
    <w:p>
      <w:r>
        <w:drawing>
          <wp:inline distT="0" distB="0" distL="114300" distR="114300">
            <wp:extent cx="5273040" cy="3950970"/>
            <wp:effectExtent l="0" t="0" r="10160" b="1143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仿宋_GB2312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4.点击提交作业完成上传。</w:t>
      </w:r>
    </w:p>
    <w:p>
      <w:r>
        <w:drawing>
          <wp:inline distT="0" distB="0" distL="114300" distR="114300">
            <wp:extent cx="5273040" cy="3422015"/>
            <wp:effectExtent l="0" t="0" r="10160" b="698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47582"/>
    <w:multiLevelType w:val="singleLevel"/>
    <w:tmpl w:val="20647582"/>
    <w:lvl w:ilvl="0" w:tentative="0">
      <w:start w:val="2"/>
      <w:numFmt w:val="upperLetter"/>
      <w:suff w:val="space"/>
      <w:lvlText w:val="%1."/>
      <w:lvlJc w:val="left"/>
    </w:lvl>
  </w:abstractNum>
  <w:abstractNum w:abstractNumId="1">
    <w:nsid w:val="793C6478"/>
    <w:multiLevelType w:val="singleLevel"/>
    <w:tmpl w:val="793C6478"/>
    <w:lvl w:ilvl="0" w:tentative="0">
      <w:start w:val="3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8AE"/>
    <w:rsid w:val="00604890"/>
    <w:rsid w:val="00797375"/>
    <w:rsid w:val="00B126AD"/>
    <w:rsid w:val="00D377DA"/>
    <w:rsid w:val="00DC0BD1"/>
    <w:rsid w:val="00E318AE"/>
    <w:rsid w:val="00E912C9"/>
    <w:rsid w:val="00F87FA8"/>
    <w:rsid w:val="00FA13A2"/>
    <w:rsid w:val="00FA549A"/>
    <w:rsid w:val="0FCD3AB0"/>
    <w:rsid w:val="14D571A9"/>
    <w:rsid w:val="2325351A"/>
    <w:rsid w:val="303C2F27"/>
    <w:rsid w:val="4D9A48B8"/>
    <w:rsid w:val="530D3931"/>
    <w:rsid w:val="7E3C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customStyle="1" w:styleId="8">
    <w:name w:val="rpc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71</Words>
  <Characters>406</Characters>
  <Lines>3</Lines>
  <Paragraphs>1</Paragraphs>
  <TotalTime>51</TotalTime>
  <ScaleCrop>false</ScaleCrop>
  <LinksUpToDate>false</LinksUpToDate>
  <CharactersWithSpaces>476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2020-04-23T11:10:00Z</dcterms:created>
  <dc:creator>6851</dc:creator>
  <cp:lastModifiedBy>Administrator</cp:lastModifiedBy>
  <dcterms:modified xsi:type="dcterms:W3CDTF">2020-09-23T01:10:20Z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