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广东省高等教育自学考试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58"/>
        <w:gridCol w:w="1262"/>
        <w:gridCol w:w="718"/>
        <w:gridCol w:w="900"/>
        <w:gridCol w:w="1082"/>
        <w:gridCol w:w="180"/>
        <w:gridCol w:w="1080"/>
        <w:gridCol w:w="21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522" w:type="dxa"/>
            <w:gridSpan w:val="9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使用相关等级考试合格证书申请免考课程登记表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市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1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等级证书名称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等级证书编号</w:t>
            </w:r>
          </w:p>
        </w:tc>
        <w:tc>
          <w:tcPr>
            <w:tcW w:w="31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现报考专业名称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申请免考课程代码和课程名称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课程代码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 程 名 称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课程代码</w:t>
            </w:r>
          </w:p>
        </w:tc>
        <w:tc>
          <w:tcPr>
            <w:tcW w:w="33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 程 名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40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 自 学 考 试 办 公 室 意 见</w:t>
            </w:r>
          </w:p>
        </w:tc>
        <w:tc>
          <w:tcPr>
            <w:tcW w:w="44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 自 学 考 试 办 公 室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7" w:hRule="atLeast"/>
        </w:trPr>
        <w:tc>
          <w:tcPr>
            <w:tcW w:w="4066" w:type="dxa"/>
            <w:gridSpan w:val="5"/>
            <w:noWrap w:val="0"/>
            <w:vAlign w:val="bottom"/>
          </w:tcPr>
          <w:p>
            <w:pPr>
              <w:pStyle w:val="4"/>
              <w:jc w:val="right"/>
              <w:rPr>
                <w:rFonts w:hint="eastAsia" w:ascii="Times New Roman" w:hAnsi="Times New Roman"/>
                <w:kern w:val="2"/>
                <w:sz w:val="21"/>
                <w:szCs w:val="24"/>
              </w:rPr>
            </w:pPr>
          </w:p>
          <w:p>
            <w:pPr>
              <w:pStyle w:val="4"/>
              <w:wordWrap w:val="0"/>
              <w:jc w:val="right"/>
              <w:rPr>
                <w:rFonts w:hint="eastAsia" w:ascii="Times New Roman" w:hAnsi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4"/>
              </w:rPr>
              <w:t>(盖章)         年　　月　　日  </w:t>
            </w:r>
          </w:p>
        </w:tc>
        <w:tc>
          <w:tcPr>
            <w:tcW w:w="4456" w:type="dxa"/>
            <w:gridSpan w:val="4"/>
            <w:noWrap w:val="0"/>
            <w:vAlign w:val="bottom"/>
          </w:tcPr>
          <w:p>
            <w:pPr>
              <w:pStyle w:val="4"/>
              <w:jc w:val="right"/>
              <w:rPr>
                <w:rFonts w:hint="eastAsia" w:ascii="Times New Roman" w:hAnsi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4"/>
              </w:rPr>
              <w:t> </w:t>
            </w:r>
          </w:p>
          <w:p>
            <w:pPr>
              <w:pStyle w:val="4"/>
              <w:jc w:val="right"/>
              <w:rPr>
                <w:rFonts w:hint="eastAsia" w:ascii="Times New Roman" w:hAnsi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4"/>
              </w:rPr>
              <w:t>(盖章)         年　　月　　日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说明：</w:t>
            </w:r>
          </w:p>
        </w:tc>
        <w:tc>
          <w:tcPr>
            <w:tcW w:w="7694" w:type="dxa"/>
            <w:gridSpan w:val="8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hint="eastAsia"/>
              </w:rPr>
            </w:pPr>
            <w:r>
              <w:rPr>
                <w:rFonts w:hint="eastAsia"/>
              </w:rPr>
              <w:t>申请免考首先请登录“广东省自学考试管理系统”</w:t>
            </w:r>
            <w:r>
              <w:rPr>
                <w:rFonts w:hint="eastAsia" w:ascii="宋体" w:hAnsi="宋体"/>
                <w:szCs w:val="21"/>
              </w:rPr>
              <w:t xml:space="preserve"> （http://www.stegd.edu.cn/selfec/）</w:t>
            </w:r>
            <w:r>
              <w:rPr>
                <w:rFonts w:hint="eastAsia"/>
              </w:rPr>
              <w:t>申请，然后在规定的时间带备相关材料到各区、市招考办办理确认手续。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hint="eastAsia"/>
              </w:rPr>
            </w:pPr>
            <w:r>
              <w:rPr>
                <w:rFonts w:hint="eastAsia"/>
              </w:rPr>
              <w:t>考生申请免考时必须提供身份证、准考证、等级证书的正本及其复印件各一份，经区、市招考办核查后，留下复印件。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hint="eastAsia"/>
              </w:rPr>
            </w:pPr>
            <w:r>
              <w:rPr>
                <w:rFonts w:hint="eastAsia"/>
              </w:rPr>
              <w:t xml:space="preserve">考生填写本表一式一份，由市考办报省自考办审批。  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0056B"/>
    <w:multiLevelType w:val="multilevel"/>
    <w:tmpl w:val="3F60056B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F69A2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4E8F69A2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_x000B__x000C_" w:hAnsi="_x000B__x000C_"/>
      <w:kern w:val="0"/>
      <w:sz w:val="18"/>
      <w:szCs w:val="18"/>
    </w:rPr>
  </w:style>
  <w:style w:type="character" w:styleId="7">
    <w:name w:val="Hyperlink"/>
    <w:basedOn w:val="8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8">
    <w:name w:val="HTML Cite"/>
    <w:basedOn w:val="6"/>
    <w:qFormat/>
    <w:uiPriority w:val="0"/>
    <w:rPr>
      <w:i/>
    </w:rPr>
  </w:style>
  <w:style w:type="paragraph" w:customStyle="1" w:styleId="9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1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2">
    <w:name w:val="样式2"/>
    <w:basedOn w:val="9"/>
    <w:qFormat/>
    <w:uiPriority w:val="0"/>
    <w:pPr>
      <w:ind w:firstLine="0" w:firstLineChars="0"/>
      <w:jc w:val="center"/>
    </w:pPr>
  </w:style>
  <w:style w:type="paragraph" w:customStyle="1" w:styleId="13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2020-09-10T01:40:00Z</dcterms:created>
  <dc:creator>lililifff</dc:creator>
  <cp:lastModifiedBy>lililifff</cp:lastModifiedBy>
  <dcterms:modified xsi:type="dcterms:W3CDTF">2020-09-10T01:40:38Z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