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eastAsia="隶书"/>
          <w:b/>
          <w:sz w:val="48"/>
          <w:szCs w:val="48"/>
        </w:rPr>
      </w:pPr>
      <w:r>
        <w:rPr>
          <w:rFonts w:hint="eastAsia" w:ascii="隶书" w:eastAsia="隶书"/>
          <w:b/>
          <w:sz w:val="48"/>
          <w:szCs w:val="48"/>
        </w:rPr>
        <w:t>西   南   财   经   大   学</w:t>
      </w:r>
    </w:p>
    <w:p>
      <w:pPr>
        <w:ind w:firstLine="720" w:firstLineChars="150"/>
        <w:jc w:val="left"/>
        <w:rPr>
          <w:rFonts w:hint="eastAsia" w:ascii="隶书" w:eastAsia="隶书"/>
          <w:bCs/>
          <w:sz w:val="48"/>
          <w:szCs w:val="48"/>
        </w:rPr>
      </w:pPr>
      <w:r>
        <w:rPr>
          <w:rFonts w:hint="eastAsia" w:ascii="隶书" w:eastAsia="隶书"/>
          <w:sz w:val="48"/>
          <w:szCs w:val="48"/>
        </w:rPr>
        <w:t>成人学历教育</w:t>
      </w:r>
      <w:r>
        <w:rPr>
          <w:rFonts w:hint="eastAsia" w:ascii="隶书" w:eastAsia="隶书"/>
          <w:bCs/>
          <w:sz w:val="48"/>
          <w:szCs w:val="48"/>
        </w:rPr>
        <w:t>本科学生毕业论文</w:t>
      </w:r>
    </w:p>
    <w:p>
      <w:pPr>
        <w:ind w:firstLine="315" w:firstLineChars="150"/>
        <w:jc w:val="left"/>
        <w:rPr>
          <w:rFonts w:hint="eastAsia" w:ascii="隶书" w:eastAsia="隶书"/>
          <w:bCs/>
          <w:szCs w:val="21"/>
        </w:rPr>
      </w:pPr>
      <w:r>
        <w:rPr>
          <w:rFonts w:ascii="隶书" w:eastAsia="隶书"/>
          <w:bCs/>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72100" cy="0"/>
                <wp:effectExtent l="0" t="28575" r="0" b="28575"/>
                <wp:wrapNone/>
                <wp:docPr id="16" name="直接连接符 16"/>
                <wp:cNvGraphicFramePr/>
                <a:graphic xmlns:a="http://schemas.openxmlformats.org/drawingml/2006/main">
                  <a:graphicData uri="http://schemas.microsoft.com/office/word/2010/wordprocessingShape">
                    <wps:wsp>
                      <wps:cNvSpPr/>
                      <wps:spPr>
                        <a:xfrm>
                          <a:off x="0" y="0"/>
                          <a:ext cx="53721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23pt;z-index:251658240;mso-width-relative:page;mso-height-relative:page;" filled="f" stroked="t" coordsize="21600,21600" o:gfxdata="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5R4q1QAAAAgBAAAPAAAA&#10;AAAAAAEAIAAAACIAAABkcnMvZG93bnJldi54bWxQSwECFAAUAAAACACHTuJAKUNvJN8BAACfAwAA&#10;DgAAAAAAAAABACAAAAAkAQAAZHJzL2Uyb0RvYy54bWxQSwUGAAAAAAYABgBZAQAAdQUAAAAA&#10;">
                <v:path arrowok="t"/>
                <v:fill on="f" focussize="0,0"/>
                <v:stroke weight="4.5pt" linestyle="thinThick"/>
                <v:imagedata o:title=""/>
                <o:lock v:ext="edit"/>
              </v:line>
            </w:pict>
          </mc:Fallback>
        </mc:AlternateContent>
      </w:r>
    </w:p>
    <w:p>
      <w:pPr>
        <w:ind w:firstLine="708" w:firstLineChars="294"/>
        <w:rPr>
          <w:rFonts w:hint="eastAsia"/>
          <w:b/>
          <w:sz w:val="24"/>
        </w:rPr>
      </w:pPr>
    </w:p>
    <w:p>
      <w:pPr>
        <w:ind w:firstLine="708" w:firstLineChars="294"/>
        <w:rPr>
          <w:rFonts w:hint="eastAsia"/>
          <w:b/>
          <w:sz w:val="24"/>
        </w:rPr>
      </w:pPr>
      <w:r>
        <w:rPr>
          <w:b/>
          <w:sz w:val="24"/>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0</wp:posOffset>
                </wp:positionV>
                <wp:extent cx="1485900" cy="2971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4"/>
                              </w:rPr>
                            </w:pPr>
                            <w:r>
                              <w:rPr>
                                <w:rFonts w:hint="eastAsia"/>
                                <w:sz w:val="24"/>
                              </w:rPr>
                              <w:t>717090XXXX</w:t>
                            </w:r>
                          </w:p>
                          <w:p>
                            <w:pPr>
                              <w:rPr>
                                <w:rFonts w:hint="eastAsia"/>
                                <w:sz w:val="24"/>
                              </w:rPr>
                            </w:pPr>
                          </w:p>
                        </w:txbxContent>
                      </wps:txbx>
                      <wps:bodyPr lIns="91440" tIns="0" rIns="91440" bIns="45720" upright="1"/>
                    </wps:wsp>
                  </a:graphicData>
                </a:graphic>
              </wp:anchor>
            </w:drawing>
          </mc:Choice>
          <mc:Fallback>
            <w:pict>
              <v:shape id="_x0000_s1026" o:spid="_x0000_s1026" o:spt="202" type="#_x0000_t202" style="position:absolute;left:0pt;margin-left:306pt;margin-top:0pt;height:23.4pt;width:117pt;z-index:251663360;mso-width-relative:page;mso-height-relative:page;" stroked="t" coordsize="21600,21600" o:gfxdata="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PxR69cAAAAHAQAADwAAAAAAAAABACAAAAAiAAAAZHJz&#10;L2Rvd25yZXYueG1sUEsBAhQAFAAAAAgAh07iQF4QWrsFAgAAGgQAAA4AAAAAAAAAAQAgAAAAJgEA&#10;AGRycy9lMm9Eb2MueG1sUEsFBgAAAAAGAAYAWQEAAJ0FAAAAAA==&#10;">
                <v:path/>
                <v:fill focussize="0,0"/>
                <v:stroke color="#FFFFFF"/>
                <v:imagedata o:title=""/>
                <o:lock v:ext="edit"/>
                <v:textbox inset="2.54mm,0mm,2.54mm,1.27mm">
                  <w:txbxContent>
                    <w:p>
                      <w:pPr>
                        <w:rPr>
                          <w:rFonts w:hint="eastAsia"/>
                          <w:sz w:val="24"/>
                        </w:rPr>
                      </w:pPr>
                      <w:r>
                        <w:rPr>
                          <w:rFonts w:hint="eastAsia"/>
                          <w:sz w:val="24"/>
                        </w:rPr>
                        <w:t>717090XXXX</w:t>
                      </w:r>
                    </w:p>
                    <w:p>
                      <w:pPr>
                        <w:rPr>
                          <w:rFonts w:hint="eastAsia"/>
                          <w:sz w:val="24"/>
                        </w:rPr>
                      </w:pPr>
                    </w:p>
                  </w:txbxContent>
                </v:textbox>
              </v:shape>
            </w:pict>
          </mc:Fallback>
        </mc:AlternateContent>
      </w:r>
      <w:r>
        <w:rPr>
          <w:b/>
          <w:sz w:val="24"/>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0</wp:posOffset>
                </wp:positionV>
                <wp:extent cx="1485900" cy="297180"/>
                <wp:effectExtent l="4445" t="4445" r="14605" b="22225"/>
                <wp:wrapNone/>
                <wp:docPr id="1" name="文本框 1"/>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pacing w:val="20"/>
                                <w:sz w:val="24"/>
                              </w:rPr>
                            </w:pPr>
                            <w:r>
                              <w:rPr>
                                <w:rFonts w:hint="eastAsia"/>
                                <w:spacing w:val="20"/>
                                <w:sz w:val="24"/>
                              </w:rPr>
                              <w:t>杨爱国</w:t>
                            </w:r>
                          </w:p>
                        </w:txbxContent>
                      </wps:txbx>
                      <wps:bodyPr lIns="91440" tIns="0" rIns="91440" bIns="45720" upright="1"/>
                    </wps:wsp>
                  </a:graphicData>
                </a:graphic>
              </wp:anchor>
            </w:drawing>
          </mc:Choice>
          <mc:Fallback>
            <w:pict>
              <v:shape id="_x0000_s1026" o:spid="_x0000_s1026" o:spt="202" type="#_x0000_t202" style="position:absolute;left:0pt;margin-left:99pt;margin-top:0pt;height:23.4pt;width:117pt;z-index:251659264;mso-width-relative:page;mso-height-relative:page;" stroked="t" coordsize="21600,21600" o:gfxdata="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tMOW9YAAAAHAQAADwAAAAAAAAABACAAAAAiAAAAZHJz&#10;L2Rvd25yZXYueG1sUEsBAhQAFAAAAAgAh07iQGuXPnYGAgAAGAQAAA4AAAAAAAAAAQAgAAAAJQEA&#10;AGRycy9lMm9Eb2MueG1sUEsFBgAAAAAGAAYAWQEAAJ0FAAAAAA==&#10;">
                <v:path/>
                <v:fill focussize="0,0"/>
                <v:stroke color="#FFFFFF"/>
                <v:imagedata o:title=""/>
                <o:lock v:ext="edit"/>
                <v:textbox inset="2.54mm,0mm,2.54mm,1.27mm">
                  <w:txbxContent>
                    <w:p>
                      <w:pPr>
                        <w:rPr>
                          <w:rFonts w:hint="eastAsia"/>
                          <w:spacing w:val="20"/>
                          <w:sz w:val="24"/>
                        </w:rPr>
                      </w:pPr>
                      <w:r>
                        <w:rPr>
                          <w:rFonts w:hint="eastAsia"/>
                          <w:spacing w:val="20"/>
                          <w:sz w:val="24"/>
                        </w:rPr>
                        <w:t>杨爱国</w:t>
                      </w:r>
                    </w:p>
                  </w:txbxContent>
                </v:textbox>
              </v:shape>
            </w:pict>
          </mc:Fallback>
        </mc:AlternateContent>
      </w:r>
      <w:r>
        <w:rPr>
          <w:rFonts w:hint="eastAsia"/>
          <w:b/>
          <w:sz w:val="24"/>
        </w:rPr>
        <w:t xml:space="preserve">姓    名 ：                       学    号 ：                  </w:t>
      </w:r>
    </w:p>
    <w:p>
      <w:pPr>
        <w:rPr>
          <w:rFonts w:hint="eastAsia"/>
          <w:b/>
          <w:sz w:val="24"/>
        </w:rPr>
      </w:pPr>
    </w:p>
    <w:p>
      <w:pPr>
        <w:ind w:firstLine="708" w:firstLineChars="294"/>
        <w:rPr>
          <w:rFonts w:hint="eastAsia"/>
          <w:b/>
          <w:sz w:val="24"/>
        </w:rPr>
      </w:pPr>
      <w:r>
        <w:rPr>
          <w:b/>
          <w:sz w:val="24"/>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0</wp:posOffset>
                </wp:positionV>
                <wp:extent cx="1485900" cy="297180"/>
                <wp:effectExtent l="4445" t="4445" r="14605" b="22225"/>
                <wp:wrapNone/>
                <wp:docPr id="7" name="文本框 7"/>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pacing w:val="20"/>
                                <w:sz w:val="24"/>
                              </w:rPr>
                            </w:pPr>
                            <w:r>
                              <w:rPr>
                                <w:rFonts w:hint="eastAsia"/>
                                <w:spacing w:val="20"/>
                                <w:sz w:val="24"/>
                              </w:rPr>
                              <w:t>金融学</w:t>
                            </w:r>
                          </w:p>
                        </w:txbxContent>
                      </wps:txbx>
                      <wps:bodyPr lIns="91440" tIns="0" rIns="91440" bIns="45720" upright="1"/>
                    </wps:wsp>
                  </a:graphicData>
                </a:graphic>
              </wp:anchor>
            </w:drawing>
          </mc:Choice>
          <mc:Fallback>
            <w:pict>
              <v:shape id="_x0000_s1026" o:spid="_x0000_s1026" o:spt="202" type="#_x0000_t202" style="position:absolute;left:0pt;margin-left:306pt;margin-top:0pt;height:23.4pt;width:117pt;z-index:251664384;mso-width-relative:page;mso-height-relative:page;" stroked="t" coordsize="21600,21600" o:gfxdata="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8UevXAAAABwEAAA8AAAAAAAAAAQAgAAAAIgAAAGRy&#10;cy9kb3ducmV2LnhtbFBLAQIUABQAAAAIAIdO4kCmqmFQBgIAABgEAAAOAAAAAAAAAAEAIAAAACYB&#10;AABkcnMvZTJvRG9jLnhtbFBLBQYAAAAABgAGAFkBAACeBQAAAAA=&#10;">
                <v:path/>
                <v:fill focussize="0,0"/>
                <v:stroke color="#FFFFFF"/>
                <v:imagedata o:title=""/>
                <o:lock v:ext="edit"/>
                <v:textbox inset="2.54mm,0mm,2.54mm,1.27mm">
                  <w:txbxContent>
                    <w:p>
                      <w:pPr>
                        <w:rPr>
                          <w:rFonts w:hint="eastAsia"/>
                          <w:spacing w:val="20"/>
                          <w:sz w:val="24"/>
                        </w:rPr>
                      </w:pPr>
                      <w:r>
                        <w:rPr>
                          <w:rFonts w:hint="eastAsia"/>
                          <w:spacing w:val="20"/>
                          <w:sz w:val="24"/>
                        </w:rPr>
                        <w:t>金融学</w:t>
                      </w:r>
                    </w:p>
                  </w:txbxContent>
                </v:textbox>
              </v:shape>
            </w:pict>
          </mc:Fallback>
        </mc:AlternateContent>
      </w:r>
      <w:r>
        <w:rPr>
          <w:b/>
          <w:sz w:val="24"/>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0</wp:posOffset>
                </wp:positionV>
                <wp:extent cx="1485900" cy="297180"/>
                <wp:effectExtent l="4445" t="4445" r="14605" b="22225"/>
                <wp:wrapNone/>
                <wp:docPr id="14" name="文本框 14"/>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pacing w:val="20"/>
                                <w:sz w:val="24"/>
                              </w:rPr>
                            </w:pPr>
                            <w:r>
                              <w:rPr>
                                <w:rFonts w:hint="eastAsia"/>
                                <w:spacing w:val="20"/>
                                <w:sz w:val="24"/>
                              </w:rPr>
                              <w:t>2017级</w:t>
                            </w:r>
                          </w:p>
                        </w:txbxContent>
                      </wps:txbx>
                      <wps:bodyPr lIns="91440" tIns="0" rIns="91440" bIns="45720" upright="1"/>
                    </wps:wsp>
                  </a:graphicData>
                </a:graphic>
              </wp:anchor>
            </w:drawing>
          </mc:Choice>
          <mc:Fallback>
            <w:pict>
              <v:shape id="_x0000_s1026" o:spid="_x0000_s1026" o:spt="202" type="#_x0000_t202" style="position:absolute;left:0pt;margin-left:99pt;margin-top:0pt;height:23.4pt;width:117pt;z-index:251660288;mso-width-relative:page;mso-height-relative:page;" stroked="t" coordsize="21600,21600" o:gfxdata="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0w5b1gAAAAcBAAAPAAAAAAAAAAEAIAAAACIAAABkcnMv&#10;ZG93bnJldi54bWxQSwECFAAUAAAACACHTuJAXI/GcAUCAAAaBAAADgAAAAAAAAABACAAAAAlAQAA&#10;ZHJzL2Uyb0RvYy54bWxQSwUGAAAAAAYABgBZAQAAnAUAAAAA&#10;">
                <v:path/>
                <v:fill focussize="0,0"/>
                <v:stroke color="#FFFFFF"/>
                <v:imagedata o:title=""/>
                <o:lock v:ext="edit"/>
                <v:textbox inset="2.54mm,0mm,2.54mm,1.27mm">
                  <w:txbxContent>
                    <w:p>
                      <w:pPr>
                        <w:rPr>
                          <w:rFonts w:hint="eastAsia"/>
                          <w:spacing w:val="20"/>
                          <w:sz w:val="24"/>
                        </w:rPr>
                      </w:pPr>
                      <w:r>
                        <w:rPr>
                          <w:rFonts w:hint="eastAsia"/>
                          <w:spacing w:val="20"/>
                          <w:sz w:val="24"/>
                        </w:rPr>
                        <w:t>2017级</w:t>
                      </w:r>
                    </w:p>
                  </w:txbxContent>
                </v:textbox>
              </v:shape>
            </w:pict>
          </mc:Fallback>
        </mc:AlternateContent>
      </w:r>
      <w:r>
        <w:rPr>
          <w:rFonts w:hint="eastAsia"/>
          <w:b/>
          <w:sz w:val="24"/>
        </w:rPr>
        <w:t xml:space="preserve">年    级 ：                       专    业 ：                  </w:t>
      </w:r>
    </w:p>
    <w:p>
      <w:pPr>
        <w:rPr>
          <w:rFonts w:hint="eastAsia"/>
          <w:b/>
          <w:sz w:val="24"/>
        </w:rPr>
      </w:pPr>
    </w:p>
    <w:p>
      <w:pPr>
        <w:ind w:firstLine="708" w:firstLineChars="294"/>
        <w:rPr>
          <w:rFonts w:hint="eastAsia"/>
          <w:b/>
          <w:sz w:val="24"/>
        </w:rPr>
      </w:pPr>
      <w:r>
        <w:rPr>
          <w:b/>
          <w:sz w:val="24"/>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0</wp:posOffset>
                </wp:positionV>
                <wp:extent cx="1485900" cy="297180"/>
                <wp:effectExtent l="4445" t="4445" r="14605" b="22225"/>
                <wp:wrapNone/>
                <wp:docPr id="10" name="文本框 10"/>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4"/>
                              </w:rPr>
                            </w:pPr>
                            <w:r>
                              <w:rPr>
                                <w:rFonts w:hint="eastAsia"/>
                                <w:sz w:val="24"/>
                              </w:rPr>
                              <w:t>13708XXXXXX</w:t>
                            </w:r>
                          </w:p>
                        </w:txbxContent>
                      </wps:txbx>
                      <wps:bodyPr lIns="91440" tIns="0" rIns="91440" bIns="45720" upright="1"/>
                    </wps:wsp>
                  </a:graphicData>
                </a:graphic>
              </wp:anchor>
            </w:drawing>
          </mc:Choice>
          <mc:Fallback>
            <w:pict>
              <v:shape id="_x0000_s1026" o:spid="_x0000_s1026" o:spt="202" type="#_x0000_t202" style="position:absolute;left:0pt;margin-left:306pt;margin-top:0pt;height:23.4pt;width:117pt;z-index:251665408;mso-width-relative:page;mso-height-relative:page;" stroked="t" coordsize="21600,21600" o:gfxdata="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T8UevXAAAABwEAAA8AAAAAAAAAAQAgAAAAIgAAAGRycy9k&#10;b3ducmV2LnhtbFBLAQIUABQAAAAIAIdO4kDLawwwAwIAABoEAAAOAAAAAAAAAAEAIAAAACYBAABk&#10;cnMvZTJvRG9jLnhtbFBLBQYAAAAABgAGAFkBAACbBQAAAAA=&#10;">
                <v:path/>
                <v:fill focussize="0,0"/>
                <v:stroke color="#FFFFFF"/>
                <v:imagedata o:title=""/>
                <o:lock v:ext="edit"/>
                <v:textbox inset="2.54mm,0mm,2.54mm,1.27mm">
                  <w:txbxContent>
                    <w:p>
                      <w:pPr>
                        <w:rPr>
                          <w:rFonts w:hint="eastAsia"/>
                          <w:sz w:val="24"/>
                        </w:rPr>
                      </w:pPr>
                      <w:r>
                        <w:rPr>
                          <w:rFonts w:hint="eastAsia"/>
                          <w:sz w:val="24"/>
                        </w:rPr>
                        <w:t>13708XXXXXX</w:t>
                      </w:r>
                    </w:p>
                  </w:txbxContent>
                </v:textbox>
              </v:shape>
            </w:pict>
          </mc:Fallback>
        </mc:AlternateContent>
      </w:r>
      <w:r>
        <w:rPr>
          <w:b/>
          <w:sz w:val="24"/>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0</wp:posOffset>
                </wp:positionV>
                <wp:extent cx="1485900" cy="297180"/>
                <wp:effectExtent l="4445" t="4445" r="14605" b="22225"/>
                <wp:wrapNone/>
                <wp:docPr id="12" name="文本框 12"/>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pacing w:val="20"/>
                                <w:szCs w:val="21"/>
                              </w:rPr>
                            </w:pPr>
                            <w:r>
                              <w:rPr>
                                <w:rFonts w:hint="eastAsia"/>
                                <w:spacing w:val="20"/>
                                <w:szCs w:val="21"/>
                              </w:rPr>
                              <w:t>成都函授站</w:t>
                            </w:r>
                          </w:p>
                        </w:txbxContent>
                      </wps:txbx>
                      <wps:bodyPr lIns="91440" tIns="0" rIns="91440" bIns="45720" upright="1"/>
                    </wps:wsp>
                  </a:graphicData>
                </a:graphic>
              </wp:anchor>
            </w:drawing>
          </mc:Choice>
          <mc:Fallback>
            <w:pict>
              <v:shape id="_x0000_s1026" o:spid="_x0000_s1026" o:spt="202" type="#_x0000_t202" style="position:absolute;left:0pt;margin-left:99pt;margin-top:0pt;height:23.4pt;width:117pt;z-index:251661312;mso-width-relative:page;mso-height-relative:page;" stroked="t" coordsize="21600,21600" o:gfxdata="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tMOW9YAAAAHAQAADwAAAAAAAAABACAAAAAiAAAAZHJz&#10;L2Rvd25yZXYueG1sUEsBAhQAFAAAAAgAh07iQKCa0f0GAgAAGgQAAA4AAAAAAAAAAQAgAAAAJQEA&#10;AGRycy9lMm9Eb2MueG1sUEsFBgAAAAAGAAYAWQEAAJ0FAAAAAA==&#10;">
                <v:path/>
                <v:fill focussize="0,0"/>
                <v:stroke color="#FFFFFF"/>
                <v:imagedata o:title=""/>
                <o:lock v:ext="edit"/>
                <v:textbox inset="2.54mm,0mm,2.54mm,1.27mm">
                  <w:txbxContent>
                    <w:p>
                      <w:pPr>
                        <w:rPr>
                          <w:rFonts w:hint="eastAsia"/>
                          <w:spacing w:val="20"/>
                          <w:szCs w:val="21"/>
                        </w:rPr>
                      </w:pPr>
                      <w:r>
                        <w:rPr>
                          <w:rFonts w:hint="eastAsia"/>
                          <w:spacing w:val="20"/>
                          <w:szCs w:val="21"/>
                        </w:rPr>
                        <w:t>成都函授站</w:t>
                      </w:r>
                    </w:p>
                  </w:txbxContent>
                </v:textbox>
              </v:shape>
            </w:pict>
          </mc:Fallback>
        </mc:AlternateContent>
      </w:r>
      <w:r>
        <w:rPr>
          <w:rFonts w:hint="eastAsia"/>
          <w:b/>
          <w:sz w:val="24"/>
        </w:rPr>
        <w:t xml:space="preserve">函 授 站 ：                       移动电话：                   </w:t>
      </w:r>
    </w:p>
    <w:p>
      <w:pPr>
        <w:rPr>
          <w:rFonts w:hint="eastAsia"/>
          <w:b/>
          <w:sz w:val="24"/>
        </w:rPr>
      </w:pPr>
    </w:p>
    <w:p>
      <w:pPr>
        <w:ind w:firstLine="708" w:firstLineChars="294"/>
        <w:rPr>
          <w:rFonts w:hint="eastAsia"/>
          <w:b/>
          <w:sz w:val="24"/>
        </w:rPr>
      </w:pPr>
      <w:r>
        <w:rPr>
          <w:b/>
          <w:sz w:val="24"/>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0</wp:posOffset>
                </wp:positionV>
                <wp:extent cx="1485900" cy="2971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4"/>
                              </w:rPr>
                            </w:pPr>
                            <w:r>
                              <w:rPr>
                                <w:rFonts w:hint="eastAsia"/>
                                <w:sz w:val="24"/>
                              </w:rPr>
                              <w:t>028XXXXXXX</w:t>
                            </w:r>
                          </w:p>
                        </w:txbxContent>
                      </wps:txbx>
                      <wps:bodyPr lIns="91440" tIns="0" rIns="91440" bIns="45720" upright="1"/>
                    </wps:wsp>
                  </a:graphicData>
                </a:graphic>
              </wp:anchor>
            </w:drawing>
          </mc:Choice>
          <mc:Fallback>
            <w:pict>
              <v:shape id="_x0000_s1026" o:spid="_x0000_s1026" o:spt="202" type="#_x0000_t202" style="position:absolute;left:0pt;margin-left:306pt;margin-top:0pt;height:23.4pt;width:117pt;z-index:251666432;mso-width-relative:page;mso-height-relative:page;" stroked="t" coordsize="21600,21600" o:gfxdata="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FHr1wAAAAcBAAAPAAAAAAAAAAEAIAAAACIAAABk&#10;cnMvZG93bnJldi54bWxQSwECFAAUAAAACACHTuJA74Ek3QcCAAAYBAAADgAAAAAAAAABACAAAAAm&#10;AQAAZHJzL2Uyb0RvYy54bWxQSwUGAAAAAAYABgBZAQAAnwUAAAAA&#10;">
                <v:path/>
                <v:fill focussize="0,0"/>
                <v:stroke color="#FFFFFF"/>
                <v:imagedata o:title=""/>
                <o:lock v:ext="edit"/>
                <v:textbox inset="2.54mm,0mm,2.54mm,1.27mm">
                  <w:txbxContent>
                    <w:p>
                      <w:pPr>
                        <w:rPr>
                          <w:rFonts w:hint="eastAsia"/>
                          <w:sz w:val="24"/>
                        </w:rPr>
                      </w:pPr>
                      <w:r>
                        <w:rPr>
                          <w:rFonts w:hint="eastAsia"/>
                          <w:sz w:val="24"/>
                        </w:rPr>
                        <w:t>028XXXXXXX</w:t>
                      </w:r>
                    </w:p>
                  </w:txbxContent>
                </v:textbox>
              </v:shape>
            </w:pict>
          </mc:Fallback>
        </mc:AlternateContent>
      </w:r>
      <w:r>
        <w:rPr>
          <w:b/>
          <w:sz w:val="24"/>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0</wp:posOffset>
                </wp:positionV>
                <wp:extent cx="1485900" cy="297180"/>
                <wp:effectExtent l="4445" t="4445" r="14605" b="22225"/>
                <wp:wrapNone/>
                <wp:docPr id="9" name="文本框 9"/>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4"/>
                              </w:rPr>
                            </w:pPr>
                            <w:r>
                              <w:rPr>
                                <w:rFonts w:hint="eastAsia"/>
                                <w:sz w:val="24"/>
                              </w:rPr>
                              <w:t>028XXXXXXXX</w:t>
                            </w:r>
                          </w:p>
                        </w:txbxContent>
                      </wps:txbx>
                      <wps:bodyPr lIns="91440" tIns="0" rIns="91440" bIns="45720" upright="1"/>
                    </wps:wsp>
                  </a:graphicData>
                </a:graphic>
              </wp:anchor>
            </w:drawing>
          </mc:Choice>
          <mc:Fallback>
            <w:pict>
              <v:shape id="_x0000_s1026" o:spid="_x0000_s1026" o:spt="202" type="#_x0000_t202" style="position:absolute;left:0pt;margin-left:99pt;margin-top:0pt;height:23.4pt;width:117pt;z-index:251662336;mso-width-relative:page;mso-height-relative:page;" stroked="t" coordsize="21600,21600" o:gfxdata="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0w5b1gAAAAcBAAAPAAAAAAAAAAEAIAAAACIAAABkcnMv&#10;ZG93bnJldi54bWxQSwECFAAUAAAACACHTuJAuMfFtwUCAAAYBAAADgAAAAAAAAABACAAAAAlAQAA&#10;ZHJzL2Uyb0RvYy54bWxQSwUGAAAAAAYABgBZAQAAnAUAAAAA&#10;">
                <v:path/>
                <v:fill focussize="0,0"/>
                <v:stroke color="#FFFFFF"/>
                <v:imagedata o:title=""/>
                <o:lock v:ext="edit"/>
                <v:textbox inset="2.54mm,0mm,2.54mm,1.27mm">
                  <w:txbxContent>
                    <w:p>
                      <w:pPr>
                        <w:rPr>
                          <w:rFonts w:hint="eastAsia"/>
                          <w:sz w:val="24"/>
                        </w:rPr>
                      </w:pPr>
                      <w:r>
                        <w:rPr>
                          <w:rFonts w:hint="eastAsia"/>
                          <w:sz w:val="24"/>
                        </w:rPr>
                        <w:t>028XXXXXXXX</w:t>
                      </w:r>
                    </w:p>
                  </w:txbxContent>
                </v:textbox>
              </v:shape>
            </w:pict>
          </mc:Fallback>
        </mc:AlternateContent>
      </w:r>
      <w:r>
        <w:rPr>
          <w:rFonts w:hint="eastAsia"/>
          <w:b/>
          <w:sz w:val="24"/>
        </w:rPr>
        <w:t xml:space="preserve">住宅电话 ：                       单位电话：                   </w:t>
      </w:r>
    </w:p>
    <w:p>
      <w:pPr>
        <w:ind w:firstLine="315" w:firstLineChars="150"/>
        <w:jc w:val="left"/>
        <w:rPr>
          <w:rFonts w:hint="eastAsia"/>
        </w:rPr>
      </w:pPr>
    </w:p>
    <w:p>
      <w:pPr>
        <w:ind w:firstLine="315" w:firstLineChars="150"/>
        <w:jc w:val="left"/>
        <w:rPr>
          <w:rFonts w:hint="eastAsia"/>
        </w:rPr>
      </w:pPr>
    </w:p>
    <w:p>
      <w:pPr>
        <w:ind w:firstLine="275" w:firstLineChars="98"/>
        <w:jc w:val="left"/>
        <w:rPr>
          <w:rFonts w:hint="eastAsia"/>
          <w:b/>
          <w:sz w:val="24"/>
        </w:rPr>
      </w:pPr>
      <w:r>
        <w:rPr>
          <w:rFonts w:hint="eastAsia" w:ascii="黑体" w:eastAsia="黑体"/>
          <w:b/>
          <w:sz w:val="28"/>
          <w:szCs w:val="28"/>
        </w:rPr>
        <w:t>论文题目</w:t>
      </w:r>
      <w:r>
        <w:rPr>
          <w:rFonts w:hint="eastAsia"/>
          <w:b/>
          <w:sz w:val="24"/>
        </w:rPr>
        <w:t>：上市公司信息披露质量对股票流动性的影响</w:t>
      </w:r>
      <w:r>
        <w:rPr>
          <w:b/>
          <w:sz w:val="24"/>
        </w:rPr>
        <w:t xml:space="preserve"> </w:t>
      </w:r>
    </w:p>
    <w:p>
      <w:pPr>
        <w:ind w:firstLine="361" w:firstLineChars="150"/>
        <w:jc w:val="left"/>
        <w:rPr>
          <w:rFonts w:hint="eastAsia"/>
          <w:b/>
          <w:sz w:val="24"/>
          <w:u w:val="thick"/>
        </w:rPr>
      </w:pPr>
      <w:r>
        <w:rPr>
          <w:b/>
          <w:sz w:val="24"/>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0</wp:posOffset>
                </wp:positionV>
                <wp:extent cx="4229100" cy="0"/>
                <wp:effectExtent l="0" t="9525" r="0" b="9525"/>
                <wp:wrapNone/>
                <wp:docPr id="13" name="直接连接符 13"/>
                <wp:cNvGraphicFramePr/>
                <a:graphic xmlns:a="http://schemas.openxmlformats.org/drawingml/2006/main">
                  <a:graphicData uri="http://schemas.microsoft.com/office/word/2010/wordprocessingShape">
                    <wps:wsp>
                      <wps:cNvSpPr/>
                      <wps:spPr>
                        <a:xfrm>
                          <a:off x="0" y="0"/>
                          <a:ext cx="4229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0pt;height:0pt;width:333pt;z-index:251667456;mso-width-relative:page;mso-height-relative:page;" filled="f" coordsize="21600,21600" o:gfxdata="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R6J+9IAAAAFAQAADwAAAAAAAAABACAA&#10;AAAiAAAAZHJzL2Rvd25yZXYueG1sUEsBAhQAFAAAAAgAh07iQAN2xyfaAQAAmQMAAA4AAAAAAAAA&#10;AQAgAAAAIQEAAGRycy9lMm9Eb2MueG1sUEsFBgAAAAAGAAYAWQEAAG0FAAAAAA==&#10;">
                <v:path arrowok="t"/>
                <v:fill on="f" focussize="0,0"/>
                <v:stroke weight="1.5pt"/>
                <v:imagedata o:title=""/>
                <o:lock v:ext="edit"/>
              </v:line>
            </w:pict>
          </mc:Fallback>
        </mc:AlternateContent>
      </w:r>
      <w:r>
        <w:rPr>
          <w:rFonts w:hint="eastAsia"/>
          <w:b/>
          <w:sz w:val="24"/>
        </w:rPr>
        <w:t xml:space="preserve"> </w:t>
      </w:r>
    </w:p>
    <w:p>
      <w:pPr>
        <w:ind w:firstLine="361" w:firstLineChars="150"/>
        <w:jc w:val="left"/>
        <w:rPr>
          <w:rFonts w:hint="eastAsia"/>
          <w:b/>
          <w:sz w:val="24"/>
        </w:rPr>
      </w:pPr>
    </w:p>
    <w:p>
      <w:pPr>
        <w:ind w:firstLine="275" w:firstLineChars="98"/>
        <w:jc w:val="left"/>
        <w:rPr>
          <w:rFonts w:hint="eastAsia"/>
          <w:b/>
          <w:sz w:val="24"/>
        </w:rPr>
      </w:pPr>
      <w:r>
        <w:rPr>
          <w:rFonts w:hint="eastAsia" w:ascii="黑体" w:eastAsia="黑体"/>
          <w:b/>
          <w:spacing w:val="20"/>
          <w:sz w:val="24"/>
        </w:rPr>
        <w:t>指导教师</w:t>
      </w:r>
      <w:r>
        <w:rPr>
          <w:rFonts w:hint="eastAsia"/>
          <w:b/>
          <w:spacing w:val="20"/>
          <w:sz w:val="24"/>
        </w:rPr>
        <w:t>：</w:t>
      </w:r>
      <w:r>
        <w:rPr>
          <w:rFonts w:hint="eastAsia"/>
          <w:b/>
          <w:sz w:val="24"/>
        </w:rPr>
        <w:t xml:space="preserve"> </w:t>
      </w:r>
      <w:r>
        <w:rPr>
          <w:rFonts w:hint="eastAsia"/>
          <w:b/>
          <w:spacing w:val="20"/>
          <w:sz w:val="24"/>
        </w:rPr>
        <w:t xml:space="preserve">  XX                 </w:t>
      </w:r>
      <w:r>
        <w:rPr>
          <w:rFonts w:hint="eastAsia" w:ascii="黑体" w:eastAsia="黑体"/>
          <w:b/>
          <w:spacing w:val="20"/>
          <w:sz w:val="24"/>
        </w:rPr>
        <w:t>论文成绩</w:t>
      </w:r>
      <w:r>
        <w:rPr>
          <w:rFonts w:hint="eastAsia" w:ascii="黑体" w:eastAsia="黑体"/>
          <w:b/>
          <w:sz w:val="24"/>
        </w:rPr>
        <w:t>：</w:t>
      </w:r>
      <w:r>
        <w:rPr>
          <w:rFonts w:hint="eastAsia"/>
          <w:b/>
          <w:sz w:val="24"/>
        </w:rPr>
        <w:t xml:space="preserve">    </w:t>
      </w:r>
    </w:p>
    <w:p>
      <w:pPr>
        <w:ind w:firstLine="236" w:firstLineChars="98"/>
        <w:jc w:val="left"/>
        <w:rPr>
          <w:rFonts w:hint="eastAsia"/>
          <w:b/>
          <w:sz w:val="24"/>
        </w:rPr>
      </w:pPr>
      <w:r>
        <w:rPr>
          <w:b/>
          <w:sz w:val="24"/>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0</wp:posOffset>
                </wp:positionV>
                <wp:extent cx="1257300" cy="0"/>
                <wp:effectExtent l="0" t="9525" r="0" b="9525"/>
                <wp:wrapNone/>
                <wp:docPr id="15" name="直接连接符 15"/>
                <wp:cNvGraphicFramePr/>
                <a:graphic xmlns:a="http://schemas.openxmlformats.org/drawingml/2006/main">
                  <a:graphicData uri="http://schemas.microsoft.com/office/word/2010/wordprocessingShape">
                    <wps:wsp>
                      <wps:cNvSpPr/>
                      <wps:spPr>
                        <a:xfrm>
                          <a:off x="0" y="0"/>
                          <a:ext cx="12573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0pt;height:0pt;width:99pt;z-index:251670528;mso-width-relative:page;mso-height-relative:page;" filled="f" coordsize="21600,21600" o:gfxdata="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2KRttMAAAAFAQAADwAAAAAAAAABACAA&#10;AAAiAAAAZHJzL2Rvd25yZXYueG1sUEsBAhQAFAAAAAgAh07iQOB/01HZAQAAmQMAAA4AAAAAAAAA&#10;AQAgAAAAIgEAAGRycy9lMm9Eb2MueG1sUEsFBgAAAAAGAAYAWQEAAG0FAAAAAA==&#10;">
                <v:path arrowok="t"/>
                <v:fill on="f" focussize="0,0"/>
                <v:stroke weight="1.5pt"/>
                <v:imagedata o:title=""/>
                <o:lock v:ext="edit"/>
              </v:line>
            </w:pict>
          </mc:Fallback>
        </mc:AlternateContent>
      </w:r>
      <w:r>
        <w:rPr>
          <w:b/>
          <w:sz w:val="24"/>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0</wp:posOffset>
                </wp:positionV>
                <wp:extent cx="1371600" cy="0"/>
                <wp:effectExtent l="0" t="9525" r="0" b="9525"/>
                <wp:wrapNone/>
                <wp:docPr id="8" name="直接连接符 8"/>
                <wp:cNvGraphicFramePr/>
                <a:graphic xmlns:a="http://schemas.openxmlformats.org/drawingml/2006/main">
                  <a:graphicData uri="http://schemas.microsoft.com/office/word/2010/wordprocessingShape">
                    <wps:wsp>
                      <wps:cNvSpPr/>
                      <wps:spPr>
                        <a:xfrm>
                          <a:off x="0" y="0"/>
                          <a:ext cx="13716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0pt;height:0pt;width:108pt;z-index:251668480;mso-width-relative:page;mso-height-relative:page;" filled="f" coordsize="21600,21600" o:gfxdata="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oE1+9MAAAAFAQAADwAAAAAAAAABACAA&#10;AAAiAAAAZHJzL2Rvd25yZXYueG1sUEsBAhQAFAAAAAgAh07iQJSGbhzZAQAAlwMAAA4AAAAAAAAA&#10;AQAgAAAAIgEAAGRycy9lMm9Eb2MueG1sUEsFBgAAAAAGAAYAWQEAAG0FAAAAAA==&#10;">
                <v:path arrowok="t"/>
                <v:fill on="f" focussize="0,0"/>
                <v:stroke weight="1.5pt"/>
                <v:imagedata o:title=""/>
                <o:lock v:ext="edit"/>
              </v:line>
            </w:pict>
          </mc:Fallback>
        </mc:AlternateContent>
      </w:r>
    </w:p>
    <w:p>
      <w:pPr>
        <w:ind w:firstLine="236" w:firstLineChars="98"/>
        <w:jc w:val="left"/>
        <w:rPr>
          <w:rFonts w:hint="eastAsia"/>
          <w:b/>
          <w:sz w:val="24"/>
        </w:rPr>
      </w:pPr>
    </w:p>
    <w:p>
      <w:pPr>
        <w:ind w:firstLine="432" w:firstLineChars="98"/>
        <w:jc w:val="center"/>
        <w:rPr>
          <w:rFonts w:hint="eastAsia" w:ascii="黑体" w:eastAsia="黑体"/>
          <w:spacing w:val="80"/>
          <w:sz w:val="28"/>
          <w:szCs w:val="28"/>
        </w:rPr>
      </w:pPr>
      <w:r>
        <w:rPr>
          <w:rFonts w:hint="eastAsia" w:ascii="黑体" w:eastAsia="黑体"/>
          <w:b/>
          <w:spacing w:val="80"/>
          <w:sz w:val="28"/>
          <w:szCs w:val="28"/>
        </w:rPr>
        <w:t>指导教师评语</w:t>
      </w:r>
    </w:p>
    <w:p>
      <w:pPr>
        <w:ind w:firstLine="236" w:firstLineChars="98"/>
        <w:jc w:val="left"/>
        <w:rPr>
          <w:rFonts w:hint="eastAsia"/>
          <w:b/>
          <w:sz w:val="24"/>
        </w:rPr>
      </w:pPr>
      <w:bookmarkStart w:id="72" w:name="_GoBack"/>
      <w:r>
        <w:rPr>
          <w:b/>
          <w:sz w:val="24"/>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5257800" cy="3566160"/>
                <wp:effectExtent l="19050" t="19050" r="19050" b="34290"/>
                <wp:wrapNone/>
                <wp:docPr id="6" name="文本框 6"/>
                <wp:cNvGraphicFramePr/>
                <a:graphic xmlns:a="http://schemas.openxmlformats.org/drawingml/2006/main">
                  <a:graphicData uri="http://schemas.microsoft.com/office/word/2010/wordprocessingShape">
                    <wps:wsp>
                      <wps:cNvSpPr txBox="1"/>
                      <wps:spPr>
                        <a:xfrm>
                          <a:off x="0" y="0"/>
                          <a:ext cx="5257800" cy="3566160"/>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9pt;margin-top:0pt;height:280.8pt;width:414pt;z-index:251669504;mso-width-relative:page;mso-height-relative:page;" coordsize="21600,21600" o:gfxdata="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2ygBtUAAAAHAQAADwAAAAAAAAABACAAAAAiAAAAZHJzL2Rvd25yZXYueG1sUEsBAhQAFAAA&#10;AAgAh07iQPKOooDyAQAA6gMAAA4AAAAAAAAAAQAgAAAAJAEAAGRycy9lMm9Eb2MueG1sUEsFBgAA&#10;AAAGAAYAWQEAAIgFAAAAAA==&#10;">
                <v:path/>
                <v:fill focussize="0,0"/>
                <v:stroke weight="3pt" linestyle="thinThin"/>
                <v:imagedata o:title=""/>
                <o:lock v:ext="edit"/>
                <v:textbox>
                  <w:txbxContent>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shape>
            </w:pict>
          </mc:Fallback>
        </mc:AlternateContent>
      </w:r>
      <w:bookmarkEnd w:id="72"/>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ind w:firstLine="236" w:firstLineChars="98"/>
        <w:jc w:val="left"/>
        <w:rPr>
          <w:rFonts w:hint="eastAsia"/>
          <w:b/>
          <w:sz w:val="24"/>
        </w:rPr>
      </w:pPr>
    </w:p>
    <w:p>
      <w:pPr>
        <w:rPr>
          <w:rFonts w:hint="eastAsia"/>
        </w:rPr>
      </w:pPr>
    </w:p>
    <w:p>
      <w:pPr>
        <w:spacing w:before="936" w:beforeLines="300"/>
        <w:jc w:val="center"/>
        <w:rPr>
          <w:rFonts w:ascii="宋体" w:hAnsi="宋体"/>
          <w:b/>
          <w:sz w:val="36"/>
          <w:szCs w:val="36"/>
          <w:lang w:eastAsia="zh-TW"/>
        </w:rPr>
      </w:pPr>
      <w:r>
        <w:rPr>
          <w:rFonts w:hint="eastAsia" w:ascii="宋体" w:hAnsi="宋体"/>
          <w:b/>
          <w:sz w:val="36"/>
          <w:szCs w:val="36"/>
          <w:lang w:eastAsia="zh-TW"/>
        </w:rPr>
        <w:t>西南财经大学</w:t>
      </w:r>
    </w:p>
    <w:p>
      <w:pPr>
        <w:jc w:val="center"/>
        <w:rPr>
          <w:rFonts w:ascii="宋体" w:hAnsi="宋体"/>
          <w:b/>
          <w:sz w:val="36"/>
          <w:szCs w:val="36"/>
          <w:lang w:eastAsia="zh-TW"/>
        </w:rPr>
      </w:pPr>
      <w:r>
        <w:rPr>
          <w:rFonts w:hint="eastAsia" w:ascii="宋体" w:hAnsi="宋体"/>
          <w:b/>
          <w:sz w:val="36"/>
          <w:szCs w:val="36"/>
          <w:lang w:eastAsia="zh-TW"/>
        </w:rPr>
        <w:t>本科毕业论文原创性及知识产权声明</w:t>
      </w:r>
    </w:p>
    <w:p>
      <w:pPr>
        <w:spacing w:line="336" w:lineRule="auto"/>
        <w:ind w:firstLine="480" w:firstLineChars="200"/>
        <w:rPr>
          <w:rFonts w:ascii="宋体" w:hAnsi="宋体"/>
          <w:sz w:val="24"/>
          <w:szCs w:val="20"/>
          <w:lang w:eastAsia="zh-TW"/>
        </w:rPr>
      </w:pPr>
    </w:p>
    <w:p>
      <w:pPr>
        <w:spacing w:line="336" w:lineRule="auto"/>
        <w:ind w:firstLine="480" w:firstLineChars="200"/>
        <w:rPr>
          <w:rFonts w:ascii="宋体" w:hAnsi="宋体"/>
          <w:sz w:val="24"/>
          <w:szCs w:val="20"/>
          <w:lang w:eastAsia="zh-TW"/>
        </w:rPr>
      </w:pPr>
      <w:r>
        <w:rPr>
          <w:rFonts w:hint="eastAsia" w:ascii="宋体" w:hAnsi="宋体"/>
          <w:sz w:val="24"/>
          <w:szCs w:val="20"/>
          <w:lang w:eastAsia="zh-TW"/>
        </w:rPr>
        <w:t>本人郑重声明：所呈交的毕业论文是本人在导师的指导下取得的成果</w:t>
      </w:r>
      <w:r>
        <w:rPr>
          <w:rFonts w:hint="eastAsia" w:ascii="宋体" w:hAnsi="宋体"/>
          <w:sz w:val="24"/>
          <w:szCs w:val="20"/>
        </w:rPr>
        <w:t>，论文写作严格遵循学术规范</w:t>
      </w:r>
      <w:r>
        <w:rPr>
          <w:rFonts w:hint="eastAsia" w:ascii="宋体" w:hAnsi="宋体"/>
          <w:sz w:val="24"/>
          <w:szCs w:val="20"/>
          <w:lang w:eastAsia="zh-TW"/>
        </w:rPr>
        <w:t>。对本论文的研究做出重要贡献的个人和集体，均已在文中以明确方式标明。因本毕业论文引起的法律结果完全由本人承担。</w:t>
      </w:r>
    </w:p>
    <w:p>
      <w:pPr>
        <w:spacing w:line="336" w:lineRule="auto"/>
        <w:ind w:firstLine="480" w:firstLineChars="200"/>
        <w:rPr>
          <w:rFonts w:ascii="宋体" w:hAnsi="宋体"/>
          <w:sz w:val="24"/>
          <w:szCs w:val="20"/>
        </w:rPr>
      </w:pPr>
    </w:p>
    <w:p>
      <w:pPr>
        <w:spacing w:line="336" w:lineRule="auto"/>
        <w:ind w:firstLine="480" w:firstLineChars="200"/>
        <w:rPr>
          <w:rFonts w:ascii="宋体" w:hAnsi="宋体"/>
          <w:sz w:val="24"/>
          <w:szCs w:val="20"/>
        </w:rPr>
      </w:pPr>
    </w:p>
    <w:p>
      <w:pPr>
        <w:rPr>
          <w:rFonts w:ascii="宋体" w:hAnsi="宋体"/>
          <w:sz w:val="28"/>
          <w:szCs w:val="28"/>
          <w:lang w:eastAsia="zh-TW"/>
        </w:rPr>
      </w:pPr>
    </w:p>
    <w:p>
      <w:pPr>
        <w:spacing w:line="336" w:lineRule="auto"/>
        <w:ind w:firstLine="480" w:firstLineChars="200"/>
        <w:rPr>
          <w:rFonts w:ascii="宋体" w:hAnsi="宋体"/>
          <w:sz w:val="24"/>
          <w:szCs w:val="20"/>
          <w:lang w:eastAsia="zh-TW"/>
        </w:rPr>
      </w:pPr>
      <w:r>
        <w:rPr>
          <w:rFonts w:hint="eastAsia" w:ascii="宋体" w:hAnsi="宋体"/>
          <w:sz w:val="24"/>
          <w:szCs w:val="20"/>
          <w:lang w:eastAsia="zh-TW"/>
        </w:rPr>
        <w:t>特此声明</w:t>
      </w:r>
    </w:p>
    <w:p>
      <w:pPr>
        <w:rPr>
          <w:rFonts w:ascii="宋体" w:hAnsi="宋体"/>
          <w:sz w:val="28"/>
          <w:szCs w:val="28"/>
          <w:lang w:eastAsia="zh-TW"/>
        </w:rPr>
      </w:pPr>
    </w:p>
    <w:p>
      <w:pPr>
        <w:spacing w:line="336" w:lineRule="auto"/>
        <w:ind w:firstLine="480" w:firstLineChars="200"/>
        <w:jc w:val="right"/>
        <w:rPr>
          <w:rFonts w:ascii="宋体" w:hAnsi="宋体"/>
          <w:sz w:val="24"/>
          <w:lang w:eastAsia="zh-TW"/>
        </w:rPr>
      </w:pPr>
      <w:r>
        <w:rPr>
          <w:rFonts w:hint="eastAsia" w:ascii="宋体" w:hAnsi="宋体"/>
          <w:sz w:val="24"/>
          <w:lang w:eastAsia="zh-TW"/>
        </w:rPr>
        <w:t xml:space="preserve">毕业论文作者签名：（必须手写）   </w:t>
      </w:r>
    </w:p>
    <w:p>
      <w:pPr>
        <w:spacing w:line="336" w:lineRule="auto"/>
        <w:ind w:firstLine="480" w:firstLineChars="200"/>
        <w:jc w:val="right"/>
        <w:rPr>
          <w:rFonts w:ascii="宋体" w:hAnsi="宋体"/>
          <w:sz w:val="24"/>
          <w:lang w:eastAsia="zh-TW"/>
        </w:rPr>
      </w:pPr>
      <w:r>
        <w:rPr>
          <w:rFonts w:hint="eastAsia" w:ascii="宋体" w:hAnsi="宋体"/>
          <w:sz w:val="24"/>
          <w:lang w:eastAsia="zh-TW"/>
        </w:rPr>
        <w:t>作者专业：（手写）</w:t>
      </w:r>
    </w:p>
    <w:p>
      <w:pPr>
        <w:spacing w:line="336" w:lineRule="auto"/>
        <w:ind w:firstLine="480" w:firstLineChars="200"/>
        <w:jc w:val="right"/>
        <w:rPr>
          <w:rFonts w:ascii="宋体" w:hAnsi="宋体"/>
          <w:sz w:val="24"/>
          <w:lang w:eastAsia="zh-TW"/>
        </w:rPr>
      </w:pPr>
      <w:r>
        <w:rPr>
          <w:rFonts w:hint="eastAsia" w:ascii="宋体" w:hAnsi="宋体"/>
          <w:sz w:val="24"/>
          <w:lang w:eastAsia="zh-TW"/>
        </w:rPr>
        <w:t>作者学号：（手写）</w:t>
      </w:r>
    </w:p>
    <w:p>
      <w:pPr>
        <w:spacing w:line="336" w:lineRule="auto"/>
        <w:ind w:firstLine="480" w:firstLineChars="200"/>
        <w:jc w:val="right"/>
        <w:rPr>
          <w:rFonts w:ascii="宋体" w:hAnsi="宋体"/>
          <w:sz w:val="24"/>
          <w:lang w:eastAsia="zh-TW"/>
        </w:rPr>
      </w:pPr>
      <w:r>
        <w:rPr>
          <w:rFonts w:ascii="宋体" w:hAnsi="宋体"/>
          <w:sz w:val="24"/>
          <w:lang w:eastAsia="zh-TW"/>
        </w:rPr>
        <w:t>X</w:t>
      </w:r>
      <w:r>
        <w:rPr>
          <w:rFonts w:hint="eastAsia" w:ascii="宋体" w:hAnsi="宋体"/>
          <w:sz w:val="24"/>
          <w:lang w:eastAsia="zh-TW"/>
        </w:rPr>
        <w:t>年</w:t>
      </w:r>
      <w:r>
        <w:rPr>
          <w:rFonts w:ascii="宋体" w:hAnsi="宋体"/>
          <w:sz w:val="24"/>
          <w:lang w:eastAsia="zh-TW"/>
        </w:rPr>
        <w:t>X</w:t>
      </w:r>
      <w:r>
        <w:rPr>
          <w:rFonts w:hint="eastAsia" w:ascii="宋体" w:hAnsi="宋体"/>
          <w:sz w:val="24"/>
          <w:lang w:eastAsia="zh-TW"/>
        </w:rPr>
        <w:t>月</w:t>
      </w:r>
      <w:r>
        <w:rPr>
          <w:rFonts w:ascii="宋体" w:hAnsi="宋体"/>
          <w:sz w:val="24"/>
          <w:lang w:eastAsia="zh-TW"/>
        </w:rPr>
        <w:t>X</w:t>
      </w:r>
      <w:r>
        <w:rPr>
          <w:rFonts w:hint="eastAsia" w:ascii="宋体" w:hAnsi="宋体"/>
          <w:sz w:val="24"/>
          <w:lang w:eastAsia="zh-TW"/>
        </w:rPr>
        <w:t>日</w:t>
      </w:r>
    </w:p>
    <w:p>
      <w:pPr>
        <w:rPr>
          <w:rFonts w:ascii="宋体" w:hAnsi="宋体"/>
          <w:sz w:val="24"/>
          <w:szCs w:val="20"/>
          <w:lang w:eastAsia="zh-TW"/>
        </w:rPr>
      </w:pPr>
    </w:p>
    <w:p>
      <w:pPr>
        <w:rPr>
          <w:rFonts w:ascii="黑体" w:eastAsia="黑体"/>
          <w:b/>
          <w:sz w:val="30"/>
          <w:szCs w:val="30"/>
        </w:rPr>
        <w:sectPr>
          <w:pgSz w:w="11906" w:h="16838"/>
          <w:pgMar w:top="2098" w:right="1797" w:bottom="1304" w:left="1797" w:header="851" w:footer="992" w:gutter="0"/>
          <w:cols w:space="425" w:num="1"/>
          <w:docGrid w:type="lines" w:linePitch="312" w:charSpace="0"/>
        </w:sectPr>
      </w:pPr>
    </w:p>
    <w:p>
      <w:pPr>
        <w:spacing w:before="936" w:beforeLines="300" w:after="624" w:afterLines="200" w:line="360" w:lineRule="auto"/>
        <w:jc w:val="center"/>
        <w:rPr>
          <w:rFonts w:hint="eastAsia" w:ascii="华文中宋" w:hAnsi="华文中宋" w:eastAsia="华文中宋"/>
          <w:b/>
          <w:sz w:val="44"/>
          <w:szCs w:val="44"/>
        </w:rPr>
      </w:pPr>
      <w:r>
        <w:rPr>
          <w:rFonts w:hint="eastAsia" w:ascii="华文中宋" w:hAnsi="华文中宋" w:eastAsia="华文中宋"/>
          <w:b/>
          <w:sz w:val="44"/>
          <w:szCs w:val="44"/>
        </w:rPr>
        <w:t>上市公司信息披露质量对股票流动性的影响</w:t>
      </w:r>
      <w:r>
        <w:rPr>
          <w:rFonts w:ascii="华文中宋" w:hAnsi="华文中宋" w:eastAsia="华文中宋"/>
          <w:b/>
          <w:sz w:val="44"/>
          <w:szCs w:val="44"/>
        </w:rPr>
        <w:t xml:space="preserve"> </w:t>
      </w:r>
    </w:p>
    <w:p>
      <w:pPr>
        <w:rPr>
          <w:rFonts w:hint="eastAsia" w:ascii="黑体" w:eastAsia="黑体"/>
          <w:b/>
          <w:sz w:val="30"/>
          <w:szCs w:val="30"/>
        </w:rPr>
      </w:pPr>
    </w:p>
    <w:p>
      <w:pPr>
        <w:jc w:val="center"/>
        <w:rPr>
          <w:rFonts w:hint="eastAsia" w:ascii="华文中宋" w:hAnsi="华文中宋" w:eastAsia="华文中宋"/>
          <w:b/>
          <w:sz w:val="44"/>
          <w:szCs w:val="44"/>
        </w:rPr>
      </w:pPr>
      <w:r>
        <w:rPr>
          <w:rFonts w:hint="eastAsia" w:ascii="华文中宋" w:hAnsi="华文中宋" w:eastAsia="华文中宋"/>
          <w:b/>
          <w:sz w:val="44"/>
          <w:szCs w:val="44"/>
        </w:rPr>
        <w:t>内 容 摘 要</w:t>
      </w:r>
    </w:p>
    <w:p>
      <w:pPr>
        <w:jc w:val="center"/>
        <w:rPr>
          <w:rFonts w:hint="eastAsia" w:ascii="黑体" w:eastAsia="黑体"/>
          <w:b/>
          <w:sz w:val="24"/>
        </w:rPr>
      </w:pPr>
    </w:p>
    <w:p>
      <w:pPr>
        <w:spacing w:line="360" w:lineRule="auto"/>
        <w:ind w:firstLine="482" w:firstLineChars="200"/>
        <w:rPr>
          <w:b/>
          <w:color w:val="000000"/>
          <w:sz w:val="24"/>
        </w:rPr>
      </w:pPr>
      <w:r>
        <w:rPr>
          <w:rFonts w:hint="eastAsia"/>
          <w:b/>
          <w:color w:val="000000"/>
          <w:sz w:val="24"/>
        </w:rPr>
        <w:t>众所周知，在股票市场上，形形色色的投资者们会根据自己所掌握的信息来判断某只股票或者某个公司的价值，从而影响自己的决策判断。能作为投资者决策判断的重要依据之一的信息就是上市公司对外披露的信息。</w:t>
      </w:r>
    </w:p>
    <w:p>
      <w:pPr>
        <w:spacing w:line="360" w:lineRule="auto"/>
        <w:ind w:firstLine="482" w:firstLineChars="200"/>
        <w:rPr>
          <w:rFonts w:hint="eastAsia"/>
          <w:b/>
          <w:color w:val="000000"/>
          <w:sz w:val="24"/>
        </w:rPr>
      </w:pPr>
      <w:r>
        <w:rPr>
          <w:rFonts w:hint="eastAsia"/>
          <w:b/>
          <w:color w:val="000000"/>
          <w:sz w:val="24"/>
        </w:rPr>
        <w:t xml:space="preserve">本文较为全面的介绍了上市公司信息披露和投资者行为的相关理论，对于中国上市公司信息披露制度对股票市场的流动性影响关系研究，不再局限于纯理论研究，对于股票流动性指标的选取不再是单调的换手率，还选取了非流动性指标构建相应的模型，得出与现实相符合的结论，从投资者行为的角度详细分析了上市公司信息披露质量对于股票流动性的影响。本文的不足之处在于构建模型时，并且因为数据的可得性和有限性，局限了研究变量的选择，如第三章的模型建立时只选择了公司规模、资产负债率和交易量、盈利能力、股权结构和股票收益波动率几个控制变量，尽管最后的实证结果较为理想，但是希望在以后的研究中能增加变量强化研究结果的说服力，对于上市公司信息披露质量对股票流动性的研究能进行更加深入的研究。 </w:t>
      </w:r>
    </w:p>
    <w:p>
      <w:pPr>
        <w:spacing w:line="360" w:lineRule="auto"/>
        <w:ind w:firstLine="482" w:firstLineChars="200"/>
        <w:rPr>
          <w:b/>
          <w:color w:val="000000"/>
          <w:sz w:val="24"/>
        </w:rPr>
      </w:pPr>
    </w:p>
    <w:p>
      <w:pPr>
        <w:rPr>
          <w:rFonts w:hint="eastAsia" w:ascii="宋体" w:hAnsi="宋体"/>
          <w:b/>
          <w:sz w:val="24"/>
        </w:rPr>
      </w:pPr>
      <w:r>
        <w:rPr>
          <w:rFonts w:hint="eastAsia" w:ascii="宋体" w:hAnsi="宋体"/>
          <w:b/>
          <w:sz w:val="24"/>
        </w:rPr>
        <w:t xml:space="preserve"> [关键词]：</w:t>
      </w:r>
      <w:r>
        <w:rPr>
          <w:rFonts w:hint="eastAsia"/>
          <w:b/>
          <w:bCs/>
          <w:color w:val="000000"/>
          <w:sz w:val="24"/>
        </w:rPr>
        <w:t>信息披露质量；流动性；换手率；非流动性指标；股票收益波动率</w:t>
      </w: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spacing w:before="936" w:beforeLines="300" w:after="624" w:afterLines="200" w:line="360" w:lineRule="auto"/>
        <w:jc w:val="center"/>
        <w:rPr>
          <w:rFonts w:hint="eastAsia" w:ascii="华文中宋" w:hAnsi="华文中宋" w:eastAsia="华文中宋"/>
          <w:b/>
          <w:sz w:val="44"/>
          <w:szCs w:val="44"/>
        </w:rPr>
      </w:pPr>
      <w:r>
        <w:rPr>
          <w:rFonts w:hint="eastAsia" w:ascii="华文中宋" w:hAnsi="华文中宋" w:eastAsia="华文中宋"/>
          <w:b/>
          <w:sz w:val="44"/>
          <w:szCs w:val="44"/>
        </w:rPr>
        <w:t>目       录</w:t>
      </w:r>
    </w:p>
    <w:p>
      <w:pPr>
        <w:pStyle w:val="7"/>
        <w:tabs>
          <w:tab w:val="right" w:leader="dot" w:pos="8302"/>
        </w:tabs>
        <w:rPr>
          <w:rFonts w:ascii="Calibri" w:hAnsi="Calibri"/>
          <w:sz w:val="24"/>
        </w:rPr>
      </w:pPr>
      <w:r>
        <w:fldChar w:fldCharType="begin"/>
      </w:r>
      <w:r>
        <w:instrText xml:space="preserve"> TOC \o "1-3" \h \z \u </w:instrText>
      </w:r>
      <w:r>
        <w:fldChar w:fldCharType="separate"/>
      </w:r>
      <w:r>
        <w:rPr>
          <w:rStyle w:val="14"/>
          <w:sz w:val="24"/>
        </w:rPr>
        <w:fldChar w:fldCharType="begin"/>
      </w:r>
      <w:r>
        <w:rPr>
          <w:rStyle w:val="14"/>
          <w:sz w:val="24"/>
        </w:rPr>
        <w:instrText xml:space="preserve"> </w:instrText>
      </w:r>
      <w:r>
        <w:rPr>
          <w:sz w:val="24"/>
        </w:rPr>
        <w:instrText xml:space="preserve">HYPERLINK \l "_Toc533081630"</w:instrText>
      </w:r>
      <w:r>
        <w:rPr>
          <w:rStyle w:val="14"/>
          <w:sz w:val="24"/>
        </w:rPr>
        <w:instrText xml:space="preserve"> </w:instrText>
      </w:r>
      <w:r>
        <w:rPr>
          <w:rStyle w:val="14"/>
          <w:sz w:val="24"/>
        </w:rPr>
        <w:fldChar w:fldCharType="separate"/>
      </w:r>
      <w:r>
        <w:rPr>
          <w:rStyle w:val="14"/>
          <w:b/>
          <w:sz w:val="24"/>
        </w:rPr>
        <w:t xml:space="preserve">1 </w:t>
      </w:r>
      <w:r>
        <w:rPr>
          <w:rStyle w:val="14"/>
          <w:rFonts w:hint="eastAsia"/>
          <w:b/>
          <w:sz w:val="24"/>
        </w:rPr>
        <w:t>导论</w:t>
      </w:r>
      <w:r>
        <w:rPr>
          <w:sz w:val="24"/>
        </w:rPr>
        <w:tab/>
      </w:r>
      <w:r>
        <w:rPr>
          <w:sz w:val="24"/>
        </w:rPr>
        <w:fldChar w:fldCharType="begin"/>
      </w:r>
      <w:r>
        <w:rPr>
          <w:sz w:val="24"/>
        </w:rPr>
        <w:instrText xml:space="preserve"> PAGEREF _Toc533081630 \h </w:instrText>
      </w:r>
      <w:r>
        <w:rPr>
          <w:sz w:val="24"/>
        </w:rPr>
        <w:fldChar w:fldCharType="separate"/>
      </w:r>
      <w:r>
        <w:rPr>
          <w:sz w:val="24"/>
        </w:rPr>
        <w:t>3</w:t>
      </w:r>
      <w:r>
        <w:rPr>
          <w:sz w:val="24"/>
        </w:rPr>
        <w:fldChar w:fldCharType="end"/>
      </w:r>
      <w:r>
        <w:rPr>
          <w:rStyle w:val="14"/>
          <w:sz w:val="24"/>
        </w:rPr>
        <w:fldChar w:fldCharType="end"/>
      </w:r>
    </w:p>
    <w:p>
      <w:pPr>
        <w:pStyle w:val="9"/>
        <w:tabs>
          <w:tab w:val="left" w:pos="1050"/>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"_Toc533081631"</w:instrText>
      </w:r>
      <w:r>
        <w:rPr>
          <w:rStyle w:val="14"/>
          <w:sz w:val="24"/>
        </w:rPr>
        <w:instrText xml:space="preserve"> </w:instrText>
      </w:r>
      <w:r>
        <w:rPr>
          <w:rStyle w:val="14"/>
          <w:sz w:val="24"/>
        </w:rPr>
        <w:fldChar w:fldCharType="separate"/>
      </w:r>
      <w:r>
        <w:rPr>
          <w:rStyle w:val="14"/>
          <w:sz w:val="24"/>
        </w:rPr>
        <w:t>1.1</w:t>
      </w:r>
      <w:r>
        <w:rPr>
          <w:rFonts w:ascii="Calibri" w:hAnsi="Calibri"/>
          <w:sz w:val="24"/>
        </w:rPr>
        <w:tab/>
      </w:r>
      <w:r>
        <w:rPr>
          <w:rStyle w:val="14"/>
          <w:rFonts w:hint="eastAsia"/>
          <w:sz w:val="24"/>
        </w:rPr>
        <w:t>研究的背景和意义</w:t>
      </w:r>
      <w:r>
        <w:rPr>
          <w:sz w:val="24"/>
        </w:rPr>
        <w:tab/>
      </w:r>
      <w:r>
        <w:rPr>
          <w:sz w:val="24"/>
        </w:rPr>
        <w:fldChar w:fldCharType="begin"/>
      </w:r>
      <w:r>
        <w:rPr>
          <w:sz w:val="24"/>
        </w:rPr>
        <w:instrText xml:space="preserve"> PAGEREF _Toc533081631 \h </w:instrText>
      </w:r>
      <w:r>
        <w:rPr>
          <w:sz w:val="24"/>
        </w:rPr>
        <w:fldChar w:fldCharType="separate"/>
      </w:r>
      <w:r>
        <w:rPr>
          <w:sz w:val="24"/>
        </w:rPr>
        <w:t>3</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"_Toc533081632"</w:instrText>
      </w:r>
      <w:r>
        <w:rPr>
          <w:rStyle w:val="14"/>
          <w:sz w:val="24"/>
        </w:rPr>
        <w:instrText xml:space="preserve"> </w:instrText>
      </w:r>
      <w:r>
        <w:rPr>
          <w:rStyle w:val="14"/>
          <w:sz w:val="24"/>
        </w:rPr>
        <w:fldChar w:fldCharType="separate"/>
      </w:r>
      <w:r>
        <w:rPr>
          <w:rStyle w:val="14"/>
          <w:sz w:val="24"/>
        </w:rPr>
        <w:t>1.1.1</w:t>
      </w:r>
      <w:r>
        <w:rPr>
          <w:rStyle w:val="14"/>
          <w:rFonts w:hint="eastAsia"/>
          <w:sz w:val="24"/>
        </w:rPr>
        <w:t>研究背景</w:t>
      </w:r>
      <w:r>
        <w:rPr>
          <w:sz w:val="24"/>
        </w:rPr>
        <w:tab/>
      </w:r>
      <w:r>
        <w:rPr>
          <w:sz w:val="24"/>
        </w:rPr>
        <w:fldChar w:fldCharType="begin"/>
      </w:r>
      <w:r>
        <w:rPr>
          <w:sz w:val="24"/>
        </w:rPr>
        <w:instrText xml:space="preserve"> PAGEREF _Toc533081632 \h </w:instrText>
      </w:r>
      <w:r>
        <w:rPr>
          <w:sz w:val="24"/>
        </w:rPr>
        <w:fldChar w:fldCharType="separate"/>
      </w:r>
      <w:r>
        <w:rPr>
          <w:sz w:val="24"/>
        </w:rPr>
        <w:t>3</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"_Toc533081633"</w:instrText>
      </w:r>
      <w:r>
        <w:rPr>
          <w:rStyle w:val="14"/>
          <w:sz w:val="24"/>
        </w:rPr>
        <w:instrText xml:space="preserve"> </w:instrText>
      </w:r>
      <w:r>
        <w:rPr>
          <w:rStyle w:val="14"/>
          <w:sz w:val="24"/>
        </w:rPr>
        <w:fldChar w:fldCharType="separate"/>
      </w:r>
      <w:r>
        <w:rPr>
          <w:rStyle w:val="14"/>
          <w:sz w:val="24"/>
        </w:rPr>
        <w:t>1.1.2</w:t>
      </w:r>
      <w:r>
        <w:rPr>
          <w:rStyle w:val="14"/>
          <w:rFonts w:hint="eastAsia"/>
          <w:sz w:val="24"/>
        </w:rPr>
        <w:t>研究的目的和意义</w:t>
      </w:r>
      <w:r>
        <w:rPr>
          <w:sz w:val="24"/>
        </w:rPr>
        <w:tab/>
      </w:r>
      <w:r>
        <w:rPr>
          <w:sz w:val="24"/>
        </w:rPr>
        <w:fldChar w:fldCharType="begin"/>
      </w:r>
      <w:r>
        <w:rPr>
          <w:sz w:val="24"/>
        </w:rPr>
        <w:instrText xml:space="preserve"> PAGEREF _Toc533081633 \h </w:instrText>
      </w:r>
      <w:r>
        <w:rPr>
          <w:sz w:val="24"/>
        </w:rPr>
        <w:fldChar w:fldCharType="separate"/>
      </w:r>
      <w:r>
        <w:rPr>
          <w:sz w:val="24"/>
        </w:rPr>
        <w:t>3</w:t>
      </w:r>
      <w:r>
        <w:rPr>
          <w:sz w:val="24"/>
        </w:rPr>
        <w:fldChar w:fldCharType="end"/>
      </w:r>
      <w:r>
        <w:rPr>
          <w:rStyle w:val="14"/>
          <w:sz w:val="24"/>
        </w:rPr>
        <w:fldChar w:fldCharType="end"/>
      </w:r>
    </w:p>
    <w:p>
      <w:pPr>
        <w:pStyle w:val="9"/>
        <w:tabs>
          <w:tab w:val="left" w:pos="1050"/>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"_Toc533081634"</w:instrText>
      </w:r>
      <w:r>
        <w:rPr>
          <w:rStyle w:val="14"/>
          <w:sz w:val="24"/>
        </w:rPr>
        <w:instrText xml:space="preserve"> </w:instrText>
      </w:r>
      <w:r>
        <w:rPr>
          <w:rStyle w:val="14"/>
          <w:sz w:val="24"/>
        </w:rPr>
        <w:fldChar w:fldCharType="separate"/>
      </w:r>
      <w:r>
        <w:rPr>
          <w:rStyle w:val="14"/>
          <w:sz w:val="24"/>
        </w:rPr>
        <w:t>1.2</w:t>
      </w:r>
      <w:r>
        <w:rPr>
          <w:rFonts w:ascii="Calibri" w:hAnsi="Calibri"/>
          <w:sz w:val="24"/>
        </w:rPr>
        <w:tab/>
      </w:r>
      <w:r>
        <w:rPr>
          <w:rStyle w:val="14"/>
          <w:rFonts w:hint="eastAsia"/>
          <w:sz w:val="24"/>
        </w:rPr>
        <w:t>研究的思路和方法</w:t>
      </w:r>
      <w:r>
        <w:rPr>
          <w:sz w:val="24"/>
        </w:rPr>
        <w:tab/>
      </w:r>
      <w:r>
        <w:rPr>
          <w:sz w:val="24"/>
        </w:rPr>
        <w:fldChar w:fldCharType="begin"/>
      </w:r>
      <w:r>
        <w:rPr>
          <w:sz w:val="24"/>
        </w:rPr>
        <w:instrText xml:space="preserve"> PAGEREF _Toc533081634 \h </w:instrText>
      </w:r>
      <w:r>
        <w:rPr>
          <w:sz w:val="24"/>
        </w:rPr>
        <w:fldChar w:fldCharType="separate"/>
      </w:r>
      <w:r>
        <w:rPr>
          <w:sz w:val="24"/>
        </w:rPr>
        <w:t>4</w:t>
      </w:r>
      <w:r>
        <w:rPr>
          <w:sz w:val="24"/>
        </w:rPr>
        <w:fldChar w:fldCharType="end"/>
      </w:r>
      <w:r>
        <w:rPr>
          <w:rStyle w:val="14"/>
          <w:sz w:val="24"/>
        </w:rPr>
        <w:fldChar w:fldCharType="end"/>
      </w:r>
    </w:p>
    <w:p>
      <w:pPr>
        <w:pStyle w:val="9"/>
        <w:tabs>
          <w:tab w:val="left" w:pos="1050"/>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"_Toc533081635"</w:instrText>
      </w:r>
      <w:r>
        <w:rPr>
          <w:rStyle w:val="14"/>
          <w:sz w:val="24"/>
        </w:rPr>
        <w:instrText xml:space="preserve"> </w:instrText>
      </w:r>
      <w:r>
        <w:rPr>
          <w:rStyle w:val="14"/>
          <w:sz w:val="24"/>
        </w:rPr>
        <w:fldChar w:fldCharType="separate"/>
      </w:r>
      <w:r>
        <w:rPr>
          <w:rStyle w:val="14"/>
          <w:sz w:val="24"/>
        </w:rPr>
        <w:t>1.3</w:t>
      </w:r>
      <w:r>
        <w:rPr>
          <w:rFonts w:ascii="Calibri" w:hAnsi="Calibri"/>
          <w:sz w:val="24"/>
        </w:rPr>
        <w:tab/>
      </w:r>
      <w:r>
        <w:rPr>
          <w:rStyle w:val="14"/>
          <w:rFonts w:hint="eastAsia"/>
          <w:sz w:val="24"/>
        </w:rPr>
        <w:t>文献综述</w:t>
      </w:r>
      <w:r>
        <w:rPr>
          <w:sz w:val="24"/>
        </w:rPr>
        <w:tab/>
      </w:r>
      <w:r>
        <w:rPr>
          <w:sz w:val="24"/>
        </w:rPr>
        <w:fldChar w:fldCharType="begin"/>
      </w:r>
      <w:r>
        <w:rPr>
          <w:sz w:val="24"/>
        </w:rPr>
        <w:instrText xml:space="preserve"> PAGEREF _Toc533081635 \h </w:instrText>
      </w:r>
      <w:r>
        <w:rPr>
          <w:sz w:val="24"/>
        </w:rPr>
        <w:fldChar w:fldCharType="separate"/>
      </w:r>
      <w:r>
        <w:rPr>
          <w:sz w:val="24"/>
        </w:rPr>
        <w:t>4</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"_Toc533081636"</w:instrText>
      </w:r>
      <w:r>
        <w:rPr>
          <w:rStyle w:val="14"/>
          <w:sz w:val="24"/>
        </w:rPr>
        <w:instrText xml:space="preserve"> </w:instrText>
      </w:r>
      <w:r>
        <w:rPr>
          <w:rStyle w:val="14"/>
          <w:sz w:val="24"/>
        </w:rPr>
        <w:fldChar w:fldCharType="separate"/>
      </w:r>
      <w:r>
        <w:rPr>
          <w:rStyle w:val="14"/>
          <w:sz w:val="24"/>
        </w:rPr>
        <w:t>1.3.1</w:t>
      </w:r>
      <w:r>
        <w:rPr>
          <w:rStyle w:val="14"/>
          <w:rFonts w:hint="eastAsia"/>
          <w:sz w:val="24"/>
        </w:rPr>
        <w:t>关于研究流动性的文献综述</w:t>
      </w:r>
      <w:r>
        <w:rPr>
          <w:sz w:val="24"/>
        </w:rPr>
        <w:tab/>
      </w:r>
      <w:r>
        <w:rPr>
          <w:sz w:val="24"/>
        </w:rPr>
        <w:fldChar w:fldCharType="begin"/>
      </w:r>
      <w:r>
        <w:rPr>
          <w:sz w:val="24"/>
        </w:rPr>
        <w:instrText xml:space="preserve"> PAGEREF _Toc533081636 \h </w:instrText>
      </w:r>
      <w:r>
        <w:rPr>
          <w:sz w:val="24"/>
        </w:rPr>
        <w:fldChar w:fldCharType="separate"/>
      </w:r>
      <w:r>
        <w:rPr>
          <w:sz w:val="24"/>
        </w:rPr>
        <w:t>4</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"_Toc533081637"</w:instrText>
      </w:r>
      <w:r>
        <w:rPr>
          <w:rStyle w:val="14"/>
          <w:sz w:val="24"/>
        </w:rPr>
        <w:instrText xml:space="preserve"> </w:instrText>
      </w:r>
      <w:r>
        <w:rPr>
          <w:rStyle w:val="14"/>
          <w:sz w:val="24"/>
        </w:rPr>
        <w:fldChar w:fldCharType="separate"/>
      </w:r>
      <w:r>
        <w:rPr>
          <w:rStyle w:val="14"/>
          <w:sz w:val="24"/>
        </w:rPr>
        <w:t>1.3.2</w:t>
      </w:r>
      <w:r>
        <w:rPr>
          <w:rStyle w:val="14"/>
          <w:rFonts w:hint="eastAsia"/>
          <w:sz w:val="24"/>
        </w:rPr>
        <w:t>关于研究信息披露理论的文献综述</w:t>
      </w:r>
      <w:r>
        <w:rPr>
          <w:sz w:val="24"/>
        </w:rPr>
        <w:tab/>
      </w:r>
      <w:r>
        <w:rPr>
          <w:sz w:val="24"/>
        </w:rPr>
        <w:fldChar w:fldCharType="begin"/>
      </w:r>
      <w:r>
        <w:rPr>
          <w:sz w:val="24"/>
        </w:rPr>
        <w:instrText xml:space="preserve"> PAGEREF _Toc533081637 \h </w:instrText>
      </w:r>
      <w:r>
        <w:rPr>
          <w:sz w:val="24"/>
        </w:rPr>
        <w:fldChar w:fldCharType="separate"/>
      </w:r>
      <w:r>
        <w:rPr>
          <w:sz w:val="24"/>
        </w:rPr>
        <w:t>4</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"_Toc533081638"</w:instrText>
      </w:r>
      <w:r>
        <w:rPr>
          <w:rStyle w:val="14"/>
          <w:sz w:val="24"/>
        </w:rPr>
        <w:instrText xml:space="preserve"> </w:instrText>
      </w:r>
      <w:r>
        <w:rPr>
          <w:rStyle w:val="14"/>
          <w:sz w:val="24"/>
        </w:rPr>
        <w:fldChar w:fldCharType="separate"/>
      </w:r>
      <w:r>
        <w:rPr>
          <w:rStyle w:val="14"/>
          <w:sz w:val="24"/>
        </w:rPr>
        <w:t xml:space="preserve">1.3.3 </w:t>
      </w:r>
      <w:r>
        <w:rPr>
          <w:rStyle w:val="14"/>
          <w:rFonts w:hint="eastAsia"/>
          <w:sz w:val="24"/>
        </w:rPr>
        <w:t>关于研究信息披露与股票流动性关系的文献综述</w:t>
      </w:r>
      <w:r>
        <w:rPr>
          <w:sz w:val="24"/>
        </w:rPr>
        <w:tab/>
      </w:r>
      <w:r>
        <w:rPr>
          <w:sz w:val="24"/>
        </w:rPr>
        <w:fldChar w:fldCharType="begin"/>
      </w:r>
      <w:r>
        <w:rPr>
          <w:sz w:val="24"/>
        </w:rPr>
        <w:instrText xml:space="preserve"> PAGEREF _Toc533081638 \h </w:instrText>
      </w:r>
      <w:r>
        <w:rPr>
          <w:sz w:val="24"/>
        </w:rPr>
        <w:fldChar w:fldCharType="separate"/>
      </w:r>
      <w:r>
        <w:rPr>
          <w:sz w:val="24"/>
        </w:rPr>
        <w:t>4</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"_Toc533081639"</w:instrText>
      </w:r>
      <w:r>
        <w:rPr>
          <w:rStyle w:val="14"/>
          <w:sz w:val="24"/>
        </w:rPr>
        <w:instrText xml:space="preserve"> </w:instrText>
      </w:r>
      <w:r>
        <w:rPr>
          <w:rStyle w:val="14"/>
          <w:sz w:val="24"/>
        </w:rPr>
        <w:fldChar w:fldCharType="separate"/>
      </w:r>
      <w:r>
        <w:rPr>
          <w:rStyle w:val="14"/>
          <w:sz w:val="24"/>
        </w:rPr>
        <w:t xml:space="preserve">1.3.4 </w:t>
      </w:r>
      <w:r>
        <w:rPr>
          <w:rStyle w:val="14"/>
          <w:rFonts w:hint="eastAsia"/>
          <w:sz w:val="24"/>
        </w:rPr>
        <w:t>关于研究行为金融学理论的文献综述</w:t>
      </w:r>
      <w:r>
        <w:rPr>
          <w:sz w:val="24"/>
        </w:rPr>
        <w:tab/>
      </w:r>
      <w:r>
        <w:rPr>
          <w:sz w:val="24"/>
        </w:rPr>
        <w:fldChar w:fldCharType="begin"/>
      </w:r>
      <w:r>
        <w:rPr>
          <w:sz w:val="24"/>
        </w:rPr>
        <w:instrText xml:space="preserve"> PAGEREF _Toc533081639 \h </w:instrText>
      </w:r>
      <w:r>
        <w:rPr>
          <w:sz w:val="24"/>
        </w:rPr>
        <w:fldChar w:fldCharType="separate"/>
      </w:r>
      <w:r>
        <w:rPr>
          <w:sz w:val="24"/>
        </w:rPr>
        <w:t>4</w:t>
      </w:r>
      <w:r>
        <w:rPr>
          <w:sz w:val="24"/>
        </w:rPr>
        <w:fldChar w:fldCharType="end"/>
      </w:r>
      <w:r>
        <w:rPr>
          <w:rStyle w:val="14"/>
          <w:sz w:val="24"/>
        </w:rPr>
        <w:fldChar w:fldCharType="end"/>
      </w:r>
    </w:p>
    <w:p>
      <w:pPr>
        <w:pStyle w:val="7"/>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"_Toc533081640"</w:instrText>
      </w:r>
      <w:r>
        <w:rPr>
          <w:rStyle w:val="14"/>
          <w:sz w:val="24"/>
        </w:rPr>
        <w:instrText xml:space="preserve"> </w:instrText>
      </w:r>
      <w:r>
        <w:rPr>
          <w:rStyle w:val="14"/>
          <w:sz w:val="24"/>
        </w:rPr>
        <w:fldChar w:fldCharType="separate"/>
      </w:r>
      <w:r>
        <w:rPr>
          <w:rStyle w:val="14"/>
          <w:b/>
          <w:sz w:val="24"/>
        </w:rPr>
        <w:t>2</w:t>
      </w:r>
      <w:r>
        <w:rPr>
          <w:rStyle w:val="14"/>
          <w:rFonts w:hint="eastAsia"/>
          <w:b/>
          <w:sz w:val="24"/>
        </w:rPr>
        <w:t>信息披露与投资者行为相关理论</w:t>
      </w:r>
      <w:r>
        <w:rPr>
          <w:sz w:val="24"/>
        </w:rPr>
        <w:tab/>
      </w:r>
      <w:r>
        <w:rPr>
          <w:sz w:val="24"/>
        </w:rPr>
        <w:fldChar w:fldCharType="begin"/>
      </w:r>
      <w:r>
        <w:rPr>
          <w:sz w:val="24"/>
        </w:rPr>
        <w:instrText xml:space="preserve"> PAGEREF _Toc533081640 \h </w:instrText>
      </w:r>
      <w:r>
        <w:rPr>
          <w:sz w:val="24"/>
        </w:rPr>
        <w:fldChar w:fldCharType="separate"/>
      </w:r>
      <w:r>
        <w:rPr>
          <w:sz w:val="24"/>
        </w:rPr>
        <w:t>4</w:t>
      </w:r>
      <w:r>
        <w:rPr>
          <w:sz w:val="24"/>
        </w:rPr>
        <w:fldChar w:fldCharType="end"/>
      </w:r>
      <w:r>
        <w:rPr>
          <w:rStyle w:val="14"/>
          <w:sz w:val="24"/>
        </w:rPr>
        <w:fldChar w:fldCharType="end"/>
      </w:r>
    </w:p>
    <w:p>
      <w:pPr>
        <w:pStyle w:val="9"/>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"_Toc533081641"</w:instrText>
      </w:r>
      <w:r>
        <w:rPr>
          <w:rStyle w:val="14"/>
          <w:sz w:val="24"/>
        </w:rPr>
        <w:instrText xml:space="preserve"> </w:instrText>
      </w:r>
      <w:r>
        <w:rPr>
          <w:rStyle w:val="14"/>
          <w:sz w:val="24"/>
        </w:rPr>
        <w:fldChar w:fldCharType="separate"/>
      </w:r>
      <w:r>
        <w:rPr>
          <w:rStyle w:val="14"/>
          <w:sz w:val="24"/>
        </w:rPr>
        <w:t>2.1</w:t>
      </w:r>
      <w:r>
        <w:rPr>
          <w:rStyle w:val="14"/>
          <w:rFonts w:hint="eastAsia"/>
          <w:sz w:val="24"/>
        </w:rPr>
        <w:t>信息披露相关理论概述</w:t>
      </w:r>
      <w:r>
        <w:rPr>
          <w:sz w:val="24"/>
        </w:rPr>
        <w:tab/>
      </w:r>
      <w:r>
        <w:rPr>
          <w:sz w:val="24"/>
        </w:rPr>
        <w:fldChar w:fldCharType="begin"/>
      </w:r>
      <w:r>
        <w:rPr>
          <w:sz w:val="24"/>
        </w:rPr>
        <w:instrText xml:space="preserve"> PAGEREF _Toc533081641 \h </w:instrText>
      </w:r>
      <w:r>
        <w:rPr>
          <w:sz w:val="24"/>
        </w:rPr>
        <w:fldChar w:fldCharType="separate"/>
      </w:r>
      <w:r>
        <w:rPr>
          <w:sz w:val="24"/>
        </w:rPr>
        <w:t>4</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"_Toc533081642"</w:instrText>
      </w:r>
      <w:r>
        <w:rPr>
          <w:rStyle w:val="14"/>
          <w:sz w:val="24"/>
        </w:rPr>
        <w:instrText xml:space="preserve"> </w:instrText>
      </w:r>
      <w:r>
        <w:rPr>
          <w:rStyle w:val="14"/>
          <w:sz w:val="24"/>
        </w:rPr>
        <w:fldChar w:fldCharType="separate"/>
      </w:r>
      <w:r>
        <w:rPr>
          <w:rStyle w:val="14"/>
          <w:sz w:val="24"/>
        </w:rPr>
        <w:t>2.1.1</w:t>
      </w:r>
      <w:r>
        <w:rPr>
          <w:rStyle w:val="14"/>
          <w:rFonts w:hint="eastAsia"/>
          <w:sz w:val="24"/>
        </w:rPr>
        <w:t>信息不对称理论</w:t>
      </w:r>
      <w:r>
        <w:rPr>
          <w:sz w:val="24"/>
        </w:rPr>
        <w:tab/>
      </w:r>
      <w:r>
        <w:rPr>
          <w:sz w:val="24"/>
        </w:rPr>
        <w:fldChar w:fldCharType="begin"/>
      </w:r>
      <w:r>
        <w:rPr>
          <w:sz w:val="24"/>
        </w:rPr>
        <w:instrText xml:space="preserve"> PAGEREF _Toc533081642 \h </w:instrText>
      </w:r>
      <w:r>
        <w:rPr>
          <w:sz w:val="24"/>
        </w:rPr>
        <w:fldChar w:fldCharType="separate"/>
      </w:r>
      <w:r>
        <w:rPr>
          <w:sz w:val="24"/>
        </w:rPr>
        <w:t>4</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"_Toc533081643"</w:instrText>
      </w:r>
      <w:r>
        <w:rPr>
          <w:rStyle w:val="14"/>
          <w:sz w:val="24"/>
        </w:rPr>
        <w:instrText xml:space="preserve"> </w:instrText>
      </w:r>
      <w:r>
        <w:rPr>
          <w:rStyle w:val="14"/>
          <w:sz w:val="24"/>
        </w:rPr>
        <w:fldChar w:fldCharType="separate"/>
      </w:r>
      <w:r>
        <w:rPr>
          <w:rStyle w:val="14"/>
          <w:sz w:val="24"/>
        </w:rPr>
        <w:t xml:space="preserve">2.1.2 </w:t>
      </w:r>
      <w:r>
        <w:rPr>
          <w:rStyle w:val="14"/>
          <w:rFonts w:hint="eastAsia"/>
          <w:sz w:val="24"/>
        </w:rPr>
        <w:t>博弈论理论</w:t>
      </w:r>
      <w:r>
        <w:rPr>
          <w:sz w:val="24"/>
        </w:rPr>
        <w:tab/>
      </w:r>
      <w:r>
        <w:rPr>
          <w:sz w:val="24"/>
        </w:rPr>
        <w:fldChar w:fldCharType="begin"/>
      </w:r>
      <w:r>
        <w:rPr>
          <w:sz w:val="24"/>
        </w:rPr>
        <w:instrText xml:space="preserve"> PAGEREF _Toc533081643 \h </w:instrText>
      </w:r>
      <w:r>
        <w:rPr>
          <w:sz w:val="24"/>
        </w:rPr>
        <w:fldChar w:fldCharType="separate"/>
      </w:r>
      <w:r>
        <w:rPr>
          <w:sz w:val="24"/>
        </w:rPr>
        <w:t>4</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"_Toc533081644"</w:instrText>
      </w:r>
      <w:r>
        <w:rPr>
          <w:rStyle w:val="14"/>
          <w:sz w:val="24"/>
        </w:rPr>
        <w:instrText xml:space="preserve"> </w:instrText>
      </w:r>
      <w:r>
        <w:rPr>
          <w:rStyle w:val="14"/>
          <w:sz w:val="24"/>
        </w:rPr>
        <w:fldChar w:fldCharType="separate"/>
      </w:r>
      <w:r>
        <w:rPr>
          <w:rStyle w:val="14"/>
          <w:sz w:val="24"/>
        </w:rPr>
        <w:t>2.1.3</w:t>
      </w:r>
      <w:r>
        <w:rPr>
          <w:rStyle w:val="14"/>
          <w:rFonts w:hint="eastAsia"/>
          <w:sz w:val="24"/>
        </w:rPr>
        <w:t>信息披露质量</w:t>
      </w:r>
      <w:r>
        <w:rPr>
          <w:sz w:val="24"/>
        </w:rPr>
        <w:tab/>
      </w:r>
      <w:r>
        <w:rPr>
          <w:sz w:val="24"/>
        </w:rPr>
        <w:fldChar w:fldCharType="begin"/>
      </w:r>
      <w:r>
        <w:rPr>
          <w:sz w:val="24"/>
        </w:rPr>
        <w:instrText xml:space="preserve"> PAGEREF _Toc533081644 \h </w:instrText>
      </w:r>
      <w:r>
        <w:rPr>
          <w:sz w:val="24"/>
        </w:rPr>
        <w:fldChar w:fldCharType="separate"/>
      </w:r>
      <w:r>
        <w:rPr>
          <w:sz w:val="24"/>
        </w:rPr>
        <w:t>5</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"_Toc533081645"</w:instrText>
      </w:r>
      <w:r>
        <w:rPr>
          <w:rStyle w:val="14"/>
          <w:sz w:val="24"/>
        </w:rPr>
        <w:instrText xml:space="preserve"> </w:instrText>
      </w:r>
      <w:r>
        <w:rPr>
          <w:rStyle w:val="14"/>
          <w:sz w:val="24"/>
        </w:rPr>
        <w:fldChar w:fldCharType="separate"/>
      </w:r>
      <w:r>
        <w:rPr>
          <w:rStyle w:val="14"/>
          <w:sz w:val="24"/>
        </w:rPr>
        <w:t xml:space="preserve">2.1.4 </w:t>
      </w:r>
      <w:r>
        <w:rPr>
          <w:rStyle w:val="14"/>
          <w:rFonts w:hint="eastAsia"/>
          <w:sz w:val="24"/>
        </w:rPr>
        <w:t>影响信息披露质量的因素</w:t>
      </w:r>
      <w:r>
        <w:rPr>
          <w:sz w:val="24"/>
        </w:rPr>
        <w:tab/>
      </w:r>
      <w:r>
        <w:rPr>
          <w:sz w:val="24"/>
        </w:rPr>
        <w:fldChar w:fldCharType="begin"/>
      </w:r>
      <w:r>
        <w:rPr>
          <w:sz w:val="24"/>
        </w:rPr>
        <w:instrText xml:space="preserve"> PAGEREF _Toc533081645 \h </w:instrText>
      </w:r>
      <w:r>
        <w:rPr>
          <w:sz w:val="24"/>
        </w:rPr>
        <w:fldChar w:fldCharType="separate"/>
      </w:r>
      <w:r>
        <w:rPr>
          <w:sz w:val="24"/>
        </w:rPr>
        <w:t>6</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"_Toc533081646"</w:instrText>
      </w:r>
      <w:r>
        <w:rPr>
          <w:rStyle w:val="14"/>
          <w:sz w:val="24"/>
        </w:rPr>
        <w:instrText xml:space="preserve"> </w:instrText>
      </w:r>
      <w:r>
        <w:rPr>
          <w:rStyle w:val="14"/>
          <w:sz w:val="24"/>
        </w:rPr>
        <w:fldChar w:fldCharType="separate"/>
      </w:r>
      <w:r>
        <w:rPr>
          <w:rStyle w:val="14"/>
          <w:sz w:val="24"/>
        </w:rPr>
        <w:t xml:space="preserve">2.1.5 </w:t>
      </w:r>
      <w:r>
        <w:rPr>
          <w:rStyle w:val="14"/>
          <w:rFonts w:hint="eastAsia"/>
          <w:sz w:val="24"/>
        </w:rPr>
        <w:t>信息披露制度在中国的发展历程</w:t>
      </w:r>
      <w:r>
        <w:rPr>
          <w:sz w:val="24"/>
        </w:rPr>
        <w:tab/>
      </w:r>
      <w:r>
        <w:rPr>
          <w:sz w:val="24"/>
        </w:rPr>
        <w:fldChar w:fldCharType="begin"/>
      </w:r>
      <w:r>
        <w:rPr>
          <w:sz w:val="24"/>
        </w:rPr>
        <w:instrText xml:space="preserve"> PAGEREF _Toc533081646 \h </w:instrText>
      </w:r>
      <w:r>
        <w:rPr>
          <w:sz w:val="24"/>
        </w:rPr>
        <w:fldChar w:fldCharType="separate"/>
      </w:r>
      <w:r>
        <w:rPr>
          <w:sz w:val="24"/>
        </w:rPr>
        <w:t>6</w:t>
      </w:r>
      <w:r>
        <w:rPr>
          <w:sz w:val="24"/>
        </w:rPr>
        <w:fldChar w:fldCharType="end"/>
      </w:r>
      <w:r>
        <w:rPr>
          <w:rStyle w:val="14"/>
          <w:sz w:val="24"/>
        </w:rPr>
        <w:fldChar w:fldCharType="end"/>
      </w:r>
    </w:p>
    <w:p>
      <w:pPr>
        <w:pStyle w:val="9"/>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"_Toc533081647"</w:instrText>
      </w:r>
      <w:r>
        <w:rPr>
          <w:rStyle w:val="14"/>
          <w:sz w:val="24"/>
        </w:rPr>
        <w:instrText xml:space="preserve"> </w:instrText>
      </w:r>
      <w:r>
        <w:rPr>
          <w:rStyle w:val="14"/>
          <w:sz w:val="24"/>
        </w:rPr>
        <w:fldChar w:fldCharType="separate"/>
      </w:r>
      <w:r>
        <w:rPr>
          <w:rStyle w:val="14"/>
          <w:sz w:val="24"/>
        </w:rPr>
        <w:t>2.2</w:t>
      </w:r>
      <w:r>
        <w:rPr>
          <w:rStyle w:val="14"/>
          <w:rFonts w:hint="eastAsia"/>
          <w:sz w:val="24"/>
        </w:rPr>
        <w:t>投资者行为相关理论概述</w:t>
      </w:r>
      <w:r>
        <w:rPr>
          <w:sz w:val="24"/>
        </w:rPr>
        <w:tab/>
      </w:r>
      <w:r>
        <w:rPr>
          <w:sz w:val="24"/>
        </w:rPr>
        <w:fldChar w:fldCharType="begin"/>
      </w:r>
      <w:r>
        <w:rPr>
          <w:sz w:val="24"/>
        </w:rPr>
        <w:instrText xml:space="preserve"> PAGEREF _Toc533081647 \h </w:instrText>
      </w:r>
      <w:r>
        <w:rPr>
          <w:sz w:val="24"/>
        </w:rPr>
        <w:fldChar w:fldCharType="separate"/>
      </w:r>
      <w:r>
        <w:rPr>
          <w:sz w:val="24"/>
        </w:rPr>
        <w:t>6</w:t>
      </w:r>
      <w:r>
        <w:rPr>
          <w:sz w:val="24"/>
        </w:rPr>
        <w:fldChar w:fldCharType="end"/>
      </w:r>
      <w:r>
        <w:rPr>
          <w:rStyle w:val="14"/>
          <w:sz w:val="24"/>
        </w:rPr>
        <w:fldChar w:fldCharType="end"/>
      </w:r>
    </w:p>
    <w:p>
      <w:pPr>
        <w:pStyle w:val="7"/>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"_Toc533081648"</w:instrText>
      </w:r>
      <w:r>
        <w:rPr>
          <w:rStyle w:val="14"/>
          <w:sz w:val="24"/>
        </w:rPr>
        <w:instrText xml:space="preserve"> </w:instrText>
      </w:r>
      <w:r>
        <w:rPr>
          <w:rStyle w:val="14"/>
          <w:sz w:val="24"/>
        </w:rPr>
        <w:fldChar w:fldCharType="separate"/>
      </w:r>
      <w:r>
        <w:rPr>
          <w:rStyle w:val="14"/>
          <w:b/>
          <w:sz w:val="24"/>
        </w:rPr>
        <w:t xml:space="preserve">3 </w:t>
      </w:r>
      <w:r>
        <w:rPr>
          <w:rStyle w:val="14"/>
          <w:rFonts w:hint="eastAsia"/>
          <w:b/>
          <w:sz w:val="24"/>
        </w:rPr>
        <w:t>结论与建议</w:t>
      </w:r>
      <w:r>
        <w:rPr>
          <w:sz w:val="24"/>
        </w:rPr>
        <w:tab/>
      </w:r>
      <w:r>
        <w:rPr>
          <w:sz w:val="24"/>
        </w:rPr>
        <w:fldChar w:fldCharType="begin"/>
      </w:r>
      <w:r>
        <w:rPr>
          <w:sz w:val="24"/>
        </w:rPr>
        <w:instrText xml:space="preserve"> PAGEREF _Toc533081648 \h </w:instrText>
      </w:r>
      <w:r>
        <w:rPr>
          <w:sz w:val="24"/>
        </w:rPr>
        <w:fldChar w:fldCharType="separate"/>
      </w:r>
      <w:r>
        <w:rPr>
          <w:sz w:val="24"/>
        </w:rPr>
        <w:t>6</w:t>
      </w:r>
      <w:r>
        <w:rPr>
          <w:sz w:val="24"/>
        </w:rPr>
        <w:fldChar w:fldCharType="end"/>
      </w:r>
      <w:r>
        <w:rPr>
          <w:rStyle w:val="14"/>
          <w:sz w:val="24"/>
        </w:rPr>
        <w:fldChar w:fldCharType="end"/>
      </w:r>
    </w:p>
    <w:p>
      <w:pPr>
        <w:pStyle w:val="9"/>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"_Toc533081649"</w:instrText>
      </w:r>
      <w:r>
        <w:rPr>
          <w:rStyle w:val="14"/>
          <w:sz w:val="24"/>
        </w:rPr>
        <w:instrText xml:space="preserve"> </w:instrText>
      </w:r>
      <w:r>
        <w:rPr>
          <w:rStyle w:val="14"/>
          <w:sz w:val="24"/>
        </w:rPr>
        <w:fldChar w:fldCharType="separate"/>
      </w:r>
      <w:r>
        <w:rPr>
          <w:rStyle w:val="14"/>
          <w:sz w:val="24"/>
        </w:rPr>
        <w:t xml:space="preserve">3.1 </w:t>
      </w:r>
      <w:r>
        <w:rPr>
          <w:rStyle w:val="14"/>
          <w:rFonts w:hint="eastAsia"/>
          <w:sz w:val="24"/>
        </w:rPr>
        <w:t>结论</w:t>
      </w:r>
      <w:r>
        <w:rPr>
          <w:sz w:val="24"/>
        </w:rPr>
        <w:tab/>
      </w:r>
      <w:r>
        <w:rPr>
          <w:sz w:val="24"/>
        </w:rPr>
        <w:fldChar w:fldCharType="begin"/>
      </w:r>
      <w:r>
        <w:rPr>
          <w:sz w:val="24"/>
        </w:rPr>
        <w:instrText xml:space="preserve"> PAGEREF _Toc533081649 \h </w:instrText>
      </w:r>
      <w:r>
        <w:rPr>
          <w:sz w:val="24"/>
        </w:rPr>
        <w:fldChar w:fldCharType="separate"/>
      </w:r>
      <w:r>
        <w:rPr>
          <w:sz w:val="24"/>
        </w:rPr>
        <w:t>6</w:t>
      </w:r>
      <w:r>
        <w:rPr>
          <w:sz w:val="24"/>
        </w:rPr>
        <w:fldChar w:fldCharType="end"/>
      </w:r>
      <w:r>
        <w:rPr>
          <w:rStyle w:val="14"/>
          <w:sz w:val="24"/>
        </w:rPr>
        <w:fldChar w:fldCharType="end"/>
      </w:r>
    </w:p>
    <w:p>
      <w:pPr>
        <w:pStyle w:val="9"/>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"_Toc533081650"</w:instrText>
      </w:r>
      <w:r>
        <w:rPr>
          <w:rStyle w:val="14"/>
          <w:sz w:val="24"/>
        </w:rPr>
        <w:instrText xml:space="preserve"> </w:instrText>
      </w:r>
      <w:r>
        <w:rPr>
          <w:rStyle w:val="14"/>
          <w:sz w:val="24"/>
        </w:rPr>
        <w:fldChar w:fldCharType="separate"/>
      </w:r>
      <w:r>
        <w:rPr>
          <w:rStyle w:val="14"/>
          <w:sz w:val="24"/>
        </w:rPr>
        <w:t xml:space="preserve">3.2 </w:t>
      </w:r>
      <w:r>
        <w:rPr>
          <w:rStyle w:val="14"/>
          <w:rFonts w:hint="eastAsia"/>
          <w:sz w:val="24"/>
        </w:rPr>
        <w:t>建议</w:t>
      </w:r>
      <w:r>
        <w:rPr>
          <w:sz w:val="24"/>
        </w:rPr>
        <w:tab/>
      </w:r>
      <w:r>
        <w:rPr>
          <w:sz w:val="24"/>
        </w:rPr>
        <w:fldChar w:fldCharType="begin"/>
      </w:r>
      <w:r>
        <w:rPr>
          <w:sz w:val="24"/>
        </w:rPr>
        <w:instrText xml:space="preserve"> PAGEREF _Toc533081650 \h </w:instrText>
      </w:r>
      <w:r>
        <w:rPr>
          <w:sz w:val="24"/>
        </w:rPr>
        <w:fldChar w:fldCharType="separate"/>
      </w:r>
      <w:r>
        <w:rPr>
          <w:sz w:val="24"/>
        </w:rPr>
        <w:t>7</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"_Toc533081651"</w:instrText>
      </w:r>
      <w:r>
        <w:rPr>
          <w:rStyle w:val="14"/>
          <w:sz w:val="24"/>
        </w:rPr>
        <w:instrText xml:space="preserve"> </w:instrText>
      </w:r>
      <w:r>
        <w:rPr>
          <w:rStyle w:val="14"/>
          <w:sz w:val="24"/>
        </w:rPr>
        <w:fldChar w:fldCharType="separate"/>
      </w:r>
      <w:r>
        <w:rPr>
          <w:rStyle w:val="14"/>
          <w:sz w:val="24"/>
        </w:rPr>
        <w:t xml:space="preserve">3.2.1 </w:t>
      </w:r>
      <w:r>
        <w:rPr>
          <w:rStyle w:val="14"/>
          <w:rFonts w:hint="eastAsia"/>
          <w:sz w:val="24"/>
        </w:rPr>
        <w:t>加强政府对上市公司信息披露的监管和对投资者的利益保护</w:t>
      </w:r>
      <w:r>
        <w:rPr>
          <w:sz w:val="24"/>
        </w:rPr>
        <w:tab/>
      </w:r>
      <w:r>
        <w:rPr>
          <w:sz w:val="24"/>
        </w:rPr>
        <w:fldChar w:fldCharType="begin"/>
      </w:r>
      <w:r>
        <w:rPr>
          <w:sz w:val="24"/>
        </w:rPr>
        <w:instrText xml:space="preserve"> PAGEREF _Toc533081651 \h </w:instrText>
      </w:r>
      <w:r>
        <w:rPr>
          <w:sz w:val="24"/>
        </w:rPr>
        <w:fldChar w:fldCharType="separate"/>
      </w:r>
      <w:r>
        <w:rPr>
          <w:sz w:val="24"/>
        </w:rPr>
        <w:t>7</w:t>
      </w:r>
      <w:r>
        <w:rPr>
          <w:sz w:val="24"/>
        </w:rPr>
        <w:fldChar w:fldCharType="end"/>
      </w:r>
      <w:r>
        <w:rPr>
          <w:rStyle w:val="14"/>
          <w:sz w:val="24"/>
        </w:rPr>
        <w:fldChar w:fldCharType="end"/>
      </w:r>
    </w:p>
    <w:p>
      <w:pPr>
        <w:pStyle w:val="6"/>
        <w:tabs>
          <w:tab w:val="right" w:leader="dot" w:pos="8302"/>
        </w:tabs>
        <w:rPr>
          <w:rFonts w:ascii="Calibri" w:hAnsi="Calibri"/>
          <w:sz w:val="24"/>
        </w:rPr>
      </w:pPr>
      <w:r>
        <w:rPr>
          <w:rStyle w:val="14"/>
          <w:sz w:val="24"/>
        </w:rPr>
        <w:fldChar w:fldCharType="begin"/>
      </w:r>
      <w:r>
        <w:rPr>
          <w:rStyle w:val="14"/>
          <w:sz w:val="24"/>
        </w:rPr>
        <w:instrText xml:space="preserve"> </w:instrText>
      </w:r>
      <w:r>
        <w:rPr>
          <w:sz w:val="24"/>
        </w:rPr>
        <w:instrText xml:space="preserve">HYPERLINK \l "_Toc533081652"</w:instrText>
      </w:r>
      <w:r>
        <w:rPr>
          <w:rStyle w:val="14"/>
          <w:sz w:val="24"/>
        </w:rPr>
        <w:instrText xml:space="preserve"> </w:instrText>
      </w:r>
      <w:r>
        <w:rPr>
          <w:rStyle w:val="14"/>
          <w:sz w:val="24"/>
        </w:rPr>
        <w:fldChar w:fldCharType="separate"/>
      </w:r>
      <w:r>
        <w:rPr>
          <w:rStyle w:val="14"/>
          <w:sz w:val="24"/>
        </w:rPr>
        <w:t xml:space="preserve">3.2.2 </w:t>
      </w:r>
      <w:r>
        <w:rPr>
          <w:rStyle w:val="14"/>
          <w:rFonts w:hint="eastAsia"/>
          <w:sz w:val="24"/>
        </w:rPr>
        <w:t>加强上市公司的内部治理</w:t>
      </w:r>
      <w:r>
        <w:rPr>
          <w:sz w:val="24"/>
        </w:rPr>
        <w:tab/>
      </w:r>
      <w:r>
        <w:rPr>
          <w:sz w:val="24"/>
        </w:rPr>
        <w:fldChar w:fldCharType="begin"/>
      </w:r>
      <w:r>
        <w:rPr>
          <w:sz w:val="24"/>
        </w:rPr>
        <w:instrText xml:space="preserve"> PAGEREF _Toc533081652 \h </w:instrText>
      </w:r>
      <w:r>
        <w:rPr>
          <w:sz w:val="24"/>
        </w:rPr>
        <w:fldChar w:fldCharType="separate"/>
      </w:r>
      <w:r>
        <w:rPr>
          <w:sz w:val="24"/>
        </w:rPr>
        <w:t>7</w:t>
      </w:r>
      <w:r>
        <w:rPr>
          <w:sz w:val="24"/>
        </w:rPr>
        <w:fldChar w:fldCharType="end"/>
      </w:r>
      <w:r>
        <w:rPr>
          <w:rStyle w:val="14"/>
          <w:sz w:val="24"/>
        </w:rPr>
        <w:fldChar w:fldCharType="end"/>
      </w:r>
    </w:p>
    <w:p>
      <w:pPr>
        <w:pStyle w:val="6"/>
        <w:tabs>
          <w:tab w:val="right" w:leader="dot" w:pos="8302"/>
        </w:tabs>
        <w:rPr>
          <w:rFonts w:ascii="Calibri" w:hAnsi="Calibri"/>
          <w:szCs w:val="22"/>
        </w:rPr>
      </w:pPr>
      <w:r>
        <w:rPr>
          <w:rStyle w:val="14"/>
          <w:sz w:val="24"/>
        </w:rPr>
        <w:fldChar w:fldCharType="begin"/>
      </w:r>
      <w:r>
        <w:rPr>
          <w:rStyle w:val="14"/>
          <w:sz w:val="24"/>
        </w:rPr>
        <w:instrText xml:space="preserve"> </w:instrText>
      </w:r>
      <w:r>
        <w:rPr>
          <w:sz w:val="24"/>
        </w:rPr>
        <w:instrText xml:space="preserve">HYPERLINK \l "_Toc533081653"</w:instrText>
      </w:r>
      <w:r>
        <w:rPr>
          <w:rStyle w:val="14"/>
          <w:sz w:val="24"/>
        </w:rPr>
        <w:instrText xml:space="preserve"> </w:instrText>
      </w:r>
      <w:r>
        <w:rPr>
          <w:rStyle w:val="14"/>
          <w:sz w:val="24"/>
        </w:rPr>
        <w:fldChar w:fldCharType="separate"/>
      </w:r>
      <w:r>
        <w:rPr>
          <w:rStyle w:val="14"/>
          <w:sz w:val="24"/>
        </w:rPr>
        <w:t xml:space="preserve">3.2.3 </w:t>
      </w:r>
      <w:r>
        <w:rPr>
          <w:rStyle w:val="14"/>
          <w:rFonts w:hint="eastAsia"/>
          <w:sz w:val="24"/>
        </w:rPr>
        <w:t>加强投资者对上市公司信息披露的约束</w:t>
      </w:r>
      <w:r>
        <w:rPr>
          <w:sz w:val="24"/>
        </w:rPr>
        <w:tab/>
      </w:r>
      <w:r>
        <w:rPr>
          <w:sz w:val="24"/>
        </w:rPr>
        <w:fldChar w:fldCharType="begin"/>
      </w:r>
      <w:r>
        <w:rPr>
          <w:sz w:val="24"/>
        </w:rPr>
        <w:instrText xml:space="preserve"> PAGEREF _Toc533081653 \h </w:instrText>
      </w:r>
      <w:r>
        <w:rPr>
          <w:sz w:val="24"/>
        </w:rPr>
        <w:fldChar w:fldCharType="separate"/>
      </w:r>
      <w:r>
        <w:rPr>
          <w:sz w:val="24"/>
        </w:rPr>
        <w:t>7</w:t>
      </w:r>
      <w:r>
        <w:rPr>
          <w:sz w:val="24"/>
        </w:rPr>
        <w:fldChar w:fldCharType="end"/>
      </w:r>
      <w:r>
        <w:rPr>
          <w:rStyle w:val="14"/>
          <w:sz w:val="24"/>
        </w:rPr>
        <w:fldChar w:fldCharType="end"/>
      </w:r>
    </w:p>
    <w:p>
      <w:r>
        <w:fldChar w:fldCharType="end"/>
      </w: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rPr>
          <w:rFonts w:hint="eastAsia" w:ascii="黑体" w:eastAsia="黑体"/>
          <w:b/>
          <w:sz w:val="30"/>
          <w:szCs w:val="30"/>
        </w:rPr>
      </w:pPr>
    </w:p>
    <w:p>
      <w:pPr>
        <w:jc w:val="left"/>
        <w:rPr>
          <w:rFonts w:hint="eastAsia" w:ascii="宋体" w:hAnsi="宋体"/>
          <w:bCs/>
          <w:sz w:val="24"/>
        </w:rPr>
        <w:sectPr>
          <w:headerReference r:id="rId4" w:type="default"/>
          <w:pgSz w:w="11906" w:h="16838"/>
          <w:pgMar w:top="2098" w:right="1797" w:bottom="1304" w:left="1797" w:header="851" w:footer="992" w:gutter="0"/>
          <w:pgNumType w:start="1"/>
          <w:cols w:space="425" w:num="1"/>
          <w:docGrid w:type="lines" w:linePitch="312" w:charSpace="0"/>
        </w:sectPr>
      </w:pPr>
    </w:p>
    <w:p>
      <w:pPr>
        <w:pStyle w:val="2"/>
        <w:numPr>
          <w:ilvl w:val="0"/>
          <w:numId w:val="0"/>
        </w:numPr>
        <w:spacing w:before="1404" w:after="936"/>
        <w:ind w:left="432" w:hanging="432"/>
      </w:pPr>
      <w:bookmarkStart w:id="0" w:name="_Toc508630068"/>
      <w:bookmarkStart w:id="1" w:name="_Toc508494285"/>
      <w:bookmarkStart w:id="2" w:name="_Toc533081630"/>
      <w:r>
        <w:rPr>
          <w:rFonts w:hint="eastAsia"/>
        </w:rPr>
        <w:t>1 导论</w:t>
      </w:r>
      <w:bookmarkEnd w:id="0"/>
      <w:bookmarkEnd w:id="1"/>
      <w:bookmarkEnd w:id="2"/>
    </w:p>
    <w:p>
      <w:pPr>
        <w:pStyle w:val="3"/>
        <w:spacing w:before="468" w:after="468"/>
        <w:rPr>
          <w:rFonts w:ascii="黑体" w:hAnsi="黑体"/>
        </w:rPr>
      </w:pPr>
      <w:bookmarkStart w:id="3" w:name="_Toc508630069"/>
      <w:bookmarkStart w:id="4" w:name="_Toc533081631"/>
      <w:bookmarkStart w:id="5" w:name="_Toc508494286"/>
      <w:r>
        <w:rPr>
          <w:rFonts w:hint="eastAsia" w:ascii="黑体" w:hAnsi="黑体"/>
        </w:rPr>
        <w:t>研究的背景和意义</w:t>
      </w:r>
      <w:bookmarkEnd w:id="3"/>
      <w:bookmarkEnd w:id="4"/>
      <w:bookmarkEnd w:id="5"/>
    </w:p>
    <w:p>
      <w:pPr>
        <w:pStyle w:val="4"/>
        <w:numPr>
          <w:ilvl w:val="0"/>
          <w:numId w:val="0"/>
        </w:numPr>
        <w:spacing w:before="468" w:after="468"/>
        <w:rPr>
          <w:rFonts w:hint="eastAsia" w:ascii="黑体" w:hAnsi="黑体"/>
        </w:rPr>
      </w:pPr>
      <w:bookmarkStart w:id="6" w:name="_Toc533081632"/>
      <w:bookmarkStart w:id="7" w:name="_Toc508494287"/>
      <w:bookmarkStart w:id="8" w:name="_Toc508630070"/>
      <w:r>
        <w:rPr>
          <w:rFonts w:hint="eastAsia" w:ascii="黑体" w:hAnsi="黑体"/>
        </w:rPr>
        <w:t>1</w:t>
      </w:r>
      <w:r>
        <w:rPr>
          <w:rFonts w:ascii="黑体" w:hAnsi="黑体"/>
        </w:rPr>
        <w:t>.1.1</w:t>
      </w:r>
      <w:r>
        <w:rPr>
          <w:rFonts w:hint="eastAsia" w:ascii="黑体" w:hAnsi="黑体"/>
        </w:rPr>
        <w:t>研究背景</w:t>
      </w:r>
      <w:bookmarkEnd w:id="6"/>
      <w:bookmarkEnd w:id="7"/>
      <w:bookmarkEnd w:id="8"/>
    </w:p>
    <w:p>
      <w:pPr>
        <w:pStyle w:val="4"/>
        <w:numPr>
          <w:ilvl w:val="0"/>
          <w:numId w:val="0"/>
        </w:numPr>
        <w:spacing w:before="468" w:after="468"/>
        <w:rPr>
          <w:rFonts w:ascii="黑体" w:hAnsi="黑体"/>
        </w:rPr>
      </w:pPr>
      <w:bookmarkStart w:id="9" w:name="_Toc508494288"/>
      <w:bookmarkStart w:id="10" w:name="_Toc508630071"/>
      <w:bookmarkStart w:id="11" w:name="_Toc533081633"/>
      <w:r>
        <w:rPr>
          <w:rFonts w:hint="eastAsia" w:ascii="黑体" w:hAnsi="黑体"/>
        </w:rPr>
        <w:t>1</w:t>
      </w:r>
      <w:r>
        <w:rPr>
          <w:rFonts w:ascii="黑体" w:hAnsi="黑体"/>
        </w:rPr>
        <w:t>.1.2</w:t>
      </w:r>
      <w:r>
        <w:rPr>
          <w:rFonts w:hint="eastAsia" w:ascii="黑体" w:hAnsi="黑体"/>
        </w:rPr>
        <w:t>研究的目的和意义</w:t>
      </w:r>
      <w:bookmarkEnd w:id="9"/>
      <w:bookmarkEnd w:id="10"/>
      <w:bookmarkEnd w:id="11"/>
      <w:r>
        <w:rPr>
          <w:rFonts w:ascii="黑体" w:hAnsi="黑体"/>
        </w:rPr>
        <w:t xml:space="preserve"> </w:t>
      </w:r>
    </w:p>
    <w:p>
      <w:pPr>
        <w:rPr>
          <w:rFonts w:hint="eastAsia" w:ascii="黑体" w:eastAsia="黑体"/>
          <w:b/>
          <w:sz w:val="30"/>
          <w:szCs w:val="30"/>
        </w:rPr>
      </w:pPr>
    </w:p>
    <w:p>
      <w:pPr>
        <w:pStyle w:val="3"/>
        <w:spacing w:before="468" w:after="468"/>
        <w:rPr>
          <w:rFonts w:ascii="黑体" w:hAnsi="黑体"/>
        </w:rPr>
      </w:pPr>
      <w:bookmarkStart w:id="12" w:name="_Toc508494289"/>
      <w:bookmarkStart w:id="13" w:name="_Toc533081634"/>
      <w:bookmarkStart w:id="14" w:name="_Toc508630072"/>
      <w:r>
        <w:rPr>
          <w:rFonts w:hint="eastAsia" w:ascii="黑体" w:hAnsi="黑体"/>
        </w:rPr>
        <w:t>研究的思路和方法</w:t>
      </w:r>
      <w:bookmarkEnd w:id="12"/>
      <w:bookmarkEnd w:id="13"/>
      <w:bookmarkEnd w:id="14"/>
    </w:p>
    <w:p>
      <w:pPr>
        <w:pStyle w:val="3"/>
        <w:spacing w:before="468" w:after="468"/>
        <w:rPr>
          <w:rFonts w:ascii="黑体" w:hAnsi="黑体"/>
        </w:rPr>
      </w:pPr>
      <w:bookmarkStart w:id="15" w:name="_Toc508494290"/>
      <w:bookmarkStart w:id="16" w:name="_Toc508630073"/>
      <w:bookmarkStart w:id="17" w:name="_Toc533081635"/>
      <w:r>
        <w:rPr>
          <w:rFonts w:hint="eastAsia" w:ascii="黑体" w:hAnsi="黑体"/>
        </w:rPr>
        <w:t>文献综述</w:t>
      </w:r>
      <w:bookmarkEnd w:id="15"/>
      <w:bookmarkEnd w:id="16"/>
      <w:bookmarkEnd w:id="17"/>
    </w:p>
    <w:p>
      <w:pPr>
        <w:pStyle w:val="4"/>
        <w:numPr>
          <w:ilvl w:val="0"/>
          <w:numId w:val="0"/>
        </w:numPr>
        <w:spacing w:before="468" w:after="468"/>
        <w:rPr>
          <w:rFonts w:ascii="黑体" w:hAnsi="黑体"/>
        </w:rPr>
      </w:pPr>
      <w:bookmarkStart w:id="18" w:name="_Toc533081636"/>
      <w:bookmarkStart w:id="19" w:name="_Toc508494291"/>
      <w:bookmarkStart w:id="20" w:name="_Toc508630074"/>
      <w:r>
        <w:rPr>
          <w:rFonts w:hint="eastAsia" w:ascii="黑体" w:hAnsi="黑体"/>
        </w:rPr>
        <w:t>1.3.1关于研究流动性的文献综述</w:t>
      </w:r>
      <w:bookmarkEnd w:id="18"/>
      <w:bookmarkEnd w:id="19"/>
      <w:bookmarkEnd w:id="20"/>
    </w:p>
    <w:p>
      <w:pPr>
        <w:pStyle w:val="5"/>
        <w:numPr>
          <w:ilvl w:val="0"/>
          <w:numId w:val="0"/>
        </w:numPr>
        <w:rPr>
          <w:rFonts w:ascii="黑体" w:hAnsi="黑体" w:eastAsia="黑体"/>
        </w:rPr>
      </w:pPr>
      <w:r>
        <w:rPr>
          <w:rFonts w:hint="eastAsia" w:ascii="黑体" w:hAnsi="黑体" w:eastAsia="黑体"/>
        </w:rPr>
        <w:t>1</w:t>
      </w:r>
      <w:r>
        <w:rPr>
          <w:rFonts w:ascii="黑体" w:hAnsi="黑体" w:eastAsia="黑体"/>
        </w:rPr>
        <w:t xml:space="preserve">.3.1.1 </w:t>
      </w:r>
      <w:r>
        <w:rPr>
          <w:rFonts w:hint="eastAsia" w:ascii="黑体" w:hAnsi="黑体" w:eastAsia="黑体"/>
        </w:rPr>
        <w:t>关于流动性定义的文献综述</w:t>
      </w:r>
    </w:p>
    <w:p>
      <w:pPr>
        <w:pStyle w:val="5"/>
        <w:numPr>
          <w:ilvl w:val="0"/>
          <w:numId w:val="0"/>
        </w:numPr>
        <w:rPr>
          <w:rFonts w:ascii="黑体" w:hAnsi="黑体" w:eastAsia="黑体"/>
        </w:rPr>
      </w:pPr>
      <w:r>
        <w:rPr>
          <w:rFonts w:hint="eastAsia" w:ascii="黑体" w:hAnsi="黑体" w:eastAsia="黑体"/>
        </w:rPr>
        <w:t>1</w:t>
      </w:r>
      <w:r>
        <w:rPr>
          <w:rFonts w:ascii="黑体" w:hAnsi="黑体" w:eastAsia="黑体"/>
        </w:rPr>
        <w:t xml:space="preserve">.3.1.2 </w:t>
      </w:r>
      <w:r>
        <w:rPr>
          <w:rFonts w:hint="eastAsia" w:ascii="黑体" w:hAnsi="黑体" w:eastAsia="黑体"/>
        </w:rPr>
        <w:t>关于流动性衡量的文献综述</w:t>
      </w:r>
    </w:p>
    <w:p>
      <w:pPr>
        <w:pStyle w:val="4"/>
        <w:numPr>
          <w:ilvl w:val="0"/>
          <w:numId w:val="0"/>
        </w:numPr>
        <w:spacing w:before="468" w:after="468"/>
        <w:rPr>
          <w:rFonts w:ascii="黑体" w:hAnsi="黑体"/>
        </w:rPr>
      </w:pPr>
      <w:bookmarkStart w:id="21" w:name="_Toc533081637"/>
      <w:bookmarkStart w:id="22" w:name="_Toc508494292"/>
      <w:bookmarkStart w:id="23" w:name="_Toc508630075"/>
      <w:r>
        <w:rPr>
          <w:rFonts w:ascii="黑体" w:hAnsi="黑体"/>
        </w:rPr>
        <w:t>1.3.2</w:t>
      </w:r>
      <w:r>
        <w:rPr>
          <w:rFonts w:hint="eastAsia" w:ascii="黑体" w:hAnsi="黑体"/>
        </w:rPr>
        <w:t>关于研究信息披露理论的文献综述</w:t>
      </w:r>
      <w:bookmarkEnd w:id="21"/>
      <w:bookmarkEnd w:id="22"/>
      <w:bookmarkEnd w:id="23"/>
    </w:p>
    <w:p>
      <w:pPr>
        <w:pStyle w:val="4"/>
        <w:numPr>
          <w:ilvl w:val="0"/>
          <w:numId w:val="0"/>
        </w:numPr>
        <w:spacing w:before="468" w:after="468"/>
        <w:rPr>
          <w:rFonts w:ascii="黑体" w:hAnsi="黑体"/>
        </w:rPr>
      </w:pPr>
      <w:bookmarkStart w:id="24" w:name="_Toc508494293"/>
      <w:bookmarkStart w:id="25" w:name="_Toc508630076"/>
      <w:bookmarkStart w:id="26" w:name="_Toc533081638"/>
      <w:r>
        <w:rPr>
          <w:rFonts w:hint="eastAsia" w:ascii="黑体" w:hAnsi="黑体"/>
        </w:rPr>
        <w:t>1</w:t>
      </w:r>
      <w:r>
        <w:rPr>
          <w:rFonts w:ascii="黑体" w:hAnsi="黑体"/>
        </w:rPr>
        <w:t xml:space="preserve">.3.3 </w:t>
      </w:r>
      <w:r>
        <w:rPr>
          <w:rFonts w:hint="eastAsia" w:ascii="黑体" w:hAnsi="黑体"/>
        </w:rPr>
        <w:t>关于研究信息披露与股票流动性关系的文献综述</w:t>
      </w:r>
      <w:bookmarkEnd w:id="24"/>
      <w:bookmarkEnd w:id="25"/>
      <w:bookmarkEnd w:id="26"/>
    </w:p>
    <w:p>
      <w:pPr>
        <w:pStyle w:val="4"/>
        <w:numPr>
          <w:ilvl w:val="0"/>
          <w:numId w:val="0"/>
        </w:numPr>
        <w:spacing w:before="468" w:after="468"/>
        <w:rPr>
          <w:rFonts w:ascii="黑体" w:hAnsi="黑体"/>
        </w:rPr>
      </w:pPr>
      <w:bookmarkStart w:id="27" w:name="_Toc508630077"/>
      <w:bookmarkStart w:id="28" w:name="_Toc533081639"/>
      <w:bookmarkStart w:id="29" w:name="_Toc508494294"/>
      <w:r>
        <w:rPr>
          <w:rFonts w:ascii="黑体" w:hAnsi="黑体"/>
        </w:rPr>
        <w:t xml:space="preserve">1.3.4 </w:t>
      </w:r>
      <w:r>
        <w:rPr>
          <w:rFonts w:hint="eastAsia" w:ascii="黑体" w:hAnsi="黑体"/>
        </w:rPr>
        <w:t>关于研究行为金融学理论的文献综述</w:t>
      </w:r>
      <w:bookmarkEnd w:id="27"/>
      <w:bookmarkEnd w:id="28"/>
      <w:bookmarkEnd w:id="29"/>
    </w:p>
    <w:p>
      <w:pPr>
        <w:pStyle w:val="2"/>
        <w:numPr>
          <w:ilvl w:val="0"/>
          <w:numId w:val="0"/>
        </w:numPr>
        <w:spacing w:before="1404" w:after="936" w:line="360" w:lineRule="auto"/>
      </w:pPr>
      <w:bookmarkStart w:id="30" w:name="_Toc508630078"/>
      <w:bookmarkStart w:id="31" w:name="_Toc508494295"/>
      <w:bookmarkStart w:id="32" w:name="_Toc533081640"/>
      <w:r>
        <w:rPr>
          <w:rFonts w:hint="eastAsia"/>
        </w:rPr>
        <w:t>2信息披露与投资者行为相关理论</w:t>
      </w:r>
      <w:bookmarkEnd w:id="30"/>
      <w:bookmarkEnd w:id="31"/>
      <w:bookmarkEnd w:id="32"/>
    </w:p>
    <w:p>
      <w:pPr>
        <w:pStyle w:val="3"/>
        <w:numPr>
          <w:ilvl w:val="0"/>
          <w:numId w:val="0"/>
        </w:numPr>
        <w:spacing w:before="468" w:after="468"/>
        <w:ind w:left="576" w:hanging="576"/>
        <w:rPr>
          <w:rFonts w:ascii="黑体" w:hAnsi="黑体"/>
        </w:rPr>
      </w:pPr>
      <w:bookmarkStart w:id="33" w:name="_Toc533081641"/>
      <w:bookmarkStart w:id="34" w:name="_Toc508630079"/>
      <w:bookmarkStart w:id="35" w:name="_Toc508494296"/>
      <w:r>
        <w:rPr>
          <w:rFonts w:ascii="黑体" w:hAnsi="黑体"/>
        </w:rPr>
        <w:t>2.1</w:t>
      </w:r>
      <w:r>
        <w:rPr>
          <w:rFonts w:hint="eastAsia" w:ascii="黑体" w:hAnsi="黑体"/>
        </w:rPr>
        <w:t>信息披露相关理论概述</w:t>
      </w:r>
      <w:bookmarkEnd w:id="33"/>
      <w:bookmarkEnd w:id="34"/>
      <w:bookmarkEnd w:id="35"/>
    </w:p>
    <w:p>
      <w:pPr>
        <w:pStyle w:val="4"/>
        <w:numPr>
          <w:ilvl w:val="0"/>
          <w:numId w:val="0"/>
        </w:numPr>
        <w:spacing w:before="468" w:after="468"/>
        <w:ind w:left="720" w:hanging="720"/>
        <w:rPr>
          <w:rFonts w:ascii="黑体" w:hAnsi="黑体"/>
        </w:rPr>
      </w:pPr>
      <w:bookmarkStart w:id="36" w:name="_Toc508494297"/>
      <w:bookmarkStart w:id="37" w:name="_Toc533081642"/>
      <w:bookmarkStart w:id="38" w:name="_Toc508630080"/>
      <w:r>
        <w:rPr>
          <w:rFonts w:hint="eastAsia" w:ascii="黑体" w:hAnsi="黑体"/>
        </w:rPr>
        <w:t>2</w:t>
      </w:r>
      <w:r>
        <w:rPr>
          <w:rFonts w:ascii="黑体" w:hAnsi="黑体"/>
        </w:rPr>
        <w:t>.1.1</w:t>
      </w:r>
      <w:r>
        <w:rPr>
          <w:rFonts w:hint="eastAsia" w:ascii="黑体" w:hAnsi="黑体"/>
        </w:rPr>
        <w:t>信息不对称理论</w:t>
      </w:r>
      <w:bookmarkEnd w:id="36"/>
      <w:bookmarkEnd w:id="37"/>
      <w:bookmarkEnd w:id="38"/>
    </w:p>
    <w:p>
      <w:pPr>
        <w:pStyle w:val="4"/>
        <w:numPr>
          <w:ilvl w:val="0"/>
          <w:numId w:val="0"/>
        </w:numPr>
        <w:spacing w:before="468" w:after="468"/>
        <w:rPr>
          <w:rFonts w:hint="eastAsia" w:ascii="黑体" w:hAnsi="黑体"/>
        </w:rPr>
      </w:pPr>
      <w:bookmarkStart w:id="39" w:name="_Toc508494298"/>
      <w:bookmarkStart w:id="40" w:name="_Toc533081643"/>
      <w:bookmarkStart w:id="41" w:name="_Toc508630081"/>
      <w:r>
        <w:rPr>
          <w:rFonts w:ascii="黑体" w:hAnsi="黑体"/>
        </w:rPr>
        <w:t xml:space="preserve">2.1.2 </w:t>
      </w:r>
      <w:r>
        <w:rPr>
          <w:rFonts w:hint="eastAsia" w:ascii="黑体" w:hAnsi="黑体"/>
        </w:rPr>
        <w:t>博弈论理论</w:t>
      </w:r>
      <w:bookmarkEnd w:id="39"/>
      <w:bookmarkEnd w:id="40"/>
      <w:bookmarkEnd w:id="41"/>
    </w:p>
    <w:p>
      <w:pPr>
        <w:jc w:val="center"/>
      </w:pPr>
      <w:r>
        <w:drawing>
          <wp:inline distT="0" distB="0" distL="114300" distR="114300">
            <wp:extent cx="2635885" cy="2061210"/>
            <wp:effectExtent l="6350" t="0" r="24765"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widowControl/>
        <w:spacing w:before="156" w:beforeLines="50" w:after="156" w:afterLines="50"/>
        <w:jc w:val="center"/>
        <w:rPr>
          <w:rFonts w:ascii="黑体" w:hAnsi="黑体" w:eastAsia="黑体"/>
          <w:szCs w:val="21"/>
        </w:rPr>
      </w:pPr>
      <w:r>
        <w:rPr>
          <w:rFonts w:hint="eastAsia" w:eastAsia="黑体"/>
        </w:rPr>
        <w:t>图2-</w:t>
      </w:r>
      <w:r>
        <w:rPr>
          <w:rFonts w:eastAsia="黑体"/>
        </w:rPr>
        <w:t>1</w:t>
      </w:r>
      <w:r>
        <w:rPr>
          <w:rFonts w:hint="eastAsia" w:eastAsia="黑体"/>
        </w:rPr>
        <w:t>博弈的分类</w:t>
      </w:r>
    </w:p>
    <w:p>
      <w:pPr>
        <w:rPr>
          <w:rFonts w:hint="eastAsia" w:ascii="黑体" w:eastAsia="黑体"/>
          <w:b/>
          <w:sz w:val="30"/>
          <w:szCs w:val="30"/>
        </w:rPr>
      </w:pPr>
    </w:p>
    <w:p>
      <w:pPr>
        <w:pStyle w:val="4"/>
        <w:numPr>
          <w:ilvl w:val="0"/>
          <w:numId w:val="0"/>
        </w:numPr>
        <w:spacing w:before="468" w:after="468"/>
        <w:ind w:left="720" w:hanging="720"/>
        <w:rPr>
          <w:rFonts w:hint="eastAsia" w:ascii="黑体" w:hAnsi="黑体"/>
        </w:rPr>
      </w:pPr>
      <w:bookmarkStart w:id="42" w:name="_Toc508494299"/>
      <w:bookmarkStart w:id="43" w:name="_Toc508630082"/>
      <w:bookmarkStart w:id="44" w:name="_Toc533081644"/>
      <w:r>
        <w:rPr>
          <w:rFonts w:hint="eastAsia" w:ascii="黑体" w:hAnsi="黑体"/>
        </w:rPr>
        <w:t>2</w:t>
      </w:r>
      <w:r>
        <w:rPr>
          <w:rFonts w:ascii="黑体" w:hAnsi="黑体"/>
        </w:rPr>
        <w:t>.1.3</w:t>
      </w:r>
      <w:r>
        <w:rPr>
          <w:rFonts w:hint="eastAsia" w:ascii="黑体" w:hAnsi="黑体"/>
        </w:rPr>
        <w:t>信息披露质量</w:t>
      </w:r>
      <w:bookmarkEnd w:id="42"/>
      <w:bookmarkEnd w:id="43"/>
      <w:bookmarkEnd w:id="44"/>
    </w:p>
    <w:p>
      <w:pPr>
        <w:pStyle w:val="22"/>
        <w:spacing w:before="156" w:after="156"/>
      </w:pPr>
      <w:r>
        <w:rPr>
          <w:rFonts w:hint="eastAsia"/>
        </w:rPr>
        <w:t>表2-</w:t>
      </w:r>
      <w:r>
        <w:t xml:space="preserve">1 </w:t>
      </w:r>
      <w:r>
        <w:rPr>
          <w:rFonts w:hint="eastAsia"/>
        </w:rPr>
        <w:t>深交所信息披露评级标准</w:t>
      </w:r>
      <w:r>
        <w:rPr>
          <w:rStyle w:val="16"/>
        </w:rPr>
        <w:footnoteReference w:id="0"/>
      </w:r>
    </w:p>
    <w:tbl>
      <w:tblPr>
        <w:tblStyle w:val="11"/>
        <w:tblW w:w="8210" w:type="dxa"/>
        <w:jc w:val="center"/>
        <w:tblLayout w:type="fixed"/>
        <w:tblCellMar>
          <w:top w:w="0" w:type="dxa"/>
          <w:left w:w="108" w:type="dxa"/>
          <w:bottom w:w="0" w:type="dxa"/>
          <w:right w:w="108" w:type="dxa"/>
        </w:tblCellMar>
      </w:tblPr>
      <w:tblGrid>
        <w:gridCol w:w="1191"/>
        <w:gridCol w:w="7019"/>
      </w:tblGrid>
      <w:tr>
        <w:tblPrEx>
          <w:tblCellMar>
            <w:top w:w="0" w:type="dxa"/>
            <w:left w:w="108" w:type="dxa"/>
            <w:bottom w:w="0" w:type="dxa"/>
            <w:right w:w="108" w:type="dxa"/>
          </w:tblCellMar>
        </w:tblPrEx>
        <w:trPr>
          <w:trHeight w:val="280" w:hRule="atLeast"/>
          <w:jc w:val="center"/>
        </w:trPr>
        <w:tc>
          <w:tcPr>
            <w:tcW w:w="1191" w:type="dxa"/>
            <w:tcBorders>
              <w:top w:val="single" w:color="auto" w:sz="4" w:space="0"/>
              <w:left w:val="nil"/>
              <w:bottom w:val="single" w:color="auto" w:sz="4" w:space="0"/>
              <w:right w:val="single" w:color="auto" w:sz="4" w:space="0"/>
            </w:tcBorders>
            <w:shd w:val="clear" w:color="auto" w:fill="auto"/>
            <w:noWrap w:val="0"/>
            <w:vAlign w:val="center"/>
          </w:tcPr>
          <w:p>
            <w:pPr>
              <w:pStyle w:val="24"/>
            </w:pPr>
            <w:r>
              <w:rPr>
                <w:rFonts w:hint="eastAsia"/>
              </w:rPr>
              <w:t>考核标准</w:t>
            </w:r>
          </w:p>
        </w:tc>
        <w:tc>
          <w:tcPr>
            <w:tcW w:w="7019" w:type="dxa"/>
            <w:tcBorders>
              <w:top w:val="single" w:color="auto" w:sz="4" w:space="0"/>
              <w:left w:val="nil"/>
              <w:bottom w:val="single" w:color="auto" w:sz="4" w:space="0"/>
              <w:right w:val="nil"/>
            </w:tcBorders>
            <w:shd w:val="clear" w:color="auto" w:fill="auto"/>
            <w:noWrap w:val="0"/>
            <w:vAlign w:val="center"/>
          </w:tcPr>
          <w:p>
            <w:pPr>
              <w:pStyle w:val="24"/>
            </w:pPr>
            <w:r>
              <w:rPr>
                <w:rFonts w:hint="eastAsia"/>
              </w:rPr>
              <w:t>考核内容</w:t>
            </w:r>
          </w:p>
        </w:tc>
      </w:tr>
      <w:tr>
        <w:tblPrEx>
          <w:tblCellMar>
            <w:top w:w="0" w:type="dxa"/>
            <w:left w:w="108" w:type="dxa"/>
            <w:bottom w:w="0" w:type="dxa"/>
            <w:right w:w="108" w:type="dxa"/>
          </w:tblCellMar>
        </w:tblPrEx>
        <w:trPr>
          <w:trHeight w:val="280" w:hRule="atLeast"/>
          <w:jc w:val="center"/>
        </w:trPr>
        <w:tc>
          <w:tcPr>
            <w:tcW w:w="1191" w:type="dxa"/>
            <w:vMerge w:val="restart"/>
            <w:tcBorders>
              <w:top w:val="nil"/>
              <w:left w:val="nil"/>
              <w:bottom w:val="single" w:color="auto" w:sz="4" w:space="0"/>
              <w:right w:val="single" w:color="auto" w:sz="4" w:space="0"/>
            </w:tcBorders>
            <w:shd w:val="clear" w:color="000000" w:fill="FFFFFF"/>
            <w:noWrap w:val="0"/>
            <w:vAlign w:val="center"/>
          </w:tcPr>
          <w:p>
            <w:pPr>
              <w:pStyle w:val="24"/>
              <w:rPr>
                <w:rFonts w:ascii="宋体" w:hAnsi="宋体"/>
              </w:rPr>
            </w:pPr>
            <w:r>
              <w:rPr>
                <w:rFonts w:hint="eastAsia" w:ascii="宋体" w:hAnsi="宋体"/>
              </w:rPr>
              <w:t>真实性</w:t>
            </w:r>
          </w:p>
        </w:tc>
        <w:tc>
          <w:tcPr>
            <w:tcW w:w="7019" w:type="dxa"/>
            <w:tcBorders>
              <w:top w:val="nil"/>
              <w:left w:val="nil"/>
              <w:bottom w:val="single" w:color="auto" w:sz="4" w:space="0"/>
              <w:right w:val="nil"/>
            </w:tcBorders>
            <w:shd w:val="clear" w:color="auto" w:fill="auto"/>
            <w:noWrap w:val="0"/>
            <w:vAlign w:val="center"/>
          </w:tcPr>
          <w:p>
            <w:pPr>
              <w:pStyle w:val="24"/>
            </w:pPr>
            <w:r>
              <w:rPr>
                <w:rFonts w:hint="eastAsia"/>
              </w:rPr>
              <w:t>公告文稿是否以客观事实为基础</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公告文稿是否存在虚假记录或不实陈述</w:t>
            </w:r>
          </w:p>
        </w:tc>
      </w:tr>
      <w:tr>
        <w:tblPrEx>
          <w:tblCellMar>
            <w:top w:w="0" w:type="dxa"/>
            <w:left w:w="108" w:type="dxa"/>
            <w:bottom w:w="0" w:type="dxa"/>
            <w:right w:w="108" w:type="dxa"/>
          </w:tblCellMar>
        </w:tblPrEx>
        <w:trPr>
          <w:trHeight w:val="280" w:hRule="atLeast"/>
          <w:jc w:val="center"/>
        </w:trPr>
        <w:tc>
          <w:tcPr>
            <w:tcW w:w="1191" w:type="dxa"/>
            <w:vMerge w:val="restart"/>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r>
              <w:rPr>
                <w:rFonts w:hint="eastAsia" w:ascii="宋体" w:hAnsi="宋体"/>
              </w:rPr>
              <w:t>准确性</w:t>
            </w: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公告文稿是否出现关键文字或数字错误</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公告文稿是否简洁、清晰、明了</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公告文稿是否歧义、误导性陈述</w:t>
            </w:r>
          </w:p>
        </w:tc>
      </w:tr>
      <w:tr>
        <w:tblPrEx>
          <w:tblCellMar>
            <w:top w:w="0" w:type="dxa"/>
            <w:left w:w="108" w:type="dxa"/>
            <w:bottom w:w="0" w:type="dxa"/>
            <w:right w:w="108" w:type="dxa"/>
          </w:tblCellMar>
        </w:tblPrEx>
        <w:trPr>
          <w:trHeight w:val="280" w:hRule="atLeast"/>
          <w:jc w:val="center"/>
        </w:trPr>
        <w:tc>
          <w:tcPr>
            <w:tcW w:w="1191" w:type="dxa"/>
            <w:vMerge w:val="restart"/>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r>
              <w:rPr>
                <w:rFonts w:hint="eastAsia" w:ascii="宋体" w:hAnsi="宋体"/>
              </w:rPr>
              <w:t>完整性</w:t>
            </w: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提供文件是否完备</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公告格式是否符合要求</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公告内容是否完整</w:t>
            </w:r>
          </w:p>
        </w:tc>
      </w:tr>
      <w:tr>
        <w:tblPrEx>
          <w:tblCellMar>
            <w:top w:w="0" w:type="dxa"/>
            <w:left w:w="108" w:type="dxa"/>
            <w:bottom w:w="0" w:type="dxa"/>
            <w:right w:w="108" w:type="dxa"/>
          </w:tblCellMar>
        </w:tblPrEx>
        <w:trPr>
          <w:trHeight w:val="280" w:hRule="atLeast"/>
          <w:jc w:val="center"/>
        </w:trPr>
        <w:tc>
          <w:tcPr>
            <w:tcW w:w="1191" w:type="dxa"/>
            <w:vMerge w:val="restart"/>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r>
              <w:rPr>
                <w:rFonts w:hint="eastAsia" w:ascii="宋体" w:hAnsi="宋体"/>
              </w:rPr>
              <w:t>及时性</w:t>
            </w: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是否按预约时间披露定期报告</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是否在规定期限内披露定期报告、业绩报告</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是否按照规定的临时报告信息披露时限及时向深交所报告</w:t>
            </w:r>
          </w:p>
        </w:tc>
      </w:tr>
      <w:tr>
        <w:tblPrEx>
          <w:tblCellMar>
            <w:top w:w="0" w:type="dxa"/>
            <w:left w:w="108" w:type="dxa"/>
            <w:bottom w:w="0" w:type="dxa"/>
            <w:right w:w="108" w:type="dxa"/>
          </w:tblCellMar>
        </w:tblPrEx>
        <w:trPr>
          <w:trHeight w:val="280" w:hRule="atLeast"/>
          <w:jc w:val="center"/>
        </w:trPr>
        <w:tc>
          <w:tcPr>
            <w:tcW w:w="1191" w:type="dxa"/>
            <w:vMerge w:val="restart"/>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r>
              <w:rPr>
                <w:rFonts w:hint="eastAsia" w:ascii="宋体" w:hAnsi="宋体"/>
              </w:rPr>
              <w:t>合法合规性</w:t>
            </w: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公告事项是否符合法律法规及相关规定</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center"/>
          </w:tcPr>
          <w:p>
            <w:pPr>
              <w:pStyle w:val="24"/>
              <w:rPr>
                <w:rFonts w:ascii="宋体" w:hAnsi="宋体"/>
              </w:rPr>
            </w:pPr>
            <w:r>
              <w:rPr>
                <w:rFonts w:hint="eastAsia" w:ascii="宋体" w:hAnsi="宋体"/>
              </w:rPr>
              <w:t>涉及程序是否符合法律法规及相关规定</w:t>
            </w:r>
          </w:p>
        </w:tc>
      </w:tr>
      <w:tr>
        <w:tblPrEx>
          <w:tblCellMar>
            <w:top w:w="0" w:type="dxa"/>
            <w:left w:w="108" w:type="dxa"/>
            <w:bottom w:w="0" w:type="dxa"/>
            <w:right w:w="108" w:type="dxa"/>
          </w:tblCellMar>
        </w:tblPrEx>
        <w:trPr>
          <w:trHeight w:val="280" w:hRule="atLeast"/>
          <w:jc w:val="center"/>
        </w:trPr>
        <w:tc>
          <w:tcPr>
            <w:tcW w:w="1191" w:type="dxa"/>
            <w:vMerge w:val="restart"/>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r>
              <w:rPr>
                <w:rFonts w:hint="eastAsia" w:ascii="宋体" w:hAnsi="宋体"/>
              </w:rPr>
              <w:t>公平性</w:t>
            </w:r>
          </w:p>
        </w:tc>
        <w:tc>
          <w:tcPr>
            <w:tcW w:w="7019" w:type="dxa"/>
            <w:tcBorders>
              <w:top w:val="nil"/>
              <w:left w:val="nil"/>
              <w:bottom w:val="single" w:color="auto" w:sz="4" w:space="0"/>
              <w:right w:val="nil"/>
            </w:tcBorders>
            <w:shd w:val="clear" w:color="auto" w:fill="auto"/>
            <w:noWrap w:val="0"/>
            <w:vAlign w:val="bottom"/>
          </w:tcPr>
          <w:p>
            <w:pPr>
              <w:pStyle w:val="24"/>
              <w:rPr>
                <w:rFonts w:ascii="宋体" w:hAnsi="宋体"/>
                <w:sz w:val="22"/>
                <w:szCs w:val="22"/>
              </w:rPr>
            </w:pPr>
            <w:r>
              <w:rPr>
                <w:rFonts w:hint="eastAsia" w:ascii="宋体" w:hAnsi="宋体"/>
                <w:sz w:val="22"/>
                <w:szCs w:val="22"/>
              </w:rPr>
              <w:t>公告事项是否提前向特定对象单独披露、透露</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bottom"/>
          </w:tcPr>
          <w:p>
            <w:pPr>
              <w:pStyle w:val="24"/>
              <w:rPr>
                <w:rFonts w:ascii="宋体" w:hAnsi="宋体"/>
                <w:sz w:val="22"/>
                <w:szCs w:val="22"/>
              </w:rPr>
            </w:pPr>
            <w:r>
              <w:rPr>
                <w:rFonts w:hint="eastAsia" w:ascii="宋体" w:hAnsi="宋体"/>
                <w:sz w:val="22"/>
                <w:szCs w:val="22"/>
              </w:rPr>
              <w:t>公告事项披露前公司股票交易是否异常</w:t>
            </w:r>
          </w:p>
        </w:tc>
      </w:tr>
      <w:tr>
        <w:tblPrEx>
          <w:tblCellMar>
            <w:top w:w="0" w:type="dxa"/>
            <w:left w:w="108" w:type="dxa"/>
            <w:bottom w:w="0" w:type="dxa"/>
            <w:right w:w="108" w:type="dxa"/>
          </w:tblCellMar>
        </w:tblPrEx>
        <w:trPr>
          <w:trHeight w:val="280" w:hRule="atLeast"/>
          <w:jc w:val="center"/>
        </w:trPr>
        <w:tc>
          <w:tcPr>
            <w:tcW w:w="1191" w:type="dxa"/>
            <w:vMerge w:val="continue"/>
            <w:tcBorders>
              <w:top w:val="nil"/>
              <w:left w:val="nil"/>
              <w:bottom w:val="single" w:color="auto" w:sz="4" w:space="0"/>
              <w:right w:val="single" w:color="auto" w:sz="4" w:space="0"/>
            </w:tcBorders>
            <w:shd w:val="clear" w:color="auto" w:fill="auto"/>
            <w:noWrap w:val="0"/>
            <w:vAlign w:val="center"/>
          </w:tcPr>
          <w:p>
            <w:pPr>
              <w:pStyle w:val="24"/>
              <w:rPr>
                <w:rFonts w:ascii="宋体" w:hAnsi="宋体"/>
              </w:rPr>
            </w:pPr>
          </w:p>
        </w:tc>
        <w:tc>
          <w:tcPr>
            <w:tcW w:w="7019" w:type="dxa"/>
            <w:tcBorders>
              <w:top w:val="nil"/>
              <w:left w:val="nil"/>
              <w:bottom w:val="single" w:color="auto" w:sz="4" w:space="0"/>
              <w:right w:val="nil"/>
            </w:tcBorders>
            <w:shd w:val="clear" w:color="auto" w:fill="auto"/>
            <w:noWrap w:val="0"/>
            <w:vAlign w:val="bottom"/>
          </w:tcPr>
          <w:p>
            <w:pPr>
              <w:pStyle w:val="24"/>
              <w:rPr>
                <w:rFonts w:ascii="宋体" w:hAnsi="宋体"/>
                <w:sz w:val="22"/>
                <w:szCs w:val="22"/>
              </w:rPr>
            </w:pPr>
            <w:r>
              <w:rPr>
                <w:rFonts w:hint="eastAsia" w:ascii="宋体" w:hAnsi="宋体"/>
                <w:sz w:val="22"/>
                <w:szCs w:val="22"/>
              </w:rPr>
              <w:t>公告事项披露前指定媒体之外的其他公共媒体是否报道</w:t>
            </w:r>
          </w:p>
        </w:tc>
      </w:tr>
    </w:tbl>
    <w:p>
      <w:pPr>
        <w:pStyle w:val="23"/>
        <w:spacing w:before="156" w:beforeLines="50"/>
        <w:ind w:firstLine="480"/>
      </w:pPr>
      <w:r>
        <w:rPr>
          <w:rFonts w:hint="eastAsia"/>
        </w:rPr>
        <w:t>深圳交易所根据上市公司信息披露质量按照等级依次划分为A、B、C、D四个等级。</w:t>
      </w:r>
    </w:p>
    <w:p>
      <w:pPr>
        <w:pStyle w:val="4"/>
        <w:numPr>
          <w:ilvl w:val="0"/>
          <w:numId w:val="0"/>
        </w:numPr>
        <w:spacing w:before="468" w:after="468"/>
        <w:rPr>
          <w:rFonts w:ascii="黑体" w:hAnsi="黑体"/>
        </w:rPr>
      </w:pPr>
      <w:bookmarkStart w:id="45" w:name="_Toc508630083"/>
      <w:bookmarkStart w:id="46" w:name="_Toc508494300"/>
      <w:bookmarkStart w:id="47" w:name="_Toc533081645"/>
      <w:r>
        <w:rPr>
          <w:rFonts w:hint="eastAsia" w:ascii="黑体" w:hAnsi="黑体"/>
        </w:rPr>
        <w:t>2.1.4 影响信息披露质量的因素</w:t>
      </w:r>
      <w:bookmarkEnd w:id="45"/>
      <w:bookmarkEnd w:id="46"/>
      <w:bookmarkEnd w:id="47"/>
    </w:p>
    <w:p>
      <w:pPr>
        <w:pStyle w:val="4"/>
        <w:numPr>
          <w:ilvl w:val="0"/>
          <w:numId w:val="0"/>
        </w:numPr>
        <w:spacing w:before="468" w:after="468"/>
        <w:rPr>
          <w:rFonts w:ascii="黑体" w:hAnsi="黑体"/>
        </w:rPr>
      </w:pPr>
      <w:bookmarkStart w:id="48" w:name="_Toc533081646"/>
      <w:bookmarkStart w:id="49" w:name="_Toc508494301"/>
      <w:bookmarkStart w:id="50" w:name="_Toc508630084"/>
      <w:r>
        <w:rPr>
          <w:rFonts w:hint="eastAsia" w:ascii="黑体" w:hAnsi="黑体"/>
        </w:rPr>
        <w:t>2.1.5 信息披露制度在中国的发展历程</w:t>
      </w:r>
      <w:bookmarkEnd w:id="48"/>
      <w:bookmarkEnd w:id="49"/>
      <w:bookmarkEnd w:id="50"/>
    </w:p>
    <w:p>
      <w:pPr>
        <w:rPr>
          <w:rFonts w:hint="eastAsia" w:ascii="黑体" w:eastAsia="黑体"/>
          <w:b/>
          <w:sz w:val="30"/>
          <w:szCs w:val="30"/>
        </w:rPr>
      </w:pPr>
    </w:p>
    <w:p>
      <w:pPr>
        <w:pStyle w:val="3"/>
        <w:numPr>
          <w:ilvl w:val="0"/>
          <w:numId w:val="0"/>
        </w:numPr>
        <w:spacing w:before="468" w:after="468"/>
        <w:ind w:left="576" w:hanging="576"/>
        <w:rPr>
          <w:rFonts w:ascii="黑体" w:hAnsi="黑体"/>
        </w:rPr>
      </w:pPr>
      <w:bookmarkStart w:id="51" w:name="_Toc508494302"/>
      <w:bookmarkStart w:id="52" w:name="_Toc533081647"/>
      <w:bookmarkStart w:id="53" w:name="_Toc508630085"/>
      <w:r>
        <w:rPr>
          <w:rFonts w:hint="eastAsia" w:ascii="黑体" w:hAnsi="黑体"/>
        </w:rPr>
        <w:t>2.2投资者行为相关理论概述</w:t>
      </w:r>
      <w:bookmarkEnd w:id="51"/>
      <w:bookmarkEnd w:id="52"/>
      <w:bookmarkEnd w:id="53"/>
    </w:p>
    <w:p>
      <w:pPr>
        <w:rPr>
          <w:rFonts w:hint="eastAsia" w:ascii="黑体" w:eastAsia="黑体"/>
          <w:b/>
          <w:sz w:val="30"/>
          <w:szCs w:val="30"/>
        </w:rPr>
      </w:pPr>
    </w:p>
    <w:p>
      <w:pPr>
        <w:pStyle w:val="2"/>
        <w:numPr>
          <w:ilvl w:val="0"/>
          <w:numId w:val="0"/>
        </w:numPr>
        <w:spacing w:before="1404" w:after="936" w:line="360" w:lineRule="auto"/>
        <w:ind w:left="432" w:hanging="432"/>
      </w:pPr>
      <w:bookmarkStart w:id="54" w:name="_Toc533081648"/>
      <w:bookmarkStart w:id="55" w:name="_Toc508494319"/>
      <w:bookmarkStart w:id="56" w:name="_Toc508630102"/>
      <w:r>
        <w:rPr>
          <w:rFonts w:hint="eastAsia"/>
        </w:rPr>
        <w:t>3 结论与建议</w:t>
      </w:r>
      <w:bookmarkEnd w:id="54"/>
      <w:bookmarkEnd w:id="55"/>
      <w:bookmarkEnd w:id="56"/>
    </w:p>
    <w:p>
      <w:pPr>
        <w:pStyle w:val="3"/>
        <w:numPr>
          <w:ilvl w:val="0"/>
          <w:numId w:val="0"/>
        </w:numPr>
        <w:spacing w:before="468" w:after="468" w:line="360" w:lineRule="auto"/>
        <w:ind w:left="576" w:hanging="576"/>
      </w:pPr>
      <w:bookmarkStart w:id="57" w:name="_Toc533081649"/>
      <w:bookmarkStart w:id="58" w:name="_Toc508494320"/>
      <w:bookmarkStart w:id="59" w:name="_Toc508630103"/>
      <w:r>
        <w:rPr>
          <w:rFonts w:hint="eastAsia"/>
        </w:rPr>
        <w:t>3</w:t>
      </w:r>
      <w:r>
        <w:t>.1</w:t>
      </w:r>
      <w:r>
        <w:rPr>
          <w:rFonts w:hint="eastAsia"/>
        </w:rPr>
        <w:t xml:space="preserve"> 结论</w:t>
      </w:r>
      <w:bookmarkEnd w:id="57"/>
      <w:bookmarkEnd w:id="58"/>
      <w:bookmarkEnd w:id="59"/>
    </w:p>
    <w:p>
      <w:pPr>
        <w:pStyle w:val="23"/>
        <w:spacing w:line="360" w:lineRule="auto"/>
        <w:ind w:firstLine="480"/>
        <w:rPr>
          <w:rFonts w:ascii="宋体" w:hAnsi="宋体"/>
        </w:rPr>
      </w:pPr>
      <w:r>
        <w:rPr>
          <w:rFonts w:hint="eastAsia" w:ascii="宋体" w:hAnsi="宋体"/>
        </w:rPr>
        <w:t>在股票交易过程中，投资者会根据各种渠道获得的信息来判断某只股票或者是某个上市公司，从而做出最终的投资决策。在投资者能够获得的众多信息中，上市公司披露的会计信息是十分重要的决策依据之一。上市公司披露的信息质量参差不齐，虚假信息披露屡见不鲜，对投资者投资行为和股票市场的秩序产生了严重的影响。所以本文从投资者行为角度分析了信息披露质量对股票市场的流动性的影响进行研究。</w:t>
      </w:r>
    </w:p>
    <w:p>
      <w:pPr>
        <w:pStyle w:val="23"/>
        <w:spacing w:line="360" w:lineRule="auto"/>
        <w:ind w:firstLine="480"/>
        <w:rPr>
          <w:rFonts w:ascii="宋体" w:hAnsi="宋体"/>
        </w:rPr>
      </w:pPr>
      <w:r>
        <w:rPr>
          <w:rFonts w:hint="eastAsia" w:ascii="宋体" w:hAnsi="宋体"/>
        </w:rPr>
        <w:t>理论部分阐述了信息披露的相关理论和投资者行为的相关理论，分析了投资者投资行为的一般模式、投资者过程、投资者投资特点，别切阐述了投资者的认知偏差和行为偏差，为之后的实证分析奠定了理论基础。</w:t>
      </w:r>
    </w:p>
    <w:p>
      <w:pPr>
        <w:pStyle w:val="23"/>
        <w:spacing w:line="360" w:lineRule="auto"/>
        <w:ind w:firstLine="480"/>
        <w:rPr>
          <w:rFonts w:ascii="宋体" w:hAnsi="宋体"/>
        </w:rPr>
      </w:pPr>
      <w:r>
        <w:rPr>
          <w:rFonts w:hint="eastAsia" w:ascii="宋体" w:hAnsi="宋体"/>
        </w:rPr>
        <w:t>实证分析部分，建立了有关于信息披露质量与股票流动性的模型，选取了股票换手率和非流动性指标作为被解释变量，选取信息披露质量作为解释变量，公司规模、资产负债率、交易量、盈利能力、股权结构及股票收益波动率作为控制变量，以深交所和WIND资讯金融数据库的数据作为样本，实证分析了上市公司信息披露质量、换手率、非流动性指标之间的关系，最后发现上市公司披露的信息质量越高，上市公司与投资者之间的信息不对称程度就越低，投资者购买该公司的股票意愿越强烈，从而使该公司股票的流动性越高。 本文根据机构持股比例对样本数据进行分组，从而验证了在机构持股比例低的上市公司，信息披露质量对于股票市场流动性的影响更大；还根据交易量的大小来衡量投资者情绪的高低，对样本进行分组，发现交易量大的上市公司信息披露质量对于股票流动性的作用更大。上市公司在产品质量和信息披露质量方面的欠缺，从长远角度来看，不但会损害投资者的利益破坏证券市场的有序性，也会损害自身的利益，使该公司的股票价格大幅度下跌，甚至走向破产的边缘。所以本文对于上市公司信息披露，将从政府、上市公司、投资者三个方面提出建议。</w:t>
      </w:r>
    </w:p>
    <w:p>
      <w:pPr>
        <w:pStyle w:val="3"/>
        <w:numPr>
          <w:ilvl w:val="0"/>
          <w:numId w:val="0"/>
        </w:numPr>
        <w:spacing w:before="468" w:after="468" w:line="360" w:lineRule="auto"/>
        <w:ind w:left="576" w:hanging="576"/>
      </w:pPr>
      <w:bookmarkStart w:id="60" w:name="_Toc508494321"/>
      <w:bookmarkStart w:id="61" w:name="_Toc533081650"/>
      <w:bookmarkStart w:id="62" w:name="_Toc508630104"/>
      <w:r>
        <w:rPr>
          <w:rFonts w:hint="eastAsia"/>
        </w:rPr>
        <w:t>3</w:t>
      </w:r>
      <w:r>
        <w:t>.2</w:t>
      </w:r>
      <w:r>
        <w:rPr>
          <w:rFonts w:hint="eastAsia"/>
        </w:rPr>
        <w:t xml:space="preserve"> 建议</w:t>
      </w:r>
      <w:bookmarkEnd w:id="60"/>
      <w:bookmarkEnd w:id="61"/>
      <w:bookmarkEnd w:id="62"/>
    </w:p>
    <w:p>
      <w:pPr>
        <w:pStyle w:val="4"/>
        <w:numPr>
          <w:ilvl w:val="0"/>
          <w:numId w:val="0"/>
        </w:numPr>
        <w:spacing w:before="468" w:after="468"/>
      </w:pPr>
      <w:bookmarkStart w:id="63" w:name="_Toc533081651"/>
      <w:bookmarkStart w:id="64" w:name="_Toc508494322"/>
      <w:bookmarkStart w:id="65" w:name="_Toc508630105"/>
      <w:r>
        <w:rPr>
          <w:rFonts w:hint="eastAsia"/>
        </w:rPr>
        <w:t>3</w:t>
      </w:r>
      <w:r>
        <w:t>.2.1</w:t>
      </w:r>
      <w:r>
        <w:rPr>
          <w:rFonts w:hint="eastAsia"/>
        </w:rPr>
        <w:t xml:space="preserve"> 加强政府对上市公司信息披露的监管和对投资者的利益保护</w:t>
      </w:r>
      <w:bookmarkEnd w:id="63"/>
      <w:bookmarkEnd w:id="64"/>
      <w:bookmarkEnd w:id="65"/>
    </w:p>
    <w:p>
      <w:pPr>
        <w:pStyle w:val="4"/>
        <w:numPr>
          <w:ilvl w:val="0"/>
          <w:numId w:val="0"/>
        </w:numPr>
        <w:spacing w:before="468" w:after="468"/>
      </w:pPr>
      <w:bookmarkStart w:id="66" w:name="_Toc508630106"/>
      <w:bookmarkStart w:id="67" w:name="_Toc508494323"/>
      <w:bookmarkStart w:id="68" w:name="_Toc533081652"/>
      <w:r>
        <w:rPr>
          <w:rFonts w:hint="eastAsia"/>
        </w:rPr>
        <w:t>3</w:t>
      </w:r>
      <w:r>
        <w:t xml:space="preserve">.2.2 </w:t>
      </w:r>
      <w:r>
        <w:rPr>
          <w:rFonts w:hint="eastAsia"/>
        </w:rPr>
        <w:t>加强上市公司的内部治理</w:t>
      </w:r>
      <w:bookmarkEnd w:id="66"/>
      <w:bookmarkEnd w:id="67"/>
      <w:bookmarkEnd w:id="68"/>
    </w:p>
    <w:p>
      <w:pPr>
        <w:pStyle w:val="4"/>
        <w:numPr>
          <w:ilvl w:val="0"/>
          <w:numId w:val="0"/>
        </w:numPr>
        <w:spacing w:before="468" w:after="468"/>
      </w:pPr>
      <w:bookmarkStart w:id="69" w:name="_Toc508630107"/>
      <w:bookmarkStart w:id="70" w:name="_Toc508494324"/>
      <w:bookmarkStart w:id="71" w:name="_Toc533081653"/>
      <w:r>
        <w:rPr>
          <w:rFonts w:hint="eastAsia"/>
        </w:rPr>
        <w:t>3</w:t>
      </w:r>
      <w:r>
        <w:t xml:space="preserve">.2.3 </w:t>
      </w:r>
      <w:r>
        <w:rPr>
          <w:rFonts w:hint="eastAsia"/>
        </w:rPr>
        <w:t>加强投资者对上市公司信息披露的约束</w:t>
      </w:r>
      <w:bookmarkEnd w:id="69"/>
      <w:bookmarkEnd w:id="70"/>
      <w:bookmarkEnd w:id="71"/>
    </w:p>
    <w:p>
      <w:pPr>
        <w:pStyle w:val="5"/>
        <w:numPr>
          <w:ilvl w:val="0"/>
          <w:numId w:val="0"/>
        </w:numPr>
      </w:pPr>
      <w:r>
        <w:rPr>
          <w:rFonts w:hint="eastAsia"/>
        </w:rPr>
        <w:t>3</w:t>
      </w:r>
      <w:r>
        <w:t xml:space="preserve">.2.3.1 </w:t>
      </w:r>
      <w:r>
        <w:rPr>
          <w:rFonts w:hint="eastAsia"/>
        </w:rPr>
        <w:t>提高投资者的专业素质</w:t>
      </w:r>
    </w:p>
    <w:p>
      <w:pPr>
        <w:pStyle w:val="5"/>
        <w:numPr>
          <w:ilvl w:val="0"/>
          <w:numId w:val="0"/>
        </w:numPr>
      </w:pPr>
      <w:r>
        <w:rPr>
          <w:rFonts w:hint="eastAsia"/>
        </w:rPr>
        <w:t>3</w:t>
      </w:r>
      <w:r>
        <w:t xml:space="preserve">.2.3.2 </w:t>
      </w:r>
      <w:r>
        <w:rPr>
          <w:rFonts w:hint="eastAsia"/>
        </w:rPr>
        <w:t>适度发展机构投资者</w:t>
      </w:r>
    </w:p>
    <w:p>
      <w:pPr>
        <w:rPr>
          <w:rFonts w:hint="eastAsia" w:ascii="黑体" w:eastAsia="黑体"/>
          <w:b/>
          <w:sz w:val="30"/>
          <w:szCs w:val="30"/>
        </w:rPr>
        <w:sectPr>
          <w:pgSz w:w="11906" w:h="16838"/>
          <w:pgMar w:top="2041" w:right="1797" w:bottom="1304" w:left="1797" w:header="851" w:footer="992" w:gutter="0"/>
          <w:cols w:space="425" w:num="1"/>
          <w:docGrid w:type="lines" w:linePitch="312" w:charSpace="0"/>
        </w:sectPr>
      </w:pPr>
    </w:p>
    <w:p>
      <w:pPr>
        <w:rPr>
          <w:rFonts w:hint="eastAsia" w:ascii="黑体" w:hAnsi="宋体" w:eastAsia="黑体"/>
          <w:b/>
          <w:sz w:val="24"/>
        </w:rPr>
      </w:pPr>
    </w:p>
    <w:p>
      <w:pPr>
        <w:spacing w:before="936" w:beforeLines="300" w:after="624" w:afterLines="200" w:line="360" w:lineRule="auto"/>
        <w:jc w:val="center"/>
        <w:rPr>
          <w:rFonts w:hint="eastAsia" w:ascii="华文中宋" w:hAnsi="华文中宋" w:eastAsia="华文中宋"/>
          <w:b/>
          <w:sz w:val="44"/>
          <w:szCs w:val="44"/>
        </w:rPr>
      </w:pPr>
      <w:r>
        <w:rPr>
          <w:rFonts w:hint="eastAsia" w:ascii="华文中宋" w:hAnsi="华文中宋" w:eastAsia="华文中宋"/>
          <w:b/>
          <w:sz w:val="44"/>
          <w:szCs w:val="44"/>
        </w:rPr>
        <w:t>参 考 文 献</w:t>
      </w:r>
    </w:p>
    <w:p>
      <w:pPr>
        <w:pStyle w:val="23"/>
        <w:ind w:firstLine="0" w:firstLineChars="0"/>
        <w:jc w:val="left"/>
        <w:rPr>
          <w:color w:val="000000"/>
        </w:rPr>
      </w:pPr>
      <w:r>
        <w:rPr>
          <w:color w:val="000000"/>
        </w:rPr>
        <w:t>[1]</w:t>
      </w:r>
      <w:r>
        <w:rPr>
          <w:rFonts w:hint="eastAsia"/>
          <w:color w:val="000000"/>
        </w:rPr>
        <w:t>陈晓燕. XBRL.对网络财务信息披露的影响研究</w:t>
      </w:r>
      <w:r>
        <w:rPr>
          <w:color w:val="000000"/>
        </w:rPr>
        <w:t>[</w:t>
      </w:r>
      <w:r>
        <w:rPr>
          <w:rFonts w:hint="eastAsia"/>
          <w:color w:val="000000"/>
        </w:rPr>
        <w:t>J</w:t>
      </w:r>
      <w:r>
        <w:rPr>
          <w:color w:val="000000"/>
        </w:rPr>
        <w:t>].</w:t>
      </w:r>
      <w:r>
        <w:rPr>
          <w:rFonts w:hint="eastAsia"/>
          <w:color w:val="000000"/>
        </w:rPr>
        <w:t>企业家天地，2008（5）：14-</w:t>
      </w:r>
      <w:r>
        <w:rPr>
          <w:color w:val="000000"/>
        </w:rPr>
        <w:t>15</w:t>
      </w:r>
      <w:r>
        <w:rPr>
          <w:rFonts w:hint="eastAsia"/>
          <w:color w:val="000000"/>
        </w:rPr>
        <w:t>.</w:t>
      </w:r>
    </w:p>
    <w:p>
      <w:pPr>
        <w:pStyle w:val="23"/>
        <w:ind w:firstLine="0" w:firstLineChars="0"/>
        <w:jc w:val="left"/>
        <w:rPr>
          <w:color w:val="000000"/>
        </w:rPr>
      </w:pPr>
      <w:r>
        <w:rPr>
          <w:color w:val="000000"/>
        </w:rPr>
        <w:t>[2]</w:t>
      </w:r>
      <w:r>
        <w:rPr>
          <w:rFonts w:hint="eastAsia"/>
        </w:rPr>
        <w:t xml:space="preserve"> </w:t>
      </w:r>
      <w:r>
        <w:rPr>
          <w:rFonts w:hint="eastAsia"/>
          <w:color w:val="000000"/>
        </w:rPr>
        <w:t>崔雯雯. 我国上市公司自愿性信息披露对股票流动性影响的实证研究[D]. 兰州理工大学, 2009.</w:t>
      </w:r>
    </w:p>
    <w:p>
      <w:pPr>
        <w:pStyle w:val="23"/>
        <w:ind w:firstLine="0" w:firstLineChars="0"/>
        <w:jc w:val="left"/>
        <w:rPr>
          <w:color w:val="000000"/>
        </w:rPr>
      </w:pPr>
      <w:r>
        <w:rPr>
          <w:color w:val="000000"/>
        </w:rPr>
        <w:t>[3]</w:t>
      </w:r>
      <w:r>
        <w:rPr>
          <w:rFonts w:hint="eastAsia"/>
          <w:color w:val="000000"/>
        </w:rPr>
        <w:t>高雷，张杰.公司治理、机构投资者与盈余管理</w:t>
      </w:r>
      <w:r>
        <w:rPr>
          <w:color w:val="000000"/>
        </w:rPr>
        <w:t>[</w:t>
      </w:r>
      <w:r>
        <w:rPr>
          <w:rFonts w:hint="eastAsia"/>
          <w:color w:val="000000"/>
        </w:rPr>
        <w:t>J</w:t>
      </w:r>
      <w:r>
        <w:rPr>
          <w:color w:val="000000"/>
        </w:rPr>
        <w:t>].</w:t>
      </w:r>
      <w:r>
        <w:rPr>
          <w:rFonts w:hint="eastAsia"/>
          <w:color w:val="000000"/>
        </w:rPr>
        <w:t>会计研究，2008（9）：64-</w:t>
      </w:r>
      <w:r>
        <w:rPr>
          <w:color w:val="000000"/>
        </w:rPr>
        <w:t xml:space="preserve">72 </w:t>
      </w:r>
      <w:r>
        <w:rPr>
          <w:rFonts w:hint="eastAsia"/>
          <w:color w:val="000000"/>
        </w:rPr>
        <w:t>.</w:t>
      </w:r>
    </w:p>
    <w:p>
      <w:pPr>
        <w:pStyle w:val="23"/>
        <w:ind w:firstLine="0" w:firstLineChars="0"/>
        <w:jc w:val="left"/>
        <w:rPr>
          <w:color w:val="000000"/>
        </w:rPr>
      </w:pPr>
      <w:r>
        <w:rPr>
          <w:color w:val="000000"/>
        </w:rPr>
        <w:t>[4]</w:t>
      </w:r>
      <w:r>
        <w:rPr>
          <w:rFonts w:hint="eastAsia"/>
          <w:color w:val="000000"/>
        </w:rPr>
        <w:t>顾少丹.我国证券市场信息披露制度的演进及其对市场效率的影响</w:t>
      </w:r>
      <w:r>
        <w:rPr>
          <w:color w:val="000000"/>
        </w:rPr>
        <w:t>[</w:t>
      </w:r>
      <w:r>
        <w:rPr>
          <w:rFonts w:hint="eastAsia"/>
          <w:color w:val="000000"/>
        </w:rPr>
        <w:t>D</w:t>
      </w:r>
      <w:r>
        <w:rPr>
          <w:color w:val="000000"/>
        </w:rPr>
        <w:t>].</w:t>
      </w:r>
      <w:r>
        <w:rPr>
          <w:rFonts w:hint="eastAsia"/>
          <w:color w:val="000000"/>
        </w:rPr>
        <w:t>硕士学位论文，浙江大学，2003.</w:t>
      </w:r>
    </w:p>
    <w:p>
      <w:pPr>
        <w:pStyle w:val="23"/>
        <w:ind w:firstLine="0" w:firstLineChars="0"/>
        <w:jc w:val="left"/>
        <w:rPr>
          <w:color w:val="000000"/>
        </w:rPr>
      </w:pPr>
      <w:r>
        <w:rPr>
          <w:color w:val="000000"/>
        </w:rPr>
        <w:t>[5]</w:t>
      </w:r>
      <w:r>
        <w:rPr>
          <w:rFonts w:hint="eastAsia"/>
          <w:color w:val="000000"/>
        </w:rPr>
        <w:t>何佳，何基报.投资者结果与股价波动关系</w:t>
      </w:r>
      <w:r>
        <w:rPr>
          <w:color w:val="000000"/>
        </w:rPr>
        <w:t>—</w:t>
      </w:r>
      <w:r>
        <w:rPr>
          <w:rFonts w:hint="eastAsia"/>
          <w:color w:val="000000"/>
        </w:rPr>
        <w:t>基于理论的思考</w:t>
      </w:r>
      <w:r>
        <w:rPr>
          <w:color w:val="000000"/>
        </w:rPr>
        <w:t>[</w:t>
      </w:r>
      <w:r>
        <w:rPr>
          <w:rFonts w:hint="eastAsia"/>
          <w:color w:val="000000"/>
        </w:rPr>
        <w:t>J</w:t>
      </w:r>
      <w:r>
        <w:rPr>
          <w:color w:val="000000"/>
        </w:rPr>
        <w:t>].</w:t>
      </w:r>
      <w:r>
        <w:rPr>
          <w:rFonts w:hint="eastAsia"/>
          <w:color w:val="000000"/>
        </w:rPr>
        <w:t>南方经济，2006（2）：89-</w:t>
      </w:r>
      <w:r>
        <w:rPr>
          <w:color w:val="000000"/>
        </w:rPr>
        <w:t>90</w:t>
      </w:r>
      <w:r>
        <w:rPr>
          <w:rFonts w:hint="eastAsia"/>
          <w:color w:val="000000"/>
        </w:rPr>
        <w:t>.</w:t>
      </w:r>
    </w:p>
    <w:p>
      <w:pPr>
        <w:pStyle w:val="23"/>
        <w:ind w:firstLine="0" w:firstLineChars="0"/>
        <w:jc w:val="left"/>
        <w:rPr>
          <w:color w:val="000000"/>
        </w:rPr>
      </w:pPr>
      <w:r>
        <w:rPr>
          <w:color w:val="000000"/>
        </w:rPr>
        <w:t>[6]</w:t>
      </w:r>
      <w:r>
        <w:rPr>
          <w:rFonts w:hint="eastAsia"/>
          <w:color w:val="000000"/>
        </w:rPr>
        <w:t>何建国，张欣，周曙光.上市公司内控信息披露质量及影响因素</w:t>
      </w:r>
      <w:r>
        <w:rPr>
          <w:color w:val="000000"/>
        </w:rPr>
        <w:t>—</w:t>
      </w:r>
      <w:r>
        <w:rPr>
          <w:rFonts w:hint="eastAsia"/>
          <w:color w:val="000000"/>
        </w:rPr>
        <w:t>基于公司治理视角的经验证据</w:t>
      </w:r>
      <w:r>
        <w:rPr>
          <w:color w:val="000000"/>
        </w:rPr>
        <w:t>[</w:t>
      </w:r>
      <w:r>
        <w:rPr>
          <w:rFonts w:hint="eastAsia"/>
          <w:color w:val="000000"/>
        </w:rPr>
        <w:t>J</w:t>
      </w:r>
      <w:r>
        <w:rPr>
          <w:color w:val="000000"/>
        </w:rPr>
        <w:t>].</w:t>
      </w:r>
      <w:r>
        <w:rPr>
          <w:rFonts w:hint="eastAsia"/>
          <w:color w:val="000000"/>
        </w:rPr>
        <w:t>山西财经大学学报，2011：2-</w:t>
      </w:r>
      <w:r>
        <w:rPr>
          <w:color w:val="000000"/>
        </w:rPr>
        <w:t>15</w:t>
      </w:r>
      <w:r>
        <w:rPr>
          <w:rFonts w:hint="eastAsia"/>
          <w:color w:val="000000"/>
        </w:rPr>
        <w:t>.</w:t>
      </w:r>
    </w:p>
    <w:p>
      <w:pPr>
        <w:pStyle w:val="23"/>
        <w:ind w:firstLine="0" w:firstLineChars="0"/>
        <w:jc w:val="left"/>
        <w:rPr>
          <w:color w:val="000000"/>
        </w:rPr>
      </w:pPr>
      <w:r>
        <w:rPr>
          <w:color w:val="000000"/>
        </w:rPr>
        <w:t>[7]</w:t>
      </w:r>
      <w:r>
        <w:rPr>
          <w:rFonts w:hint="eastAsia"/>
          <w:color w:val="000000"/>
        </w:rPr>
        <w:t>黄宗福.证券监管的静态博弈分析</w:t>
      </w:r>
      <w:r>
        <w:rPr>
          <w:color w:val="000000"/>
        </w:rPr>
        <w:t>[</w:t>
      </w:r>
      <w:r>
        <w:rPr>
          <w:rFonts w:hint="eastAsia"/>
          <w:color w:val="000000"/>
        </w:rPr>
        <w:t>J</w:t>
      </w:r>
      <w:r>
        <w:rPr>
          <w:color w:val="000000"/>
        </w:rPr>
        <w:t>].</w:t>
      </w:r>
      <w:r>
        <w:rPr>
          <w:rFonts w:hint="eastAsia"/>
          <w:color w:val="000000"/>
        </w:rPr>
        <w:t>河南金融管理干部学院学报，2007（6）：86-</w:t>
      </w:r>
      <w:r>
        <w:rPr>
          <w:color w:val="000000"/>
        </w:rPr>
        <w:t>88</w:t>
      </w:r>
      <w:r>
        <w:rPr>
          <w:rFonts w:hint="eastAsia"/>
          <w:color w:val="000000"/>
        </w:rPr>
        <w:t>.</w:t>
      </w:r>
    </w:p>
    <w:p>
      <w:pPr>
        <w:pStyle w:val="23"/>
        <w:ind w:firstLine="0" w:firstLineChars="0"/>
        <w:jc w:val="left"/>
        <w:rPr>
          <w:color w:val="000000"/>
        </w:rPr>
      </w:pPr>
      <w:r>
        <w:rPr>
          <w:color w:val="000000"/>
        </w:rPr>
        <w:t>[8]</w:t>
      </w:r>
      <w:r>
        <w:rPr>
          <w:rFonts w:hint="eastAsia"/>
          <w:color w:val="000000"/>
        </w:rPr>
        <w:t>金德环，王俊和李鹏等.上市公司信息披露与个股异常波动相关性研究</w:t>
      </w:r>
      <w:r>
        <w:rPr>
          <w:color w:val="000000"/>
        </w:rPr>
        <w:t>—</w:t>
      </w:r>
      <w:r>
        <w:rPr>
          <w:rFonts w:hint="eastAsia"/>
          <w:color w:val="000000"/>
        </w:rPr>
        <w:t>实证要整理，财经研究，2002（7）：19-</w:t>
      </w:r>
      <w:r>
        <w:rPr>
          <w:color w:val="000000"/>
        </w:rPr>
        <w:t>25</w:t>
      </w:r>
      <w:r>
        <w:rPr>
          <w:rFonts w:hint="eastAsia"/>
          <w:color w:val="000000"/>
        </w:rPr>
        <w:t>.</w:t>
      </w:r>
    </w:p>
    <w:p>
      <w:pPr>
        <w:pStyle w:val="23"/>
        <w:ind w:firstLine="0" w:firstLineChars="0"/>
        <w:jc w:val="left"/>
        <w:rPr>
          <w:color w:val="000000"/>
        </w:rPr>
      </w:pPr>
      <w:r>
        <w:rPr>
          <w:color w:val="000000"/>
        </w:rPr>
        <w:t>[9]</w:t>
      </w:r>
      <w:r>
        <w:rPr>
          <w:rFonts w:hint="eastAsia"/>
          <w:color w:val="000000"/>
        </w:rPr>
        <w:t>刘力. 行为金融理论对效率市场假说的挑战[J]. 经济科学, 1999(3):63-71.</w:t>
      </w:r>
    </w:p>
    <w:p>
      <w:pPr>
        <w:pStyle w:val="23"/>
        <w:ind w:firstLine="0" w:firstLineChars="0"/>
        <w:jc w:val="left"/>
        <w:rPr>
          <w:color w:val="000000"/>
        </w:rPr>
      </w:pPr>
      <w:r>
        <w:rPr>
          <w:color w:val="000000"/>
        </w:rPr>
        <w:t>[10]</w:t>
      </w:r>
      <w:r>
        <w:rPr>
          <w:rFonts w:hint="eastAsia"/>
          <w:color w:val="000000"/>
        </w:rPr>
        <w:t>黎文婧、孔东明.信息透明度、公司治理与中小股东参与</w:t>
      </w:r>
      <w:r>
        <w:rPr>
          <w:color w:val="000000"/>
        </w:rPr>
        <w:t>[</w:t>
      </w:r>
      <w:r>
        <w:rPr>
          <w:rFonts w:hint="eastAsia"/>
          <w:color w:val="000000"/>
        </w:rPr>
        <w:t>J</w:t>
      </w:r>
      <w:r>
        <w:rPr>
          <w:color w:val="000000"/>
        </w:rPr>
        <w:t>].</w:t>
      </w:r>
      <w:r>
        <w:rPr>
          <w:rFonts w:hint="eastAsia"/>
          <w:color w:val="000000"/>
        </w:rPr>
        <w:t>会计研究，2013（1）：29-</w:t>
      </w:r>
      <w:r>
        <w:rPr>
          <w:color w:val="000000"/>
        </w:rPr>
        <w:t>42</w:t>
      </w:r>
      <w:r>
        <w:rPr>
          <w:rFonts w:hint="eastAsia"/>
          <w:color w:val="000000"/>
        </w:rPr>
        <w:t>.</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sz w:val="24"/>
        </w:rPr>
      </w:pPr>
      <w:r>
        <w:rPr>
          <w:rFonts w:hint="eastAsia" w:ascii="华文中宋" w:hAnsi="华文中宋" w:eastAsia="华文中宋"/>
          <w:b/>
          <w:sz w:val="44"/>
          <w:szCs w:val="44"/>
        </w:rPr>
        <w:t>致谢</w:t>
      </w:r>
    </w:p>
    <w:p>
      <w:pPr>
        <w:rPr>
          <w:rFonts w:hint="eastAsia"/>
          <w:sz w:val="24"/>
        </w:rPr>
      </w:pPr>
      <w:r>
        <w:rPr>
          <w:rFonts w:hint="eastAsia"/>
          <w:sz w:val="24"/>
        </w:rPr>
        <w:t>提示：在此处撰写论文致谢言语（请删除本行提示信息后再写入相应的部分）。</w:t>
      </w:r>
    </w:p>
    <w:p>
      <w:pPr>
        <w:tabs>
          <w:tab w:val="center" w:pos="4153"/>
        </w:tabs>
        <w:spacing w:before="936" w:beforeLines="300" w:after="624" w:afterLines="200" w:line="360" w:lineRule="auto"/>
        <w:jc w:val="center"/>
        <w:rPr>
          <w:rFonts w:hint="eastAsia" w:ascii="华文中宋" w:hAnsi="华文中宋" w:eastAsia="华文中宋"/>
          <w:b/>
          <w:sz w:val="44"/>
          <w:szCs w:val="44"/>
        </w:rPr>
      </w:pPr>
    </w:p>
    <w:p>
      <w:pPr>
        <w:tabs>
          <w:tab w:val="center" w:pos="4153"/>
        </w:tabs>
        <w:spacing w:before="936" w:beforeLines="300" w:after="624" w:afterLines="200" w:line="360" w:lineRule="auto"/>
        <w:jc w:val="center"/>
        <w:rPr>
          <w:rFonts w:hint="eastAsia" w:ascii="华文中宋" w:hAnsi="华文中宋" w:eastAsia="华文中宋"/>
          <w:b/>
          <w:sz w:val="44"/>
          <w:szCs w:val="44"/>
        </w:rPr>
      </w:pPr>
    </w:p>
    <w:p>
      <w:pPr>
        <w:tabs>
          <w:tab w:val="center" w:pos="4153"/>
        </w:tabs>
        <w:spacing w:before="936" w:beforeLines="300" w:after="624" w:afterLines="200" w:line="360" w:lineRule="auto"/>
        <w:jc w:val="center"/>
        <w:rPr>
          <w:rFonts w:hint="eastAsia" w:ascii="华文中宋" w:hAnsi="华文中宋" w:eastAsia="华文中宋"/>
          <w:b/>
          <w:sz w:val="44"/>
          <w:szCs w:val="44"/>
        </w:rPr>
      </w:pPr>
    </w:p>
    <w:p>
      <w:pPr>
        <w:tabs>
          <w:tab w:val="center" w:pos="4153"/>
        </w:tabs>
        <w:spacing w:before="936" w:beforeLines="300" w:after="624" w:afterLines="200" w:line="360" w:lineRule="auto"/>
        <w:jc w:val="center"/>
        <w:rPr>
          <w:rFonts w:hint="eastAsia" w:ascii="华文中宋" w:hAnsi="华文中宋" w:eastAsia="华文中宋"/>
          <w:b/>
          <w:sz w:val="44"/>
          <w:szCs w:val="4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drawing>
          <wp:anchor distT="0" distB="0" distL="114300" distR="114300" simplePos="0" relativeHeight="251672576" behindDoc="1" locked="0" layoutInCell="1" allowOverlap="1">
            <wp:simplePos x="0" y="0"/>
            <wp:positionH relativeFrom="column">
              <wp:posOffset>1316355</wp:posOffset>
            </wp:positionH>
            <wp:positionV relativeFrom="paragraph">
              <wp:posOffset>2235200</wp:posOffset>
            </wp:positionV>
            <wp:extent cx="3118485" cy="3914775"/>
            <wp:effectExtent l="0" t="0" r="5715" b="9525"/>
            <wp:wrapNone/>
            <wp:docPr id="4" name="图片 2"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铁树"/>
                    <pic:cNvPicPr>
                      <a:picLocks noChangeAspect="1"/>
                    </pic:cNvPicPr>
                  </pic:nvPicPr>
                  <pic:blipFill>
                    <a:blip r:embed="rId11"/>
                    <a:stretch>
                      <a:fillRect/>
                    </a:stretch>
                  </pic:blipFill>
                  <pic:spPr>
                    <a:xfrm>
                      <a:off x="0" y="0"/>
                      <a:ext cx="3118485" cy="3914775"/>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251671552" behindDoc="0" locked="0" layoutInCell="1" allowOverlap="1">
                <wp:simplePos x="0" y="0"/>
                <wp:positionH relativeFrom="column">
                  <wp:posOffset>1617980</wp:posOffset>
                </wp:positionH>
                <wp:positionV relativeFrom="paragraph">
                  <wp:posOffset>1755140</wp:posOffset>
                </wp:positionV>
                <wp:extent cx="2656840" cy="540829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6840" cy="5408295"/>
                        </a:xfrm>
                        <a:prstGeom prst="rect">
                          <a:avLst/>
                        </a:prstGeom>
                        <a:noFill/>
                        <a:ln>
                          <a:noFill/>
                        </a:ln>
                        <a:effectLst/>
                      </wps:spPr>
                      <wps:txbx>
                        <w:txbxContent>
                          <w:p>
                            <w:pPr>
                              <w:rPr>
                                <w:rFonts w:ascii="华文行楷" w:eastAsia="华文行楷"/>
                                <w:sz w:val="144"/>
                                <w:szCs w:val="144"/>
                              </w:rPr>
                            </w:pPr>
                            <w:r>
                              <w:rPr>
                                <w:rFonts w:hint="eastAsia" w:ascii="华文行楷" w:eastAsia="华文行楷"/>
                                <w:sz w:val="144"/>
                                <w:szCs w:val="144"/>
                              </w:rPr>
                              <w:t>经世济民</w:t>
                            </w:r>
                          </w:p>
                          <w:p>
                            <w:pPr>
                              <w:ind w:firstLine="1440" w:firstLineChars="100"/>
                            </w:pPr>
                            <w:r>
                              <w:rPr>
                                <w:rFonts w:hint="eastAsia" w:ascii="华文行楷" w:eastAsia="华文行楷"/>
                                <w:sz w:val="144"/>
                                <w:szCs w:val="144"/>
                              </w:rPr>
                              <w:t>孜孜以求</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27.4pt;margin-top:138.2pt;height:425.85pt;width:209.2pt;z-index:251671552;mso-width-relative:page;mso-height-relative:page;" filled="f" stroked="f" coordsize="21600,21600" o:gfxdata="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9X7tt0AAAAMAQAADwAAAAAAAAABACAAAAAiAAAA&#10;ZHJzL2Rvd25yZXYueG1sUEsBAhQAFAAAAAgAh07iQLYsHxUCAgAA2AMAAA4AAAAAAAAAAQAgAAAA&#10;LAEAAGRycy9lMm9Eb2MueG1sUEsFBgAAAAAGAAYAWQEAAKAFAAAAAA==&#10;">
                <v:path/>
                <v:fill on="f" focussize="0,0"/>
                <v:stroke on="f"/>
                <v:imagedata o:title=""/>
                <o:lock v:ext="edit"/>
                <v:textbox style="layout-flow:vertical-ideographic;">
                  <w:txbxContent>
                    <w:p>
                      <w:pPr>
                        <w:rPr>
                          <w:rFonts w:ascii="华文行楷" w:eastAsia="华文行楷"/>
                          <w:sz w:val="144"/>
                          <w:szCs w:val="144"/>
                        </w:rPr>
                      </w:pPr>
                      <w:r>
                        <w:rPr>
                          <w:rFonts w:hint="eastAsia" w:ascii="华文行楷" w:eastAsia="华文行楷"/>
                          <w:sz w:val="144"/>
                          <w:szCs w:val="144"/>
                        </w:rPr>
                        <w:t>经世济民</w:t>
                      </w:r>
                    </w:p>
                    <w:p>
                      <w:pPr>
                        <w:ind w:firstLine="1440" w:firstLineChars="100"/>
                      </w:pPr>
                      <w:r>
                        <w:rPr>
                          <w:rFonts w:hint="eastAsia" w:ascii="华文行楷" w:eastAsia="华文行楷"/>
                          <w:sz w:val="144"/>
                          <w:szCs w:val="144"/>
                        </w:rPr>
                        <w:t>孜孜以求</w:t>
                      </w:r>
                    </w:p>
                  </w:txbxContent>
                </v:textbox>
              </v:shape>
            </w:pict>
          </mc:Fallback>
        </mc:AlternateContent>
      </w:r>
    </w:p>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pPr>
      <w:r>
        <w:rPr>
          <w:rStyle w:val="16"/>
        </w:rPr>
        <w:footnoteRef/>
      </w:r>
      <w:r>
        <w:t xml:space="preserve"> </w:t>
      </w:r>
      <w:r>
        <w:rPr>
          <w:rFonts w:hint="eastAsia"/>
        </w:rPr>
        <w:t>根据深交所披露文件整理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p>
  <w:p>
    <w:pPr>
      <w:rPr>
        <w:rFonts w:hint="eastAsia"/>
        <w:u w:val="single"/>
      </w:rPr>
    </w:pPr>
  </w:p>
  <w:p>
    <w:pPr>
      <w:rPr>
        <w:rFonts w:hint="eastAsia"/>
        <w:u w:val="single"/>
      </w:rPr>
    </w:pPr>
  </w:p>
  <w:p>
    <w:pPr>
      <w:rPr>
        <w:rFonts w:hint="eastAsia"/>
        <w:u w:val="single"/>
      </w:rPr>
    </w:pPr>
    <w:r>
      <w:rPr>
        <w:rFonts w:hint="eastAsia"/>
        <w:u w:val="single"/>
      </w:rPr>
      <w:t>函授站：成都函授站 专业：金融学 姓名： 杨爱国 学号：717090XXXX  第</w:t>
    </w:r>
    <w:r>
      <w:rPr>
        <w:rStyle w:val="13"/>
        <w:u w:val="single"/>
      </w:rPr>
      <w:fldChar w:fldCharType="begin"/>
    </w:r>
    <w:r>
      <w:rPr>
        <w:rStyle w:val="13"/>
        <w:u w:val="single"/>
      </w:rPr>
      <w:instrText xml:space="preserve"> PAGE </w:instrText>
    </w:r>
    <w:r>
      <w:rPr>
        <w:rStyle w:val="13"/>
        <w:u w:val="single"/>
      </w:rPr>
      <w:fldChar w:fldCharType="separate"/>
    </w:r>
    <w:r>
      <w:rPr>
        <w:rStyle w:val="13"/>
        <w:u w:val="single"/>
      </w:rPr>
      <w:t>7</w:t>
    </w:r>
    <w:r>
      <w:rPr>
        <w:rStyle w:val="13"/>
        <w:u w:val="single"/>
      </w:rPr>
      <w:fldChar w:fldCharType="end"/>
    </w:r>
    <w:r>
      <w:rPr>
        <w:rStyle w:val="13"/>
        <w:rFonts w:hint="eastAsia"/>
        <w:u w:val="single"/>
      </w:rPr>
      <w:t xml:space="preserve">页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p>
  <w:p>
    <w:pPr>
      <w:rPr>
        <w:rFonts w:hint="eastAsia"/>
        <w:u w:val="single"/>
      </w:rPr>
    </w:pPr>
  </w:p>
  <w:p>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C48B8"/>
    <w:multiLevelType w:val="multilevel"/>
    <w:tmpl w:val="552C48B8"/>
    <w:lvl w:ilvl="0" w:tentative="0">
      <w:start w:val="1"/>
      <w:numFmt w:val="decimal"/>
      <w:lvlText w:val="%1"/>
      <w:lvlJc w:val="left"/>
      <w:pPr>
        <w:ind w:left="2983"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A128C"/>
    <w:rsid w:val="04C85431"/>
    <w:rsid w:val="079E612A"/>
    <w:rsid w:val="0B014DEB"/>
    <w:rsid w:val="0B6F0E10"/>
    <w:rsid w:val="0CD53E46"/>
    <w:rsid w:val="113669DC"/>
    <w:rsid w:val="14DF3053"/>
    <w:rsid w:val="189225BB"/>
    <w:rsid w:val="210701D6"/>
    <w:rsid w:val="210826D1"/>
    <w:rsid w:val="27107976"/>
    <w:rsid w:val="31FB0167"/>
    <w:rsid w:val="335A6320"/>
    <w:rsid w:val="340444EB"/>
    <w:rsid w:val="353C5D1C"/>
    <w:rsid w:val="37287F47"/>
    <w:rsid w:val="3C085F78"/>
    <w:rsid w:val="419C2E1E"/>
    <w:rsid w:val="473107F4"/>
    <w:rsid w:val="498B0A5F"/>
    <w:rsid w:val="4C546D3F"/>
    <w:rsid w:val="4CEE3CD3"/>
    <w:rsid w:val="4E155951"/>
    <w:rsid w:val="526C2A0F"/>
    <w:rsid w:val="570A1EE7"/>
    <w:rsid w:val="588135F4"/>
    <w:rsid w:val="58AA128C"/>
    <w:rsid w:val="5C0640A5"/>
    <w:rsid w:val="5E15255C"/>
    <w:rsid w:val="5E7E65BD"/>
    <w:rsid w:val="60485F81"/>
    <w:rsid w:val="636B6356"/>
    <w:rsid w:val="64065B08"/>
    <w:rsid w:val="64FB46D7"/>
    <w:rsid w:val="68795DF4"/>
    <w:rsid w:val="6B23540B"/>
    <w:rsid w:val="6BFB4A88"/>
    <w:rsid w:val="6C8953BB"/>
    <w:rsid w:val="6DBD2F59"/>
    <w:rsid w:val="6DFB6AEF"/>
    <w:rsid w:val="6E8C107B"/>
    <w:rsid w:val="6F9C238D"/>
    <w:rsid w:val="72781760"/>
    <w:rsid w:val="76C843D8"/>
    <w:rsid w:val="792A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kern w:val="44"/>
      <w:sz w:val="24"/>
    </w:rPr>
  </w:style>
  <w:style w:type="paragraph" w:styleId="3">
    <w:name w:val="heading 2"/>
    <w:basedOn w:val="1"/>
    <w:next w:val="1"/>
    <w:unhideWhenUsed/>
    <w:qFormat/>
    <w:uiPriority w:val="9"/>
    <w:pPr>
      <w:keepNext/>
      <w:keepLines/>
      <w:widowControl/>
      <w:numPr>
        <w:ilvl w:val="1"/>
        <w:numId w:val="1"/>
      </w:numPr>
      <w:spacing w:beforeLines="150" w:afterLines="150" w:line="329" w:lineRule="auto"/>
      <w:jc w:val="left"/>
      <w:outlineLvl w:val="1"/>
    </w:pPr>
    <w:rPr>
      <w:rFonts w:eastAsia="黑体" w:cs="Times New Roman"/>
      <w:b/>
      <w:bCs/>
      <w:sz w:val="30"/>
      <w:szCs w:val="32"/>
    </w:rPr>
  </w:style>
  <w:style w:type="paragraph" w:styleId="4">
    <w:name w:val="heading 3"/>
    <w:basedOn w:val="1"/>
    <w:next w:val="1"/>
    <w:unhideWhenUsed/>
    <w:qFormat/>
    <w:uiPriority w:val="9"/>
    <w:pPr>
      <w:keepNext/>
      <w:keepLines/>
      <w:widowControl/>
      <w:numPr>
        <w:ilvl w:val="2"/>
        <w:numId w:val="1"/>
      </w:numPr>
      <w:spacing w:beforeLines="150" w:afterLines="150" w:line="329" w:lineRule="auto"/>
      <w:outlineLvl w:val="2"/>
    </w:pPr>
    <w:rPr>
      <w:rFonts w:eastAsia="黑体" w:cs="Times New Roman"/>
      <w:b/>
      <w:bCs/>
      <w:sz w:val="24"/>
      <w:szCs w:val="32"/>
    </w:rPr>
  </w:style>
  <w:style w:type="paragraph" w:styleId="5">
    <w:name w:val="heading 4"/>
    <w:basedOn w:val="1"/>
    <w:next w:val="1"/>
    <w:unhideWhenUsed/>
    <w:qFormat/>
    <w:uiPriority w:val="9"/>
    <w:pPr>
      <w:keepNext/>
      <w:keepLines/>
      <w:widowControl/>
      <w:numPr>
        <w:ilvl w:val="3"/>
        <w:numId w:val="1"/>
      </w:numPr>
      <w:spacing w:line="329" w:lineRule="auto"/>
      <w:outlineLvl w:val="3"/>
    </w:pPr>
    <w:rPr>
      <w:rFonts w:cs="Times New Roman"/>
      <w:b/>
      <w:bCs/>
      <w:sz w:val="24"/>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39"/>
    <w:pPr>
      <w:ind w:left="840" w:leftChars="400"/>
    </w:pPr>
  </w:style>
  <w:style w:type="paragraph" w:styleId="7">
    <w:name w:val="toc 1"/>
    <w:basedOn w:val="1"/>
    <w:next w:val="1"/>
    <w:qFormat/>
    <w:uiPriority w:val="39"/>
  </w:style>
  <w:style w:type="paragraph" w:styleId="8">
    <w:name w:val="footnote text"/>
    <w:basedOn w:val="1"/>
    <w:unhideWhenUsed/>
    <w:qFormat/>
    <w:uiPriority w:val="99"/>
    <w:pPr>
      <w:widowControl/>
      <w:snapToGrid w:val="0"/>
      <w:jc w:val="left"/>
    </w:pPr>
    <w:rPr>
      <w:rFonts w:cs="Times New Roman"/>
      <w:sz w:val="18"/>
      <w:szCs w:val="18"/>
    </w:rPr>
  </w:style>
  <w:style w:type="paragraph" w:styleId="9">
    <w:name w:val="toc 2"/>
    <w:basedOn w:val="1"/>
    <w:next w:val="1"/>
    <w:qFormat/>
    <w:uiPriority w:val="39"/>
    <w:pPr>
      <w:ind w:left="420" w:leftChars="200"/>
    </w:p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3">
    <w:name w:val="page number"/>
    <w:basedOn w:val="12"/>
    <w:qFormat/>
    <w:uiPriority w:val="0"/>
  </w:style>
  <w:style w:type="character" w:styleId="14">
    <w:name w:val="Hyperlink"/>
    <w:basedOn w:val="12"/>
    <w:qFormat/>
    <w:uiPriority w:val="0"/>
    <w:rPr>
      <w:rFonts w:ascii="微软雅黑" w:hAnsi="微软雅黑" w:eastAsia="微软雅黑" w:cs="微软雅黑"/>
      <w:color w:val="0070C0"/>
      <w:sz w:val="21"/>
      <w:szCs w:val="21"/>
      <w:u w:val="none"/>
    </w:rPr>
  </w:style>
  <w:style w:type="character" w:styleId="15">
    <w:name w:val="HTML Cite"/>
    <w:basedOn w:val="12"/>
    <w:qFormat/>
    <w:uiPriority w:val="0"/>
    <w:rPr>
      <w:i/>
    </w:rPr>
  </w:style>
  <w:style w:type="character" w:styleId="16">
    <w:name w:val="footnote reference"/>
    <w:basedOn w:val="12"/>
    <w:unhideWhenUsed/>
    <w:qFormat/>
    <w:uiPriority w:val="99"/>
    <w:rPr>
      <w:vertAlign w:val="superscript"/>
    </w:rPr>
  </w:style>
  <w:style w:type="paragraph" w:customStyle="1" w:styleId="17">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8">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9">
    <w:name w:val="超链接1"/>
    <w:basedOn w:val="1"/>
    <w:qFormat/>
    <w:uiPriority w:val="0"/>
    <w:pPr>
      <w:spacing w:line="480" w:lineRule="auto"/>
      <w:ind w:firstLine="420" w:firstLineChars="200"/>
    </w:pPr>
    <w:rPr>
      <w:color w:val="0070C0"/>
    </w:rPr>
  </w:style>
  <w:style w:type="paragraph" w:customStyle="1" w:styleId="20">
    <w:name w:val="样式2"/>
    <w:basedOn w:val="17"/>
    <w:qFormat/>
    <w:uiPriority w:val="0"/>
    <w:pPr>
      <w:ind w:firstLine="0" w:firstLineChars="0"/>
      <w:jc w:val="center"/>
    </w:pPr>
  </w:style>
  <w:style w:type="paragraph" w:customStyle="1" w:styleId="21">
    <w:name w:val="表格1"/>
    <w:basedOn w:val="1"/>
    <w:qFormat/>
    <w:uiPriority w:val="0"/>
    <w:pPr>
      <w:jc w:val="center"/>
    </w:pPr>
    <w:rPr>
      <w:sz w:val="21"/>
    </w:rPr>
  </w:style>
  <w:style w:type="paragraph" w:customStyle="1" w:styleId="22">
    <w:name w:val="图表标题"/>
    <w:basedOn w:val="1"/>
    <w:next w:val="23"/>
    <w:qFormat/>
    <w:uiPriority w:val="0"/>
    <w:pPr>
      <w:widowControl/>
      <w:spacing w:beforeLines="50" w:afterLines="50"/>
      <w:jc w:val="center"/>
    </w:pPr>
    <w:rPr>
      <w:rFonts w:eastAsia="黑体" w:cs="Times New Roman"/>
    </w:rPr>
  </w:style>
  <w:style w:type="paragraph" w:customStyle="1" w:styleId="23">
    <w:name w:val="论文内容"/>
    <w:basedOn w:val="1"/>
    <w:qFormat/>
    <w:uiPriority w:val="99"/>
    <w:pPr>
      <w:widowControl/>
      <w:adjustRightInd w:val="0"/>
      <w:snapToGrid w:val="0"/>
      <w:spacing w:line="329" w:lineRule="auto"/>
      <w:ind w:firstLine="200" w:firstLineChars="200"/>
    </w:pPr>
    <w:rPr>
      <w:rFonts w:cs="Times New Roman"/>
      <w:sz w:val="24"/>
    </w:rPr>
  </w:style>
  <w:style w:type="paragraph" w:customStyle="1" w:styleId="24">
    <w:name w:val="图表内容"/>
    <w:basedOn w:val="1"/>
    <w:qFormat/>
    <w:uiPriority w:val="0"/>
    <w:pPr>
      <w:widowControl/>
      <w:jc w:val="center"/>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DAAA984-36B0-4316-85E9-C779311D1E9F}" type="doc">
      <dgm:prSet loTypeId="urn:microsoft.com/office/officeart/2005/8/layout/hierarchy2#1" loCatId="hierarchy" qsTypeId="urn:microsoft.com/office/officeart/2005/8/quickstyle/simple1#1" qsCatId="simple" csTypeId="urn:microsoft.com/office/officeart/2005/8/colors/colorful1#1" csCatId="colorful" phldr="1"/>
      <dgm:spPr/>
      <dgm:t>
        <a:bodyPr/>
        <a:p>
          <a:endParaRPr lang="zh-CN" altLang="en-US"/>
        </a:p>
      </dgm:t>
    </dgm:pt>
    <dgm:pt modelId="{57ACB867-3CE9-42AF-8C10-DC13E65DA6F4}">
      <dgm:prSet phldrT="[文本]"/>
      <dgm:spPr/>
      <dgm:t>
        <a:bodyPr/>
        <a:p>
          <a:r>
            <a:rPr lang="zh-CN" altLang="en-US"/>
            <a:t>博弈</a:t>
          </a:r>
        </a:p>
      </dgm:t>
    </dgm:pt>
    <dgm:pt modelId="{8C2EB9C0-A323-4DA9-9C30-199BEF2C8B2A}" cxnId="{E0C65B51-DD80-4263-BB48-B2BEF5AF46FB}" type="parTrans">
      <dgm:prSet/>
      <dgm:spPr/>
      <dgm:t>
        <a:bodyPr/>
        <a:p>
          <a:endParaRPr lang="zh-CN" altLang="en-US"/>
        </a:p>
      </dgm:t>
    </dgm:pt>
    <dgm:pt modelId="{8F55BA67-722A-40A1-B14B-044AC432A7CD}" cxnId="{E0C65B51-DD80-4263-BB48-B2BEF5AF46FB}" type="sibTrans">
      <dgm:prSet/>
      <dgm:spPr/>
      <dgm:t>
        <a:bodyPr/>
        <a:p>
          <a:endParaRPr lang="zh-CN" altLang="en-US"/>
        </a:p>
      </dgm:t>
    </dgm:pt>
    <dgm:pt modelId="{05F1DF7B-1EAB-4B8D-82FD-C832A7F91BD1}">
      <dgm:prSet phldrT="[文本]"/>
      <dgm:spPr/>
      <dgm:t>
        <a:bodyPr/>
        <a:p>
          <a:r>
            <a:rPr lang="zh-CN" altLang="en-US">
              <a:latin typeface="宋体" panose="02010600030101010101" charset="-122"/>
              <a:ea typeface="宋体" panose="02010600030101010101" charset="-122"/>
            </a:rPr>
            <a:t>非合作博弈</a:t>
          </a:r>
        </a:p>
      </dgm:t>
    </dgm:pt>
    <dgm:pt modelId="{F3C9E807-ADAF-4D92-BD38-AA40C3A3265E}" cxnId="{449C7C89-1200-430C-8712-0446293BF70B}" type="parTrans">
      <dgm:prSet/>
      <dgm:spPr/>
      <dgm:t>
        <a:bodyPr/>
        <a:p>
          <a:endParaRPr lang="zh-CN" altLang="en-US"/>
        </a:p>
      </dgm:t>
    </dgm:pt>
    <dgm:pt modelId="{3991D39A-FDD4-4522-8E77-BE94F4D5D6D6}" cxnId="{449C7C89-1200-430C-8712-0446293BF70B}" type="sibTrans">
      <dgm:prSet/>
      <dgm:spPr/>
      <dgm:t>
        <a:bodyPr/>
        <a:p>
          <a:endParaRPr lang="zh-CN" altLang="en-US"/>
        </a:p>
      </dgm:t>
    </dgm:pt>
    <dgm:pt modelId="{145E3D36-EFF3-4076-8150-BD990B9C5E52}">
      <dgm:prSet phldrT="[文本]"/>
      <dgm:spPr/>
      <dgm:t>
        <a:bodyPr/>
        <a:p>
          <a:r>
            <a:rPr lang="zh-CN" altLang="en-US"/>
            <a:t>完全信息静态博弈</a:t>
          </a:r>
        </a:p>
      </dgm:t>
    </dgm:pt>
    <dgm:pt modelId="{1DB46D68-27A5-4610-A248-CDE95D6A938A}" cxnId="{AA422023-6B65-4496-BBBD-86477556AB4A}" type="parTrans">
      <dgm:prSet/>
      <dgm:spPr/>
      <dgm:t>
        <a:bodyPr/>
        <a:p>
          <a:endParaRPr lang="zh-CN" altLang="en-US"/>
        </a:p>
      </dgm:t>
    </dgm:pt>
    <dgm:pt modelId="{FE8486BF-2779-4B7F-8DBB-796A040F4B06}" cxnId="{AA422023-6B65-4496-BBBD-86477556AB4A}" type="sibTrans">
      <dgm:prSet/>
      <dgm:spPr/>
      <dgm:t>
        <a:bodyPr/>
        <a:p>
          <a:endParaRPr lang="zh-CN" altLang="en-US"/>
        </a:p>
      </dgm:t>
    </dgm:pt>
    <dgm:pt modelId="{751C279B-0955-4326-82E6-C7AA8191A1B5}">
      <dgm:prSet phldrT="[文本]"/>
      <dgm:spPr/>
      <dgm:t>
        <a:bodyPr/>
        <a:p>
          <a:r>
            <a:rPr lang="zh-CN" altLang="en-US"/>
            <a:t>不完全信息静态博弈</a:t>
          </a:r>
        </a:p>
      </dgm:t>
    </dgm:pt>
    <dgm:pt modelId="{A5DA4D0A-77DD-470E-90CC-30C3C92908CE}" cxnId="{77CDC55C-0892-445C-85C5-665026EA8A2A}" type="parTrans">
      <dgm:prSet/>
      <dgm:spPr/>
      <dgm:t>
        <a:bodyPr/>
        <a:p>
          <a:endParaRPr lang="zh-CN" altLang="en-US"/>
        </a:p>
      </dgm:t>
    </dgm:pt>
    <dgm:pt modelId="{1227E6B2-A596-48D2-8C39-6331F484D76A}" cxnId="{77CDC55C-0892-445C-85C5-665026EA8A2A}" type="sibTrans">
      <dgm:prSet/>
      <dgm:spPr/>
      <dgm:t>
        <a:bodyPr/>
        <a:p>
          <a:endParaRPr lang="zh-CN" altLang="en-US"/>
        </a:p>
      </dgm:t>
    </dgm:pt>
    <dgm:pt modelId="{A2EE38D6-7587-4A7A-BF55-94BE2473C416}">
      <dgm:prSet phldrT="[文本]"/>
      <dgm:spPr/>
      <dgm:t>
        <a:bodyPr/>
        <a:p>
          <a:r>
            <a:rPr lang="zh-CN" altLang="en-US">
              <a:latin typeface="宋体" panose="02010600030101010101" charset="-122"/>
              <a:ea typeface="宋体" panose="02010600030101010101" charset="-122"/>
            </a:rPr>
            <a:t>合作博弈</a:t>
          </a:r>
        </a:p>
      </dgm:t>
    </dgm:pt>
    <dgm:pt modelId="{A772E853-E582-454E-8771-5EBAE4B2A05B}" cxnId="{05BCEDFA-958E-49A3-9646-86CD0CCFD58D}" type="parTrans">
      <dgm:prSet/>
      <dgm:spPr/>
      <dgm:t>
        <a:bodyPr/>
        <a:p>
          <a:endParaRPr lang="zh-CN" altLang="en-US"/>
        </a:p>
      </dgm:t>
    </dgm:pt>
    <dgm:pt modelId="{B90A3F1A-8CB7-4053-A1A7-17AC975E936C}" cxnId="{05BCEDFA-958E-49A3-9646-86CD0CCFD58D}" type="sibTrans">
      <dgm:prSet/>
      <dgm:spPr/>
      <dgm:t>
        <a:bodyPr/>
        <a:p>
          <a:endParaRPr lang="zh-CN" altLang="en-US"/>
        </a:p>
      </dgm:t>
    </dgm:pt>
    <dgm:pt modelId="{D5BFCC74-9360-4D6F-8621-945A911DF530}">
      <dgm:prSet/>
      <dgm:spPr/>
      <dgm:t>
        <a:bodyPr/>
        <a:p>
          <a:r>
            <a:rPr lang="zh-CN" altLang="en-US"/>
            <a:t>完全信息动态博弈</a:t>
          </a:r>
        </a:p>
      </dgm:t>
    </dgm:pt>
    <dgm:pt modelId="{BA761793-1306-48D2-AD23-A04BFE26D92B}" cxnId="{AC301686-92B2-4175-B75F-8EAB6142AB56}" type="parTrans">
      <dgm:prSet/>
      <dgm:spPr/>
      <dgm:t>
        <a:bodyPr/>
        <a:p>
          <a:endParaRPr lang="zh-CN" altLang="en-US"/>
        </a:p>
      </dgm:t>
    </dgm:pt>
    <dgm:pt modelId="{8FB4C74B-D9C6-428D-9561-5330CD2780A2}" cxnId="{AC301686-92B2-4175-B75F-8EAB6142AB56}" type="sibTrans">
      <dgm:prSet/>
      <dgm:spPr/>
      <dgm:t>
        <a:bodyPr/>
        <a:p>
          <a:endParaRPr lang="zh-CN" altLang="en-US"/>
        </a:p>
      </dgm:t>
    </dgm:pt>
    <dgm:pt modelId="{1B5268EA-2FA6-44B9-A679-77A3CD45F3D0}">
      <dgm:prSet/>
      <dgm:spPr/>
      <dgm:t>
        <a:bodyPr/>
        <a:p>
          <a:r>
            <a:rPr lang="zh-CN" altLang="en-US"/>
            <a:t>不完全信息动态博弈</a:t>
          </a:r>
        </a:p>
      </dgm:t>
    </dgm:pt>
    <dgm:pt modelId="{9BF95582-ECBB-4E4D-8850-CF870812DB4E}" cxnId="{A7A02411-53B8-4B11-A542-5399D167ABD9}" type="parTrans">
      <dgm:prSet/>
      <dgm:spPr/>
      <dgm:t>
        <a:bodyPr/>
        <a:p>
          <a:endParaRPr lang="zh-CN" altLang="en-US"/>
        </a:p>
      </dgm:t>
    </dgm:pt>
    <dgm:pt modelId="{D7D9110D-1310-47B2-94FA-F480E08A7C41}" cxnId="{A7A02411-53B8-4B11-A542-5399D167ABD9}" type="sibTrans">
      <dgm:prSet/>
      <dgm:spPr/>
      <dgm:t>
        <a:bodyPr/>
        <a:p>
          <a:endParaRPr lang="zh-CN" altLang="en-US"/>
        </a:p>
      </dgm:t>
    </dgm:pt>
    <dgm:pt modelId="{F0F62E52-47E7-48F0-8920-4CA7BFD4EB26}" type="pres">
      <dgm:prSet presAssocID="{1DAAA984-36B0-4316-85E9-C779311D1E9F}" presName="diagram" presStyleCnt="0">
        <dgm:presLayoutVars>
          <dgm:chPref val="1"/>
          <dgm:dir/>
          <dgm:animOne val="branch"/>
          <dgm:animLvl val="lvl"/>
          <dgm:resizeHandles val="exact"/>
        </dgm:presLayoutVars>
      </dgm:prSet>
      <dgm:spPr/>
      <dgm:t>
        <a:bodyPr/>
        <a:p>
          <a:endParaRPr lang="zh-CN" altLang="en-US"/>
        </a:p>
      </dgm:t>
    </dgm:pt>
    <dgm:pt modelId="{A040A349-56B2-45C2-A678-473B77C7D59D}" type="pres">
      <dgm:prSet presAssocID="{57ACB867-3CE9-42AF-8C10-DC13E65DA6F4}" presName="root1" presStyleCnt="0"/>
      <dgm:spPr/>
    </dgm:pt>
    <dgm:pt modelId="{23982367-FA87-4ADC-9427-E56616B3D0E0}" type="pres">
      <dgm:prSet presAssocID="{57ACB867-3CE9-42AF-8C10-DC13E65DA6F4}" presName="LevelOneTextNode" presStyleLbl="node0" presStyleIdx="0" presStyleCnt="1">
        <dgm:presLayoutVars>
          <dgm:chPref val="3"/>
        </dgm:presLayoutVars>
      </dgm:prSet>
      <dgm:spPr/>
      <dgm:t>
        <a:bodyPr/>
        <a:p>
          <a:endParaRPr lang="zh-CN" altLang="en-US"/>
        </a:p>
      </dgm:t>
    </dgm:pt>
    <dgm:pt modelId="{87818DB1-BA24-42FB-A345-AA2F2A0CC4F6}" type="pres">
      <dgm:prSet presAssocID="{57ACB867-3CE9-42AF-8C10-DC13E65DA6F4}" presName="level2hierChild" presStyleCnt="0"/>
      <dgm:spPr/>
    </dgm:pt>
    <dgm:pt modelId="{8996EF1C-8BE1-4406-9264-1C1363AB42C5}" type="pres">
      <dgm:prSet presAssocID="{F3C9E807-ADAF-4D92-BD38-AA40C3A3265E}" presName="conn2-1" presStyleLbl="parChTrans1D2" presStyleIdx="0" presStyleCnt="2"/>
      <dgm:spPr/>
      <dgm:t>
        <a:bodyPr/>
        <a:p>
          <a:endParaRPr lang="zh-CN" altLang="en-US"/>
        </a:p>
      </dgm:t>
    </dgm:pt>
    <dgm:pt modelId="{B2F646E4-911E-4FCA-9F61-F3B73BC3AF5E}" type="pres">
      <dgm:prSet presAssocID="{F3C9E807-ADAF-4D92-BD38-AA40C3A3265E}" presName="connTx" presStyleLbl="parChTrans1D2" presStyleIdx="0" presStyleCnt="2"/>
      <dgm:spPr/>
      <dgm:t>
        <a:bodyPr/>
        <a:p>
          <a:endParaRPr lang="zh-CN" altLang="en-US"/>
        </a:p>
      </dgm:t>
    </dgm:pt>
    <dgm:pt modelId="{FA0937C6-3DB9-4BF2-A076-AC5635B12988}" type="pres">
      <dgm:prSet presAssocID="{05F1DF7B-1EAB-4B8D-82FD-C832A7F91BD1}" presName="root2" presStyleCnt="0"/>
      <dgm:spPr/>
    </dgm:pt>
    <dgm:pt modelId="{AAB24E73-8626-4F3B-A897-612912AC0454}" type="pres">
      <dgm:prSet presAssocID="{05F1DF7B-1EAB-4B8D-82FD-C832A7F91BD1}" presName="LevelTwoTextNode" presStyleLbl="node2" presStyleIdx="0" presStyleCnt="2">
        <dgm:presLayoutVars>
          <dgm:chPref val="3"/>
        </dgm:presLayoutVars>
      </dgm:prSet>
      <dgm:spPr/>
      <dgm:t>
        <a:bodyPr/>
        <a:p>
          <a:endParaRPr lang="zh-CN" altLang="en-US"/>
        </a:p>
      </dgm:t>
    </dgm:pt>
    <dgm:pt modelId="{7B7B3E4D-DEF8-4A4F-9F89-21375A9B2FD5}" type="pres">
      <dgm:prSet presAssocID="{05F1DF7B-1EAB-4B8D-82FD-C832A7F91BD1}" presName="level3hierChild" presStyleCnt="0"/>
      <dgm:spPr/>
    </dgm:pt>
    <dgm:pt modelId="{A13F1F1A-E2F0-417E-8D96-50C766A9FFC2}" type="pres">
      <dgm:prSet presAssocID="{1DB46D68-27A5-4610-A248-CDE95D6A938A}" presName="conn2-1" presStyleLbl="parChTrans1D3" presStyleIdx="0" presStyleCnt="4"/>
      <dgm:spPr/>
      <dgm:t>
        <a:bodyPr/>
        <a:p>
          <a:endParaRPr lang="zh-CN" altLang="en-US"/>
        </a:p>
      </dgm:t>
    </dgm:pt>
    <dgm:pt modelId="{8DAA5974-3A0F-47BE-B43C-895AE768C397}" type="pres">
      <dgm:prSet presAssocID="{1DB46D68-27A5-4610-A248-CDE95D6A938A}" presName="connTx" presStyleLbl="parChTrans1D3" presStyleIdx="0" presStyleCnt="4"/>
      <dgm:spPr/>
      <dgm:t>
        <a:bodyPr/>
        <a:p>
          <a:endParaRPr lang="zh-CN" altLang="en-US"/>
        </a:p>
      </dgm:t>
    </dgm:pt>
    <dgm:pt modelId="{5C5FB0CB-0278-4B48-940C-2CA1D36E7F81}" type="pres">
      <dgm:prSet presAssocID="{145E3D36-EFF3-4076-8150-BD990B9C5E52}" presName="root2" presStyleCnt="0"/>
      <dgm:spPr/>
    </dgm:pt>
    <dgm:pt modelId="{05B594E9-B5BF-496F-B1F4-AD6E5DE94798}" type="pres">
      <dgm:prSet presAssocID="{145E3D36-EFF3-4076-8150-BD990B9C5E52}" presName="LevelTwoTextNode" presStyleLbl="node3" presStyleIdx="0" presStyleCnt="4">
        <dgm:presLayoutVars>
          <dgm:chPref val="3"/>
        </dgm:presLayoutVars>
      </dgm:prSet>
      <dgm:spPr/>
      <dgm:t>
        <a:bodyPr/>
        <a:p>
          <a:endParaRPr lang="zh-CN" altLang="en-US"/>
        </a:p>
      </dgm:t>
    </dgm:pt>
    <dgm:pt modelId="{312D1CA5-43EA-4599-BB28-ED81C6E77E08}" type="pres">
      <dgm:prSet presAssocID="{145E3D36-EFF3-4076-8150-BD990B9C5E52}" presName="level3hierChild" presStyleCnt="0"/>
      <dgm:spPr/>
    </dgm:pt>
    <dgm:pt modelId="{C211161F-9E9B-4F74-86FF-A4EDE553FA20}" type="pres">
      <dgm:prSet presAssocID="{BA761793-1306-48D2-AD23-A04BFE26D92B}" presName="conn2-1" presStyleLbl="parChTrans1D3" presStyleIdx="1" presStyleCnt="4"/>
      <dgm:spPr/>
      <dgm:t>
        <a:bodyPr/>
        <a:p>
          <a:endParaRPr lang="zh-CN" altLang="en-US"/>
        </a:p>
      </dgm:t>
    </dgm:pt>
    <dgm:pt modelId="{FE30E8FD-4EDC-492A-9108-C958A4F543D7}" type="pres">
      <dgm:prSet presAssocID="{BA761793-1306-48D2-AD23-A04BFE26D92B}" presName="connTx" presStyleLbl="parChTrans1D3" presStyleIdx="1" presStyleCnt="4"/>
      <dgm:spPr/>
      <dgm:t>
        <a:bodyPr/>
        <a:p>
          <a:endParaRPr lang="zh-CN" altLang="en-US"/>
        </a:p>
      </dgm:t>
    </dgm:pt>
    <dgm:pt modelId="{6D9427A0-92D2-4F52-88BF-3ABA310E6383}" type="pres">
      <dgm:prSet presAssocID="{D5BFCC74-9360-4D6F-8621-945A911DF530}" presName="root2" presStyleCnt="0"/>
      <dgm:spPr/>
    </dgm:pt>
    <dgm:pt modelId="{954BBE4C-AF36-47D1-B9E5-FCE581D240CC}" type="pres">
      <dgm:prSet presAssocID="{D5BFCC74-9360-4D6F-8621-945A911DF530}" presName="LevelTwoTextNode" presStyleLbl="node3" presStyleIdx="1" presStyleCnt="4">
        <dgm:presLayoutVars>
          <dgm:chPref val="3"/>
        </dgm:presLayoutVars>
      </dgm:prSet>
      <dgm:spPr/>
      <dgm:t>
        <a:bodyPr/>
        <a:p>
          <a:endParaRPr lang="zh-CN" altLang="en-US"/>
        </a:p>
      </dgm:t>
    </dgm:pt>
    <dgm:pt modelId="{4B09B1F1-5FEF-4BDE-A7BA-8D16AEB78FC7}" type="pres">
      <dgm:prSet presAssocID="{D5BFCC74-9360-4D6F-8621-945A911DF530}" presName="level3hierChild" presStyleCnt="0"/>
      <dgm:spPr/>
    </dgm:pt>
    <dgm:pt modelId="{19CF70C3-1DAE-4737-98EB-3B0E6D42B868}" type="pres">
      <dgm:prSet presAssocID="{9BF95582-ECBB-4E4D-8850-CF870812DB4E}" presName="conn2-1" presStyleLbl="parChTrans1D3" presStyleIdx="2" presStyleCnt="4"/>
      <dgm:spPr/>
      <dgm:t>
        <a:bodyPr/>
        <a:p>
          <a:endParaRPr lang="zh-CN" altLang="en-US"/>
        </a:p>
      </dgm:t>
    </dgm:pt>
    <dgm:pt modelId="{D74DDE7B-E32F-4414-A2CF-032F9F15F840}" type="pres">
      <dgm:prSet presAssocID="{9BF95582-ECBB-4E4D-8850-CF870812DB4E}" presName="connTx" presStyleLbl="parChTrans1D3" presStyleIdx="2" presStyleCnt="4"/>
      <dgm:spPr/>
      <dgm:t>
        <a:bodyPr/>
        <a:p>
          <a:endParaRPr lang="zh-CN" altLang="en-US"/>
        </a:p>
      </dgm:t>
    </dgm:pt>
    <dgm:pt modelId="{B48E8B99-26A9-4EBE-B6D6-FF196E158C6D}" type="pres">
      <dgm:prSet presAssocID="{1B5268EA-2FA6-44B9-A679-77A3CD45F3D0}" presName="root2" presStyleCnt="0"/>
      <dgm:spPr/>
    </dgm:pt>
    <dgm:pt modelId="{37CD8DD6-6E34-42F3-9EAC-4B9A64DA07DD}" type="pres">
      <dgm:prSet presAssocID="{1B5268EA-2FA6-44B9-A679-77A3CD45F3D0}" presName="LevelTwoTextNode" presStyleLbl="node3" presStyleIdx="2" presStyleCnt="4">
        <dgm:presLayoutVars>
          <dgm:chPref val="3"/>
        </dgm:presLayoutVars>
      </dgm:prSet>
      <dgm:spPr/>
      <dgm:t>
        <a:bodyPr/>
        <a:p>
          <a:endParaRPr lang="zh-CN" altLang="en-US"/>
        </a:p>
      </dgm:t>
    </dgm:pt>
    <dgm:pt modelId="{BA5FA846-592F-4DED-A29A-2E39E6DA0095}" type="pres">
      <dgm:prSet presAssocID="{1B5268EA-2FA6-44B9-A679-77A3CD45F3D0}" presName="level3hierChild" presStyleCnt="0"/>
      <dgm:spPr/>
    </dgm:pt>
    <dgm:pt modelId="{4344D139-3482-4EA2-BB75-E7549DD285FC}" type="pres">
      <dgm:prSet presAssocID="{A5DA4D0A-77DD-470E-90CC-30C3C92908CE}" presName="conn2-1" presStyleLbl="parChTrans1D3" presStyleIdx="3" presStyleCnt="4"/>
      <dgm:spPr/>
      <dgm:t>
        <a:bodyPr/>
        <a:p>
          <a:endParaRPr lang="zh-CN" altLang="en-US"/>
        </a:p>
      </dgm:t>
    </dgm:pt>
    <dgm:pt modelId="{ED07CCF6-6700-42F7-AB89-5DDF55EA1D26}" type="pres">
      <dgm:prSet presAssocID="{A5DA4D0A-77DD-470E-90CC-30C3C92908CE}" presName="connTx" presStyleLbl="parChTrans1D3" presStyleIdx="3" presStyleCnt="4"/>
      <dgm:spPr/>
      <dgm:t>
        <a:bodyPr/>
        <a:p>
          <a:endParaRPr lang="zh-CN" altLang="en-US"/>
        </a:p>
      </dgm:t>
    </dgm:pt>
    <dgm:pt modelId="{E0A86D3E-9AEB-4F2C-906B-FB6E4E37628B}" type="pres">
      <dgm:prSet presAssocID="{751C279B-0955-4326-82E6-C7AA8191A1B5}" presName="root2" presStyleCnt="0"/>
      <dgm:spPr/>
    </dgm:pt>
    <dgm:pt modelId="{171E6172-46F2-4BDF-92BC-1B0DCCAFBDA9}" type="pres">
      <dgm:prSet presAssocID="{751C279B-0955-4326-82E6-C7AA8191A1B5}" presName="LevelTwoTextNode" presStyleLbl="node3" presStyleIdx="3" presStyleCnt="4">
        <dgm:presLayoutVars>
          <dgm:chPref val="3"/>
        </dgm:presLayoutVars>
      </dgm:prSet>
      <dgm:spPr/>
      <dgm:t>
        <a:bodyPr/>
        <a:p>
          <a:endParaRPr lang="zh-CN" altLang="en-US"/>
        </a:p>
      </dgm:t>
    </dgm:pt>
    <dgm:pt modelId="{CA349031-1242-4CFE-BE44-B02B4D597748}" type="pres">
      <dgm:prSet presAssocID="{751C279B-0955-4326-82E6-C7AA8191A1B5}" presName="level3hierChild" presStyleCnt="0"/>
      <dgm:spPr/>
    </dgm:pt>
    <dgm:pt modelId="{FC6AE2BD-685F-4928-8235-898B6C187342}" type="pres">
      <dgm:prSet presAssocID="{A772E853-E582-454E-8771-5EBAE4B2A05B}" presName="conn2-1" presStyleLbl="parChTrans1D2" presStyleIdx="1" presStyleCnt="2"/>
      <dgm:spPr/>
      <dgm:t>
        <a:bodyPr/>
        <a:p>
          <a:endParaRPr lang="zh-CN" altLang="en-US"/>
        </a:p>
      </dgm:t>
    </dgm:pt>
    <dgm:pt modelId="{14B107F6-D497-4D26-8A5F-2D9B0E6D9526}" type="pres">
      <dgm:prSet presAssocID="{A772E853-E582-454E-8771-5EBAE4B2A05B}" presName="connTx" presStyleLbl="parChTrans1D2" presStyleIdx="1" presStyleCnt="2"/>
      <dgm:spPr/>
      <dgm:t>
        <a:bodyPr/>
        <a:p>
          <a:endParaRPr lang="zh-CN" altLang="en-US"/>
        </a:p>
      </dgm:t>
    </dgm:pt>
    <dgm:pt modelId="{47497E2F-1511-4C3A-B8B5-288911B8548A}" type="pres">
      <dgm:prSet presAssocID="{A2EE38D6-7587-4A7A-BF55-94BE2473C416}" presName="root2" presStyleCnt="0"/>
      <dgm:spPr/>
    </dgm:pt>
    <dgm:pt modelId="{D651BD17-43F8-4AFB-9FB1-B5EA25DE1288}" type="pres">
      <dgm:prSet presAssocID="{A2EE38D6-7587-4A7A-BF55-94BE2473C416}" presName="LevelTwoTextNode" presStyleLbl="node2" presStyleIdx="1" presStyleCnt="2">
        <dgm:presLayoutVars>
          <dgm:chPref val="3"/>
        </dgm:presLayoutVars>
      </dgm:prSet>
      <dgm:spPr/>
      <dgm:t>
        <a:bodyPr/>
        <a:p>
          <a:endParaRPr lang="zh-CN" altLang="en-US"/>
        </a:p>
      </dgm:t>
    </dgm:pt>
    <dgm:pt modelId="{BFF61CB8-C8ED-47E2-AA94-0712E9E6081D}" type="pres">
      <dgm:prSet presAssocID="{A2EE38D6-7587-4A7A-BF55-94BE2473C416}" presName="level3hierChild" presStyleCnt="0"/>
      <dgm:spPr/>
    </dgm:pt>
  </dgm:ptLst>
  <dgm:cxnLst>
    <dgm:cxn modelId="{8CC9B9D3-5DDC-4F54-80ED-10FCEB61C060}" type="presOf" srcId="{F3C9E807-ADAF-4D92-BD38-AA40C3A3265E}" destId="{B2F646E4-911E-4FCA-9F61-F3B73BC3AF5E}" srcOrd="1" destOrd="0" presId="urn:microsoft.com/office/officeart/2005/8/layout/hierarchy2#1"/>
    <dgm:cxn modelId="{05BCEDFA-958E-49A3-9646-86CD0CCFD58D}" srcId="{57ACB867-3CE9-42AF-8C10-DC13E65DA6F4}" destId="{A2EE38D6-7587-4A7A-BF55-94BE2473C416}" srcOrd="1" destOrd="0" parTransId="{A772E853-E582-454E-8771-5EBAE4B2A05B}" sibTransId="{B90A3F1A-8CB7-4053-A1A7-17AC975E936C}"/>
    <dgm:cxn modelId="{AC301686-92B2-4175-B75F-8EAB6142AB56}" srcId="{05F1DF7B-1EAB-4B8D-82FD-C832A7F91BD1}" destId="{D5BFCC74-9360-4D6F-8621-945A911DF530}" srcOrd="1" destOrd="0" parTransId="{BA761793-1306-48D2-AD23-A04BFE26D92B}" sibTransId="{8FB4C74B-D9C6-428D-9561-5330CD2780A2}"/>
    <dgm:cxn modelId="{E1E6DACF-CFE3-4EFF-AD21-616D60D829D3}" type="presOf" srcId="{05F1DF7B-1EAB-4B8D-82FD-C832A7F91BD1}" destId="{AAB24E73-8626-4F3B-A897-612912AC0454}" srcOrd="0" destOrd="0" presId="urn:microsoft.com/office/officeart/2005/8/layout/hierarchy2#1"/>
    <dgm:cxn modelId="{E35207FD-9EB1-4801-A8DA-7B25DD80D431}" type="presOf" srcId="{1DB46D68-27A5-4610-A248-CDE95D6A938A}" destId="{8DAA5974-3A0F-47BE-B43C-895AE768C397}" srcOrd="1" destOrd="0" presId="urn:microsoft.com/office/officeart/2005/8/layout/hierarchy2#1"/>
    <dgm:cxn modelId="{507198BB-7E8B-4A72-BA22-0FD71BAF8E7A}" type="presOf" srcId="{A5DA4D0A-77DD-470E-90CC-30C3C92908CE}" destId="{ED07CCF6-6700-42F7-AB89-5DDF55EA1D26}" srcOrd="1" destOrd="0" presId="urn:microsoft.com/office/officeart/2005/8/layout/hierarchy2#1"/>
    <dgm:cxn modelId="{A7A02411-53B8-4B11-A542-5399D167ABD9}" srcId="{05F1DF7B-1EAB-4B8D-82FD-C832A7F91BD1}" destId="{1B5268EA-2FA6-44B9-A679-77A3CD45F3D0}" srcOrd="2" destOrd="0" parTransId="{9BF95582-ECBB-4E4D-8850-CF870812DB4E}" sibTransId="{D7D9110D-1310-47B2-94FA-F480E08A7C41}"/>
    <dgm:cxn modelId="{5D7EABE8-8A85-4EF9-9DD7-98BAFE006D3B}" type="presOf" srcId="{1B5268EA-2FA6-44B9-A679-77A3CD45F3D0}" destId="{37CD8DD6-6E34-42F3-9EAC-4B9A64DA07DD}" srcOrd="0" destOrd="0" presId="urn:microsoft.com/office/officeart/2005/8/layout/hierarchy2#1"/>
    <dgm:cxn modelId="{9B3F22DC-5676-4AC6-85FE-76090222E0F0}" type="presOf" srcId="{1DAAA984-36B0-4316-85E9-C779311D1E9F}" destId="{F0F62E52-47E7-48F0-8920-4CA7BFD4EB26}" srcOrd="0" destOrd="0" presId="urn:microsoft.com/office/officeart/2005/8/layout/hierarchy2#1"/>
    <dgm:cxn modelId="{449C7C89-1200-430C-8712-0446293BF70B}" srcId="{57ACB867-3CE9-42AF-8C10-DC13E65DA6F4}" destId="{05F1DF7B-1EAB-4B8D-82FD-C832A7F91BD1}" srcOrd="0" destOrd="0" parTransId="{F3C9E807-ADAF-4D92-BD38-AA40C3A3265E}" sibTransId="{3991D39A-FDD4-4522-8E77-BE94F4D5D6D6}"/>
    <dgm:cxn modelId="{E0C65B51-DD80-4263-BB48-B2BEF5AF46FB}" srcId="{1DAAA984-36B0-4316-85E9-C779311D1E9F}" destId="{57ACB867-3CE9-42AF-8C10-DC13E65DA6F4}" srcOrd="0" destOrd="0" parTransId="{8C2EB9C0-A323-4DA9-9C30-199BEF2C8B2A}" sibTransId="{8F55BA67-722A-40A1-B14B-044AC432A7CD}"/>
    <dgm:cxn modelId="{AE9F13E3-9AF1-40BB-AECC-E0B46C6C6D2F}" type="presOf" srcId="{751C279B-0955-4326-82E6-C7AA8191A1B5}" destId="{171E6172-46F2-4BDF-92BC-1B0DCCAFBDA9}" srcOrd="0" destOrd="0" presId="urn:microsoft.com/office/officeart/2005/8/layout/hierarchy2#1"/>
    <dgm:cxn modelId="{292541FD-7B22-4940-A2DC-62AA0F6C66CE}" type="presOf" srcId="{9BF95582-ECBB-4E4D-8850-CF870812DB4E}" destId="{19CF70C3-1DAE-4737-98EB-3B0E6D42B868}" srcOrd="0" destOrd="0" presId="urn:microsoft.com/office/officeart/2005/8/layout/hierarchy2#1"/>
    <dgm:cxn modelId="{88A7D42F-A5E7-45E5-8774-687E28C1CFE8}" type="presOf" srcId="{1DB46D68-27A5-4610-A248-CDE95D6A938A}" destId="{A13F1F1A-E2F0-417E-8D96-50C766A9FFC2}" srcOrd="0" destOrd="0" presId="urn:microsoft.com/office/officeart/2005/8/layout/hierarchy2#1"/>
    <dgm:cxn modelId="{A3B83CF2-AB5B-464B-BC04-A67600DDD898}" type="presOf" srcId="{9BF95582-ECBB-4E4D-8850-CF870812DB4E}" destId="{D74DDE7B-E32F-4414-A2CF-032F9F15F840}" srcOrd="1" destOrd="0" presId="urn:microsoft.com/office/officeart/2005/8/layout/hierarchy2#1"/>
    <dgm:cxn modelId="{EDEDB7BF-2B2A-46D4-82CE-BF0E2AA39071}" type="presOf" srcId="{57ACB867-3CE9-42AF-8C10-DC13E65DA6F4}" destId="{23982367-FA87-4ADC-9427-E56616B3D0E0}" srcOrd="0" destOrd="0" presId="urn:microsoft.com/office/officeart/2005/8/layout/hierarchy2#1"/>
    <dgm:cxn modelId="{BAEA09E2-8A31-449A-9ED4-8F8A31405295}" type="presOf" srcId="{BA761793-1306-48D2-AD23-A04BFE26D92B}" destId="{FE30E8FD-4EDC-492A-9108-C958A4F543D7}" srcOrd="1" destOrd="0" presId="urn:microsoft.com/office/officeart/2005/8/layout/hierarchy2#1"/>
    <dgm:cxn modelId="{E6702900-4D01-4D18-A053-D885AB2E2D45}" type="presOf" srcId="{A772E853-E582-454E-8771-5EBAE4B2A05B}" destId="{14B107F6-D497-4D26-8A5F-2D9B0E6D9526}" srcOrd="1" destOrd="0" presId="urn:microsoft.com/office/officeart/2005/8/layout/hierarchy2#1"/>
    <dgm:cxn modelId="{D7194C34-913D-43B5-8199-C1D15752D716}" type="presOf" srcId="{F3C9E807-ADAF-4D92-BD38-AA40C3A3265E}" destId="{8996EF1C-8BE1-4406-9264-1C1363AB42C5}" srcOrd="0" destOrd="0" presId="urn:microsoft.com/office/officeart/2005/8/layout/hierarchy2#1"/>
    <dgm:cxn modelId="{AA422023-6B65-4496-BBBD-86477556AB4A}" srcId="{05F1DF7B-1EAB-4B8D-82FD-C832A7F91BD1}" destId="{145E3D36-EFF3-4076-8150-BD990B9C5E52}" srcOrd="0" destOrd="0" parTransId="{1DB46D68-27A5-4610-A248-CDE95D6A938A}" sibTransId="{FE8486BF-2779-4B7F-8DBB-796A040F4B06}"/>
    <dgm:cxn modelId="{E3293843-B3E6-4359-A713-670889A04212}" type="presOf" srcId="{A772E853-E582-454E-8771-5EBAE4B2A05B}" destId="{FC6AE2BD-685F-4928-8235-898B6C187342}" srcOrd="0" destOrd="0" presId="urn:microsoft.com/office/officeart/2005/8/layout/hierarchy2#1"/>
    <dgm:cxn modelId="{77CDC55C-0892-445C-85C5-665026EA8A2A}" srcId="{05F1DF7B-1EAB-4B8D-82FD-C832A7F91BD1}" destId="{751C279B-0955-4326-82E6-C7AA8191A1B5}" srcOrd="3" destOrd="0" parTransId="{A5DA4D0A-77DD-470E-90CC-30C3C92908CE}" sibTransId="{1227E6B2-A596-48D2-8C39-6331F484D76A}"/>
    <dgm:cxn modelId="{90BED48D-DDF8-43F5-962B-16EB6EB9E8A7}" type="presOf" srcId="{A2EE38D6-7587-4A7A-BF55-94BE2473C416}" destId="{D651BD17-43F8-4AFB-9FB1-B5EA25DE1288}" srcOrd="0" destOrd="0" presId="urn:microsoft.com/office/officeart/2005/8/layout/hierarchy2#1"/>
    <dgm:cxn modelId="{C486E5CC-B40F-4A47-ACAA-2B8B52F6BB3F}" type="presOf" srcId="{A5DA4D0A-77DD-470E-90CC-30C3C92908CE}" destId="{4344D139-3482-4EA2-BB75-E7549DD285FC}" srcOrd="0" destOrd="0" presId="urn:microsoft.com/office/officeart/2005/8/layout/hierarchy2#1"/>
    <dgm:cxn modelId="{43203FA8-E2A4-430A-8AD3-1F74ADCD3826}" type="presOf" srcId="{D5BFCC74-9360-4D6F-8621-945A911DF530}" destId="{954BBE4C-AF36-47D1-B9E5-FCE581D240CC}" srcOrd="0" destOrd="0" presId="urn:microsoft.com/office/officeart/2005/8/layout/hierarchy2#1"/>
    <dgm:cxn modelId="{44242114-6828-48D8-96CF-12CA79966B8E}" type="presOf" srcId="{145E3D36-EFF3-4076-8150-BD990B9C5E52}" destId="{05B594E9-B5BF-496F-B1F4-AD6E5DE94798}" srcOrd="0" destOrd="0" presId="urn:microsoft.com/office/officeart/2005/8/layout/hierarchy2#1"/>
    <dgm:cxn modelId="{14F15C00-54E4-4B91-BBBA-1835C5752F50}" type="presOf" srcId="{BA761793-1306-48D2-AD23-A04BFE26D92B}" destId="{C211161F-9E9B-4F74-86FF-A4EDE553FA20}" srcOrd="0" destOrd="0" presId="urn:microsoft.com/office/officeart/2005/8/layout/hierarchy2#1"/>
    <dgm:cxn modelId="{46A4D021-F5E7-4450-89EF-9817FD66F756}" type="presParOf" srcId="{F0F62E52-47E7-48F0-8920-4CA7BFD4EB26}" destId="{A040A349-56B2-45C2-A678-473B77C7D59D}" srcOrd="0" destOrd="0" presId="urn:microsoft.com/office/officeart/2005/8/layout/hierarchy2#1"/>
    <dgm:cxn modelId="{B3542AFB-273B-4E9C-8AE8-98759418168D}" type="presParOf" srcId="{A040A349-56B2-45C2-A678-473B77C7D59D}" destId="{23982367-FA87-4ADC-9427-E56616B3D0E0}" srcOrd="0" destOrd="0" presId="urn:microsoft.com/office/officeart/2005/8/layout/hierarchy2#1"/>
    <dgm:cxn modelId="{8A166BD2-F12F-484C-AF5A-CDD61D730EF1}" type="presParOf" srcId="{A040A349-56B2-45C2-A678-473B77C7D59D}" destId="{87818DB1-BA24-42FB-A345-AA2F2A0CC4F6}" srcOrd="1" destOrd="0" presId="urn:microsoft.com/office/officeart/2005/8/layout/hierarchy2#1"/>
    <dgm:cxn modelId="{55920B26-3C59-482D-A4CA-08649C462C2B}" type="presParOf" srcId="{87818DB1-BA24-42FB-A345-AA2F2A0CC4F6}" destId="{8996EF1C-8BE1-4406-9264-1C1363AB42C5}" srcOrd="0" destOrd="0" presId="urn:microsoft.com/office/officeart/2005/8/layout/hierarchy2#1"/>
    <dgm:cxn modelId="{B3F6C0E6-4272-48FD-B225-16AB39B5F6EF}" type="presParOf" srcId="{8996EF1C-8BE1-4406-9264-1C1363AB42C5}" destId="{B2F646E4-911E-4FCA-9F61-F3B73BC3AF5E}" srcOrd="0" destOrd="0" presId="urn:microsoft.com/office/officeart/2005/8/layout/hierarchy2#1"/>
    <dgm:cxn modelId="{C8C424DF-D23B-4891-A1E5-AB049BF9166D}" type="presParOf" srcId="{87818DB1-BA24-42FB-A345-AA2F2A0CC4F6}" destId="{FA0937C6-3DB9-4BF2-A076-AC5635B12988}" srcOrd="1" destOrd="0" presId="urn:microsoft.com/office/officeart/2005/8/layout/hierarchy2#1"/>
    <dgm:cxn modelId="{0D9480E5-0363-4892-94F9-A29E9EBAC01D}" type="presParOf" srcId="{FA0937C6-3DB9-4BF2-A076-AC5635B12988}" destId="{AAB24E73-8626-4F3B-A897-612912AC0454}" srcOrd="0" destOrd="0" presId="urn:microsoft.com/office/officeart/2005/8/layout/hierarchy2#1"/>
    <dgm:cxn modelId="{70ACA3ED-0D6C-448C-9424-5F7E25B257B0}" type="presParOf" srcId="{FA0937C6-3DB9-4BF2-A076-AC5635B12988}" destId="{7B7B3E4D-DEF8-4A4F-9F89-21375A9B2FD5}" srcOrd="1" destOrd="0" presId="urn:microsoft.com/office/officeart/2005/8/layout/hierarchy2#1"/>
    <dgm:cxn modelId="{9814F039-FC89-4F2D-B1FB-9890E4DE3B96}" type="presParOf" srcId="{7B7B3E4D-DEF8-4A4F-9F89-21375A9B2FD5}" destId="{A13F1F1A-E2F0-417E-8D96-50C766A9FFC2}" srcOrd="0" destOrd="0" presId="urn:microsoft.com/office/officeart/2005/8/layout/hierarchy2#1"/>
    <dgm:cxn modelId="{01C095C0-2F9E-4702-B0FD-4E567EA42ECB}" type="presParOf" srcId="{A13F1F1A-E2F0-417E-8D96-50C766A9FFC2}" destId="{8DAA5974-3A0F-47BE-B43C-895AE768C397}" srcOrd="0" destOrd="0" presId="urn:microsoft.com/office/officeart/2005/8/layout/hierarchy2#1"/>
    <dgm:cxn modelId="{26B16C45-296F-446F-9A1E-FCA967958208}" type="presParOf" srcId="{7B7B3E4D-DEF8-4A4F-9F89-21375A9B2FD5}" destId="{5C5FB0CB-0278-4B48-940C-2CA1D36E7F81}" srcOrd="1" destOrd="0" presId="urn:microsoft.com/office/officeart/2005/8/layout/hierarchy2#1"/>
    <dgm:cxn modelId="{52BB0C31-1C75-466F-8185-663AFEB8DF8A}" type="presParOf" srcId="{5C5FB0CB-0278-4B48-940C-2CA1D36E7F81}" destId="{05B594E9-B5BF-496F-B1F4-AD6E5DE94798}" srcOrd="0" destOrd="0" presId="urn:microsoft.com/office/officeart/2005/8/layout/hierarchy2#1"/>
    <dgm:cxn modelId="{9BCAEE47-6C53-4C99-BDEF-18CB6E5C5E51}" type="presParOf" srcId="{5C5FB0CB-0278-4B48-940C-2CA1D36E7F81}" destId="{312D1CA5-43EA-4599-BB28-ED81C6E77E08}" srcOrd="1" destOrd="0" presId="urn:microsoft.com/office/officeart/2005/8/layout/hierarchy2#1"/>
    <dgm:cxn modelId="{094CE9FE-A0B9-4B9D-A94C-4FFB91D8DECE}" type="presParOf" srcId="{7B7B3E4D-DEF8-4A4F-9F89-21375A9B2FD5}" destId="{C211161F-9E9B-4F74-86FF-A4EDE553FA20}" srcOrd="2" destOrd="0" presId="urn:microsoft.com/office/officeart/2005/8/layout/hierarchy2#1"/>
    <dgm:cxn modelId="{1AA3BEFE-8A46-4AE2-96BF-D9B37B6C58EB}" type="presParOf" srcId="{C211161F-9E9B-4F74-86FF-A4EDE553FA20}" destId="{FE30E8FD-4EDC-492A-9108-C958A4F543D7}" srcOrd="0" destOrd="0" presId="urn:microsoft.com/office/officeart/2005/8/layout/hierarchy2#1"/>
    <dgm:cxn modelId="{39D72899-1F7C-40B7-90D2-50CAE0A9A385}" type="presParOf" srcId="{7B7B3E4D-DEF8-4A4F-9F89-21375A9B2FD5}" destId="{6D9427A0-92D2-4F52-88BF-3ABA310E6383}" srcOrd="3" destOrd="0" presId="urn:microsoft.com/office/officeart/2005/8/layout/hierarchy2#1"/>
    <dgm:cxn modelId="{E51B0994-9CF7-420E-A05C-79C075F36CA0}" type="presParOf" srcId="{6D9427A0-92D2-4F52-88BF-3ABA310E6383}" destId="{954BBE4C-AF36-47D1-B9E5-FCE581D240CC}" srcOrd="0" destOrd="0" presId="urn:microsoft.com/office/officeart/2005/8/layout/hierarchy2#1"/>
    <dgm:cxn modelId="{E6967535-E2B4-4D4C-B6F4-913E0AFE4B6F}" type="presParOf" srcId="{6D9427A0-92D2-4F52-88BF-3ABA310E6383}" destId="{4B09B1F1-5FEF-4BDE-A7BA-8D16AEB78FC7}" srcOrd="1" destOrd="0" presId="urn:microsoft.com/office/officeart/2005/8/layout/hierarchy2#1"/>
    <dgm:cxn modelId="{9EB43EAD-063C-4CFB-BD6D-7F13794E5EDD}" type="presParOf" srcId="{7B7B3E4D-DEF8-4A4F-9F89-21375A9B2FD5}" destId="{19CF70C3-1DAE-4737-98EB-3B0E6D42B868}" srcOrd="4" destOrd="0" presId="urn:microsoft.com/office/officeart/2005/8/layout/hierarchy2#1"/>
    <dgm:cxn modelId="{5C26CAC5-E631-490F-A9D4-D3778906F531}" type="presParOf" srcId="{19CF70C3-1DAE-4737-98EB-3B0E6D42B868}" destId="{D74DDE7B-E32F-4414-A2CF-032F9F15F840}" srcOrd="0" destOrd="0" presId="urn:microsoft.com/office/officeart/2005/8/layout/hierarchy2#1"/>
    <dgm:cxn modelId="{A97BD403-CA60-48E0-B96E-03C0A94BA03A}" type="presParOf" srcId="{7B7B3E4D-DEF8-4A4F-9F89-21375A9B2FD5}" destId="{B48E8B99-26A9-4EBE-B6D6-FF196E158C6D}" srcOrd="5" destOrd="0" presId="urn:microsoft.com/office/officeart/2005/8/layout/hierarchy2#1"/>
    <dgm:cxn modelId="{463E66AB-CD1E-4F97-B756-CEA682BACFEC}" type="presParOf" srcId="{B48E8B99-26A9-4EBE-B6D6-FF196E158C6D}" destId="{37CD8DD6-6E34-42F3-9EAC-4B9A64DA07DD}" srcOrd="0" destOrd="0" presId="urn:microsoft.com/office/officeart/2005/8/layout/hierarchy2#1"/>
    <dgm:cxn modelId="{50890F3A-7C16-445B-BE55-14E2D149D397}" type="presParOf" srcId="{B48E8B99-26A9-4EBE-B6D6-FF196E158C6D}" destId="{BA5FA846-592F-4DED-A29A-2E39E6DA0095}" srcOrd="1" destOrd="0" presId="urn:microsoft.com/office/officeart/2005/8/layout/hierarchy2#1"/>
    <dgm:cxn modelId="{BF3F9E87-712D-497C-B597-D8ED4AD9A45C}" type="presParOf" srcId="{7B7B3E4D-DEF8-4A4F-9F89-21375A9B2FD5}" destId="{4344D139-3482-4EA2-BB75-E7549DD285FC}" srcOrd="6" destOrd="0" presId="urn:microsoft.com/office/officeart/2005/8/layout/hierarchy2#1"/>
    <dgm:cxn modelId="{AD4FEADB-1717-4DA7-A41D-BE9179A4B503}" type="presParOf" srcId="{4344D139-3482-4EA2-BB75-E7549DD285FC}" destId="{ED07CCF6-6700-42F7-AB89-5DDF55EA1D26}" srcOrd="0" destOrd="0" presId="urn:microsoft.com/office/officeart/2005/8/layout/hierarchy2#1"/>
    <dgm:cxn modelId="{C95C2849-AA7B-45AE-9D6A-BE000A4F87C4}" type="presParOf" srcId="{7B7B3E4D-DEF8-4A4F-9F89-21375A9B2FD5}" destId="{E0A86D3E-9AEB-4F2C-906B-FB6E4E37628B}" srcOrd="7" destOrd="0" presId="urn:microsoft.com/office/officeart/2005/8/layout/hierarchy2#1"/>
    <dgm:cxn modelId="{135EABF0-A063-4819-97E1-8FAEF0CCE2E8}" type="presParOf" srcId="{E0A86D3E-9AEB-4F2C-906B-FB6E4E37628B}" destId="{171E6172-46F2-4BDF-92BC-1B0DCCAFBDA9}" srcOrd="0" destOrd="0" presId="urn:microsoft.com/office/officeart/2005/8/layout/hierarchy2#1"/>
    <dgm:cxn modelId="{E475A5B8-0AAF-44E0-8AD9-EEEC59BD3B53}" type="presParOf" srcId="{E0A86D3E-9AEB-4F2C-906B-FB6E4E37628B}" destId="{CA349031-1242-4CFE-BE44-B02B4D597748}" srcOrd="1" destOrd="0" presId="urn:microsoft.com/office/officeart/2005/8/layout/hierarchy2#1"/>
    <dgm:cxn modelId="{3DF91225-7E9F-4370-A437-82ADC5F967E6}" type="presParOf" srcId="{87818DB1-BA24-42FB-A345-AA2F2A0CC4F6}" destId="{FC6AE2BD-685F-4928-8235-898B6C187342}" srcOrd="2" destOrd="0" presId="urn:microsoft.com/office/officeart/2005/8/layout/hierarchy2#1"/>
    <dgm:cxn modelId="{1F22EA04-019E-47E0-8E35-79382B03725E}" type="presParOf" srcId="{FC6AE2BD-685F-4928-8235-898B6C187342}" destId="{14B107F6-D497-4D26-8A5F-2D9B0E6D9526}" srcOrd="0" destOrd="0" presId="urn:microsoft.com/office/officeart/2005/8/layout/hierarchy2#1"/>
    <dgm:cxn modelId="{DE81A419-FFF1-4707-9FDE-09CB3CEB4C95}" type="presParOf" srcId="{87818DB1-BA24-42FB-A345-AA2F2A0CC4F6}" destId="{47497E2F-1511-4C3A-B8B5-288911B8548A}" srcOrd="3" destOrd="0" presId="urn:microsoft.com/office/officeart/2005/8/layout/hierarchy2#1"/>
    <dgm:cxn modelId="{2C3B2AFE-3989-41E2-AA01-FA34B7AF31F7}" type="presParOf" srcId="{47497E2F-1511-4C3A-B8B5-288911B8548A}" destId="{D651BD17-43F8-4AFB-9FB1-B5EA25DE1288}" srcOrd="0" destOrd="0" presId="urn:microsoft.com/office/officeart/2005/8/layout/hierarchy2#1"/>
    <dgm:cxn modelId="{AB36157F-0410-49EB-B922-B1D749DF99A7}" type="presParOf" srcId="{47497E2F-1511-4C3A-B8B5-288911B8548A}" destId="{BFF61CB8-C8ED-47E2-AA94-0712E9E6081D}" srcOrd="1" destOrd="0" presId="urn:microsoft.com/office/officeart/2005/8/layout/hierarchy2#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982367-FA87-4ADC-9427-E56616B3D0E0}">
      <dsp:nvSpPr>
        <dsp:cNvPr id="0" name=""/>
        <dsp:cNvSpPr/>
      </dsp:nvSpPr>
      <dsp:spPr>
        <a:xfrm>
          <a:off x="1944" y="1143358"/>
          <a:ext cx="856226" cy="4281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博弈</a:t>
          </a:r>
        </a:p>
      </dsp:txBody>
      <dsp:txXfrm>
        <a:off x="1944" y="1143358"/>
        <a:ext cx="856226" cy="428113"/>
      </dsp:txXfrm>
    </dsp:sp>
    <dsp:sp modelId="{8996EF1C-8BE1-4406-9264-1C1363AB42C5}">
      <dsp:nvSpPr>
        <dsp:cNvPr id="0" name=""/>
        <dsp:cNvSpPr/>
      </dsp:nvSpPr>
      <dsp:spPr>
        <a:xfrm rot="19457599">
          <a:off x="818526" y="1216996"/>
          <a:ext cx="421778" cy="34672"/>
        </a:xfrm>
        <a:custGeom>
          <a:avLst/>
          <a:gdLst/>
          <a:ahLst/>
          <a:cxnLst/>
          <a:rect l="0" t="0" r="0" b="0"/>
          <a:pathLst>
            <a:path>
              <a:moveTo>
                <a:pt x="0" y="17336"/>
              </a:moveTo>
              <a:lnTo>
                <a:pt x="421778" y="1733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9457599">
        <a:off x="1018871" y="1223788"/>
        <a:ext cx="21088" cy="21088"/>
      </dsp:txXfrm>
    </dsp:sp>
    <dsp:sp modelId="{AAB24E73-8626-4F3B-A897-612912AC0454}">
      <dsp:nvSpPr>
        <dsp:cNvPr id="0" name=""/>
        <dsp:cNvSpPr/>
      </dsp:nvSpPr>
      <dsp:spPr>
        <a:xfrm>
          <a:off x="1200661" y="897193"/>
          <a:ext cx="856226" cy="42811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latin typeface="宋体" panose="02010600030101010101" charset="-122"/>
              <a:ea typeface="宋体" panose="02010600030101010101" charset="-122"/>
            </a:rPr>
            <a:t>非合作博弈</a:t>
          </a:r>
        </a:p>
      </dsp:txBody>
      <dsp:txXfrm>
        <a:off x="1200661" y="897193"/>
        <a:ext cx="856226" cy="428113"/>
      </dsp:txXfrm>
    </dsp:sp>
    <dsp:sp modelId="{A13F1F1A-E2F0-417E-8D96-50C766A9FFC2}">
      <dsp:nvSpPr>
        <dsp:cNvPr id="0" name=""/>
        <dsp:cNvSpPr/>
      </dsp:nvSpPr>
      <dsp:spPr>
        <a:xfrm rot="17692822">
          <a:off x="1821109" y="724665"/>
          <a:ext cx="814048" cy="34672"/>
        </a:xfrm>
        <a:custGeom>
          <a:avLst/>
          <a:gdLst/>
          <a:ahLst/>
          <a:cxnLst/>
          <a:rect l="0" t="0" r="0" b="0"/>
          <a:pathLst>
            <a:path>
              <a:moveTo>
                <a:pt x="0" y="17336"/>
              </a:moveTo>
              <a:lnTo>
                <a:pt x="814048" y="173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7692822">
        <a:off x="2207782" y="721650"/>
        <a:ext cx="40702" cy="40702"/>
      </dsp:txXfrm>
    </dsp:sp>
    <dsp:sp modelId="{05B594E9-B5BF-496F-B1F4-AD6E5DE94798}">
      <dsp:nvSpPr>
        <dsp:cNvPr id="0" name=""/>
        <dsp:cNvSpPr/>
      </dsp:nvSpPr>
      <dsp:spPr>
        <a:xfrm>
          <a:off x="2399379" y="158697"/>
          <a:ext cx="856226" cy="4281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完全信息静态博弈</a:t>
          </a:r>
        </a:p>
      </dsp:txBody>
      <dsp:txXfrm>
        <a:off x="2399379" y="158697"/>
        <a:ext cx="856226" cy="428113"/>
      </dsp:txXfrm>
    </dsp:sp>
    <dsp:sp modelId="{C211161F-9E9B-4F74-86FF-A4EDE553FA20}">
      <dsp:nvSpPr>
        <dsp:cNvPr id="0" name=""/>
        <dsp:cNvSpPr/>
      </dsp:nvSpPr>
      <dsp:spPr>
        <a:xfrm rot="19457599">
          <a:off x="2017244" y="970830"/>
          <a:ext cx="421778" cy="34672"/>
        </a:xfrm>
        <a:custGeom>
          <a:avLst/>
          <a:gdLst/>
          <a:ahLst/>
          <a:cxnLst/>
          <a:rect l="0" t="0" r="0" b="0"/>
          <a:pathLst>
            <a:path>
              <a:moveTo>
                <a:pt x="0" y="17336"/>
              </a:moveTo>
              <a:lnTo>
                <a:pt x="421778" y="173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9457599">
        <a:off x="2217589" y="977622"/>
        <a:ext cx="21088" cy="21088"/>
      </dsp:txXfrm>
    </dsp:sp>
    <dsp:sp modelId="{954BBE4C-AF36-47D1-B9E5-FCE581D240CC}">
      <dsp:nvSpPr>
        <dsp:cNvPr id="0" name=""/>
        <dsp:cNvSpPr/>
      </dsp:nvSpPr>
      <dsp:spPr>
        <a:xfrm>
          <a:off x="2399379" y="651028"/>
          <a:ext cx="856226" cy="4281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完全信息动态博弈</a:t>
          </a:r>
        </a:p>
      </dsp:txBody>
      <dsp:txXfrm>
        <a:off x="2399379" y="651028"/>
        <a:ext cx="856226" cy="428113"/>
      </dsp:txXfrm>
    </dsp:sp>
    <dsp:sp modelId="{19CF70C3-1DAE-4737-98EB-3B0E6D42B868}">
      <dsp:nvSpPr>
        <dsp:cNvPr id="0" name=""/>
        <dsp:cNvSpPr/>
      </dsp:nvSpPr>
      <dsp:spPr>
        <a:xfrm rot="2142401">
          <a:off x="2017244" y="1216996"/>
          <a:ext cx="421778" cy="34672"/>
        </a:xfrm>
        <a:custGeom>
          <a:avLst/>
          <a:gdLst/>
          <a:ahLst/>
          <a:cxnLst/>
          <a:rect l="0" t="0" r="0" b="0"/>
          <a:pathLst>
            <a:path>
              <a:moveTo>
                <a:pt x="0" y="17336"/>
              </a:moveTo>
              <a:lnTo>
                <a:pt x="421778" y="173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142401">
        <a:off x="2217589" y="1223788"/>
        <a:ext cx="21088" cy="21088"/>
      </dsp:txXfrm>
    </dsp:sp>
    <dsp:sp modelId="{37CD8DD6-6E34-42F3-9EAC-4B9A64DA07DD}">
      <dsp:nvSpPr>
        <dsp:cNvPr id="0" name=""/>
        <dsp:cNvSpPr/>
      </dsp:nvSpPr>
      <dsp:spPr>
        <a:xfrm>
          <a:off x="2399379" y="1143358"/>
          <a:ext cx="856226" cy="4281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不完全信息动态博弈</a:t>
          </a:r>
        </a:p>
      </dsp:txBody>
      <dsp:txXfrm>
        <a:off x="2399379" y="1143358"/>
        <a:ext cx="856226" cy="428113"/>
      </dsp:txXfrm>
    </dsp:sp>
    <dsp:sp modelId="{4344D139-3482-4EA2-BB75-E7549DD285FC}">
      <dsp:nvSpPr>
        <dsp:cNvPr id="0" name=""/>
        <dsp:cNvSpPr/>
      </dsp:nvSpPr>
      <dsp:spPr>
        <a:xfrm rot="3907178">
          <a:off x="1821109" y="1463161"/>
          <a:ext cx="814048" cy="34672"/>
        </a:xfrm>
        <a:custGeom>
          <a:avLst/>
          <a:gdLst/>
          <a:ahLst/>
          <a:cxnLst/>
          <a:rect l="0" t="0" r="0" b="0"/>
          <a:pathLst>
            <a:path>
              <a:moveTo>
                <a:pt x="0" y="17336"/>
              </a:moveTo>
              <a:lnTo>
                <a:pt x="814048" y="173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3907178">
        <a:off x="2207782" y="1460146"/>
        <a:ext cx="40702" cy="40702"/>
      </dsp:txXfrm>
    </dsp:sp>
    <dsp:sp modelId="{171E6172-46F2-4BDF-92BC-1B0DCCAFBDA9}">
      <dsp:nvSpPr>
        <dsp:cNvPr id="0" name=""/>
        <dsp:cNvSpPr/>
      </dsp:nvSpPr>
      <dsp:spPr>
        <a:xfrm>
          <a:off x="2399379" y="1635688"/>
          <a:ext cx="856226" cy="4281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不完全信息静态博弈</a:t>
          </a:r>
        </a:p>
      </dsp:txBody>
      <dsp:txXfrm>
        <a:off x="2399379" y="1635688"/>
        <a:ext cx="856226" cy="428113"/>
      </dsp:txXfrm>
    </dsp:sp>
    <dsp:sp modelId="{FC6AE2BD-685F-4928-8235-898B6C187342}">
      <dsp:nvSpPr>
        <dsp:cNvPr id="0" name=""/>
        <dsp:cNvSpPr/>
      </dsp:nvSpPr>
      <dsp:spPr>
        <a:xfrm rot="2142401">
          <a:off x="818526" y="1463161"/>
          <a:ext cx="421778" cy="34672"/>
        </a:xfrm>
        <a:custGeom>
          <a:avLst/>
          <a:gdLst/>
          <a:ahLst/>
          <a:cxnLst/>
          <a:rect l="0" t="0" r="0" b="0"/>
          <a:pathLst>
            <a:path>
              <a:moveTo>
                <a:pt x="0" y="17336"/>
              </a:moveTo>
              <a:lnTo>
                <a:pt x="421778" y="1733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142401">
        <a:off x="1018871" y="1469953"/>
        <a:ext cx="21088" cy="21088"/>
      </dsp:txXfrm>
    </dsp:sp>
    <dsp:sp modelId="{D651BD17-43F8-4AFB-9FB1-B5EA25DE1288}">
      <dsp:nvSpPr>
        <dsp:cNvPr id="0" name=""/>
        <dsp:cNvSpPr/>
      </dsp:nvSpPr>
      <dsp:spPr>
        <a:xfrm>
          <a:off x="1200661" y="1389523"/>
          <a:ext cx="856226" cy="42811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latin typeface="宋体" panose="02010600030101010101" charset="-122"/>
              <a:ea typeface="宋体" panose="02010600030101010101" charset="-122"/>
            </a:rPr>
            <a:t>合作博弈</a:t>
          </a:r>
        </a:p>
      </dsp:txBody>
      <dsp:txXfrm>
        <a:off x="1200661" y="1389523"/>
        <a:ext cx="856226" cy="4281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2020-08-13T02:02:00Z</dcterms:created>
  <dc:creator>lililifff</dc:creator>
  <cp:lastModifiedBy>lililifff</cp:lastModifiedBy>
  <dcterms:modified xsi:type="dcterms:W3CDTF">2020-08-13T02:02:16Z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