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4"/>
          <w:rFonts w:ascii="楷体_gb2312" w:hAnsi="楷体_gb2312" w:eastAsia="楷体_gb2312" w:cs="楷体_gb2312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国家开放大学（南京）南京市广播电视大学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二○二○年一月毕业生专业人数统计表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楷体_gb2312" w:hAnsi="楷体_gb2312" w:eastAsia="楷体_gb2312" w:cs="楷体_gb2312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单位名称（盖章）：上报人：上报日期：</w:t>
      </w:r>
    </w:p>
    <w:tbl>
      <w:tblPr>
        <w:tblW w:w="9285" w:type="dxa"/>
        <w:jc w:val="center"/>
        <w:tblInd w:w="205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3060"/>
        <w:gridCol w:w="1080"/>
        <w:gridCol w:w="3060"/>
        <w:gridCol w:w="10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41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开放本科</w:t>
            </w:r>
          </w:p>
        </w:tc>
        <w:tc>
          <w:tcPr>
            <w:tcW w:w="41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开放专科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开放本科总计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开放专科总计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1、此表需同毕业生呈报表一同上报，请教学点做好本单位的毕业人数统计工作；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2、开放专科类别含开放专科、课程开放专科、“一村一名大学生”和“助力计划”专科；</w:t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33EF2"/>
    <w:rsid w:val="2C4737BB"/>
    <w:rsid w:val="5FA53D88"/>
    <w:rsid w:val="6B93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2019-11-27T01:27:00Z</dcterms:created>
  <dc:creator>黄桃木</dc:creator>
  <cp:lastModifiedBy>黄桃木</cp:lastModifiedBy>
  <dcterms:modified xsi:type="dcterms:W3CDTF">2019-11-27T01:33:01Z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