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江苏省高等教育自学考试试卷审定表（B）</w:t>
      </w:r>
    </w:p>
    <w:p>
      <w:pPr>
        <w:spacing w:line="240" w:lineRule="exact"/>
        <w:jc w:val="center"/>
        <w:rPr>
          <w:rFonts w:hint="eastAsia" w:eastAsia="黑体"/>
          <w:b/>
          <w:bCs/>
          <w:sz w:val="30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课程名称 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课程代码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命题学校 </w:t>
      </w:r>
      <w:r>
        <w:rPr>
          <w:rFonts w:hint="eastAsia"/>
          <w:u w:val="single"/>
        </w:rPr>
        <w:t xml:space="preserve">  苏州科技大学    </w:t>
      </w:r>
    </w:p>
    <w:tbl>
      <w:tblPr>
        <w:tblStyle w:val="4"/>
        <w:tblW w:w="102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530"/>
        <w:gridCol w:w="2335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主要审查问题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命题教师自审意见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学院审查意见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按指定教材大纲进行命题，试题内容符合自学考试大纲的要求，无超纲现象。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试题结构符合细目表或题型结构表的要求。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试题内容无科学性、政治性、技术性错误，问题明确无岐义；文字表述简洁明了，无错别字、漏字。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一套试卷中无知识点重复、相互提示或依赖的试题；各套试卷间无相同或相近的试题。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试题以考查基本概念、基本知识和基本技能为主，无偏题，注重应用能力考核。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试题长度、覆盖面适度，难易比例恰当，体现该课程的主要内容。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单选题四个备选项，双选或多选题五个备选项。题干与备选项构成完整的陈述句；备选项排列有序、上下对齐；题干中括号大小一致。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答案和评分参考科学、准确、完整、便于操作，主观题给出要点分。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卷面格式符合规定的要求，特殊的字母、符号规范、准确，图形表格规范、工整、清晰。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试题内容用5号宋体，行距1.5倍，卷面留有足够的答题空间，全卷排成双页，用A4复印纸激光打印，卷面清洁，色度符合照相制版要求。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试题与答案对应配套，无错装、少装现象；试卷袋上各项内容填写完整、准确。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3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435"/>
        <w:rPr>
          <w:rFonts w:hint="eastAsia"/>
        </w:rPr>
      </w:pPr>
      <w:r>
        <w:rPr>
          <w:rFonts w:hint="eastAsia"/>
        </w:rPr>
        <w:t>命题教师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学  院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继续教育学院</w:t>
      </w:r>
      <w:r>
        <w:rPr>
          <w:rFonts w:hint="eastAsia"/>
          <w:u w:val="single"/>
        </w:rPr>
        <w:t xml:space="preserve">                       </w:t>
      </w:r>
    </w:p>
    <w:p>
      <w:pPr>
        <w:ind w:firstLine="435"/>
        <w:rPr>
          <w:rFonts w:hint="eastAsia"/>
        </w:rPr>
      </w:pPr>
    </w:p>
    <w:p>
      <w:r>
        <w:rPr>
          <w:rFonts w:hint="eastAsia"/>
        </w:rPr>
        <w:t xml:space="preserve">                                                                        </w:t>
      </w:r>
      <w:r>
        <w:t xml:space="preserve">   </w:t>
      </w:r>
      <w:r>
        <w:rPr>
          <w:rFonts w:hint="eastAsia"/>
          <w:u w:val="single"/>
        </w:rPr>
        <w:t xml:space="preserve"> _</w:t>
      </w:r>
      <w:r>
        <w:rPr>
          <w:u w:val="single"/>
        </w:rPr>
        <w:t>___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__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月</w:t>
      </w:r>
    </w:p>
    <w:p>
      <w:bookmarkStart w:id="0" w:name="_GoBack"/>
      <w:bookmarkEnd w:id="0"/>
    </w:p>
    <w:sectPr>
      <w:headerReference r:id="rId3" w:type="default"/>
      <w:pgSz w:w="12928" w:h="18314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C608F"/>
    <w:rsid w:val="14BD3417"/>
    <w:rsid w:val="355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-57" w:right="-57"/>
      <w:jc w:val="center"/>
    </w:pPr>
    <w:rPr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2019-09-10T01:04:00Z</dcterms:created>
  <dc:creator>黄桃木</dc:creator>
  <cp:lastModifiedBy>黄桃木</cp:lastModifiedBy>
  <dcterms:modified xsi:type="dcterms:W3CDTF">2019-09-10T01:06:22Z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